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spacing w:before="312" w:line="0" w:lineRule="atLeast"/>
        <w:ind w:firstLine="964"/>
        <w:jc w:val="center"/>
        <w:rPr>
          <w:rFonts w:ascii="Times New Roman" w:hAnsi="宋体"/>
          <w:b/>
          <w:sz w:val="48"/>
        </w:rPr>
      </w:pPr>
    </w:p>
    <w:p>
      <w:bookmarkStart w:id="0" w:name="_Toc56431510"/>
    </w:p>
    <w:p/>
    <w:p/>
    <w:p>
      <w:pPr>
        <w:pStyle w:val="13"/>
        <w:spacing w:before="240" w:line="0" w:lineRule="atLeast"/>
        <w:jc w:val="center"/>
        <w:rPr>
          <w:rFonts w:hint="eastAsia" w:ascii="Times New Roman" w:hAnsi="宋体"/>
          <w:b/>
          <w:sz w:val="48"/>
        </w:rPr>
      </w:pPr>
      <w:r>
        <w:rPr>
          <w:rFonts w:hint="eastAsia" w:ascii="Times New Roman" w:hAnsi="宋体"/>
          <w:b/>
          <w:sz w:val="48"/>
        </w:rPr>
        <w:t>营销服务微信机器人</w:t>
      </w:r>
      <w:r>
        <w:rPr>
          <w:rFonts w:hint="eastAsia" w:ascii="Times New Roman" w:hAnsi="宋体"/>
          <w:b/>
          <w:sz w:val="48"/>
          <w:lang w:val="en-US" w:eastAsia="zh-CN"/>
        </w:rPr>
        <w:t>成果简介</w:t>
      </w:r>
      <w:bookmarkEnd w:id="0"/>
    </w:p>
    <w:p>
      <w:pPr>
        <w:pStyle w:val="13"/>
        <w:spacing w:before="240" w:line="0" w:lineRule="atLeast"/>
        <w:jc w:val="center"/>
        <w:rPr>
          <w:rFonts w:hint="eastAsia" w:ascii="Times New Roman" w:hAnsi="宋体"/>
          <w:b/>
          <w:sz w:val="48"/>
        </w:rPr>
      </w:pPr>
    </w:p>
    <w:p>
      <w:pPr>
        <w:pStyle w:val="13"/>
        <w:spacing w:before="240" w:line="0" w:lineRule="atLeast"/>
        <w:jc w:val="center"/>
        <w:rPr>
          <w:rFonts w:ascii="Times New Roman" w:hAnsi="宋体"/>
          <w:b/>
          <w:sz w:val="48"/>
        </w:rPr>
      </w:pPr>
    </w:p>
    <w:p>
      <w:pPr>
        <w:spacing w:before="312" w:line="360" w:lineRule="auto"/>
        <w:ind w:firstLine="560"/>
        <w:jc w:val="center"/>
        <w:rPr>
          <w:rFonts w:ascii="宋体" w:hAnsi="宋体"/>
          <w:sz w:val="28"/>
        </w:rPr>
      </w:pPr>
    </w:p>
    <w:p>
      <w:pPr>
        <w:widowControl/>
        <w:spacing w:line="240" w:lineRule="auto"/>
        <w:jc w:val="center"/>
        <w:rPr>
          <w:rFonts w:ascii="宋体" w:hAnsi="宋体"/>
          <w:sz w:val="31"/>
          <w:szCs w:val="31"/>
        </w:rPr>
      </w:pPr>
    </w:p>
    <w:p>
      <w:pPr>
        <w:widowControl/>
        <w:spacing w:line="240" w:lineRule="auto"/>
        <w:jc w:val="left"/>
        <w:rPr>
          <w:rFonts w:hint="eastAsia"/>
          <w:lang w:val="en-US" w:eastAsia="zh-CN"/>
        </w:rPr>
      </w:pPr>
      <w:r>
        <w:rPr>
          <w:rFonts w:hint="eastAsia"/>
          <w:lang w:val="en-US" w:eastAsia="zh-CN"/>
        </w:rPr>
        <w:t>1,、建设基于微信和语音的客户智能自助服务功能，细颗粒度地为每个供电所甚至台区经理配置微信服务机器人。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通过电力相关知识不断训练AI微信服务机器人，能够借助电力知识库，利用语言识别、人工智能技术交互式地与用电客户进行文字、语音协同沟通，答复或者办理用电客户的疑问或需求，如一些通用的咨询类内容。客户既可在台区经理服务群里公开咨询，也可私聊。客户自己的用电信息咨询过程中，因为可能涉及客户敏感数据，需要先进行身份的认证以后再以私聊形式提供，并对敏感数据脱敏处理。增加客户服务效率，提升客户体验水平。</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微信服务机器人核心功能是问答系统(Question Answering System, QA)，是信息检索系统的一种高级形式，它能用准确、简洁的自然语言回答用户用自然语言提出的问题。问答系统在搜索引擎、智能客服和智能助手等应用场景中都发挥着重要作用。检索式问答系统是问答系统的重要类别，它能从大量文本中检索出问题的答案。</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基于RocketQA的知识检索主要分为两个阶段：检索和排序，在检索阶段，使用RocketQA将问题映射为一向量，之后近似最近邻搜索系统会在已有的索引库中搜索与之距离最近的向量，并返回top-k；在排序阶段，使用RocketQA对召回向量进行打分，最后根据排序返回最终得分TopK的文本。</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Faiss是一个用于高效相似度搜索的向量数据库库。它由Facebook AI Research开发，并融合了多种最新的高性能相似度搜索算法。通过使用Faiss，用户可以将大规模的向量数据存储在数据库中，并可以高效地进行相似度搜索。这对于很多应用场景，如图像搜索、文本搜索等都非常有用。Faiss已经被广泛应用于各种领域，包括计算机视觉、自然语言处理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本次项目中，将电力知识库进行向量化，并存储到Faiss向量数据库中，用于支撑RocketQA的知识检索。向量存入faiss实际上是将向量存入faiss的索引结构中，大多数索引是要经过训练的，训练过程是为了获取向量的分布特征。通过对数据的不断训练，让回答更加精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Faiss的工作原理如下所示：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drawing>
          <wp:inline distT="0" distB="0" distL="114300" distR="114300">
            <wp:extent cx="5273675" cy="1693545"/>
            <wp:effectExtent l="0" t="0" r="317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3675" cy="169354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通过后端服务系统，实现对所有微信机器人的管理与命令下达，拓宽客户服务渠道。并能够根据每个客户经常关注的主题，电需求等信息抽取客户服务数据，利用大数据技术统计分析预测客户用电需求和关注热点，对接现有营销客户画像体系，按客户按客户交互的内容进行分类打标签，展示热点主题、冷门主题的使用情况等。实现差异化服务。并为系统的训练提供数据支撑，不断提高系统的智能水平，提高用户体验。</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drawing>
          <wp:inline distT="0" distB="0" distL="114300" distR="114300">
            <wp:extent cx="5260975" cy="2044700"/>
            <wp:effectExtent l="0" t="0" r="15875" b="12700"/>
            <wp:docPr id="1" name="图片 1" descr="170157766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01577661797"/>
                    <pic:cNvPicPr>
                      <a:picLocks noChangeAspect="1"/>
                    </pic:cNvPicPr>
                  </pic:nvPicPr>
                  <pic:blipFill>
                    <a:blip r:embed="rId7"/>
                    <a:stretch>
                      <a:fillRect/>
                    </a:stretch>
                  </pic:blipFill>
                  <pic:spPr>
                    <a:xfrm>
                      <a:off x="0" y="0"/>
                      <a:ext cx="5260975" cy="2044700"/>
                    </a:xfrm>
                    <a:prstGeom prst="rect">
                      <a:avLst/>
                    </a:prstGeom>
                  </pic:spPr>
                </pic:pic>
              </a:graphicData>
            </a:graphic>
          </wp:inline>
        </w:drawing>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drawing>
          <wp:inline distT="0" distB="0" distL="114300" distR="114300">
            <wp:extent cx="5262245" cy="1019175"/>
            <wp:effectExtent l="0" t="0" r="14605" b="9525"/>
            <wp:docPr id="4" name="图片 4" descr="1701577711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01577711782"/>
                    <pic:cNvPicPr>
                      <a:picLocks noChangeAspect="1"/>
                    </pic:cNvPicPr>
                  </pic:nvPicPr>
                  <pic:blipFill>
                    <a:blip r:embed="rId8"/>
                    <a:stretch>
                      <a:fillRect/>
                    </a:stretch>
                  </pic:blipFill>
                  <pic:spPr>
                    <a:xfrm>
                      <a:off x="0" y="0"/>
                      <a:ext cx="5262245" cy="1019175"/>
                    </a:xfrm>
                    <a:prstGeom prst="rect">
                      <a:avLst/>
                    </a:prstGeom>
                  </pic:spPr>
                </pic:pic>
              </a:graphicData>
            </a:graphic>
          </wp:inline>
        </w:drawing>
      </w:r>
      <w:bookmarkStart w:id="1" w:name="_GoBack"/>
      <w:bookmarkEnd w:id="1"/>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drawing>
          <wp:inline distT="0" distB="0" distL="114300" distR="114300">
            <wp:extent cx="5261610" cy="3105150"/>
            <wp:effectExtent l="0" t="0" r="152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61610" cy="310515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关于系统后台，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Django是一个功能强大、易于使用且高效的Web应用框架。它提供了一整套工具和库，使开发者能够快速搭建稳定、安全和可扩展的Web应用程序。</w:t>
      </w:r>
      <w:r>
        <w:rPr>
          <w:rFonts w:hint="eastAsia"/>
          <w:lang w:val="en-US" w:eastAsia="zh-CN"/>
        </w:rPr>
        <w:t>本次项目中，使用Django作为后端框架，开放http接口，完成用户的问答请求、流量统计、文件上传等任务。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Django是一个使用Python编写的开源Web应用框架，它提供了高效、可扩展和安全的方式来构建Web应用程序。Django遵循了MTV（模型-模板-视图）的设计模式，使得开发者能够以清晰的方式组织代码，并快速构建功能丰富的Web应用。</w:t>
      </w:r>
      <w:r>
        <w:rPr>
          <w:rFonts w:hint="eastAsia" w:ascii="宋体" w:hAnsi="宋体"/>
        </w:rPr>
        <w:t>实现系统使用部门、人员管理功能，按各管理职能实现角色及权限管理，系统记录详细的系统操作日志。用户登录系统后，能查看业务功能使用情况、管理系统运行状态。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rPr>
        <w:t>D</w:t>
      </w:r>
      <w:r>
        <w:rPr>
          <w:rFonts w:hint="eastAsia"/>
          <w:lang w:val="en-US" w:eastAsia="zh-CN"/>
        </w:rPr>
        <w:t>jango自动生成管理后台界面，可以方便地对数据库内容进行查看、编辑和管理。Django内置了许多安全功能，如防止跨站点请求伪造（CSRF）攻击、SQL注入预防、XSS（跨站脚本攻击）等。</w:t>
      </w:r>
    </w:p>
    <w:p>
      <w:pPr>
        <w:numPr>
          <w:ilvl w:val="0"/>
          <w:numId w:val="0"/>
        </w:numPr>
        <w:rPr>
          <w:rFonts w:hint="default"/>
          <w:lang w:val="en-US" w:eastAsia="zh-CN"/>
        </w:rPr>
      </w:pPr>
      <w:r>
        <w:rPr>
          <w:rFonts w:hint="eastAsia"/>
          <w:lang w:val="en-US" w:eastAsia="zh-CN"/>
        </w:rPr>
        <w:t xml:space="preserve">   </w:t>
      </w:r>
    </w:p>
    <w:p>
      <w:pPr>
        <w:keepNext w:val="0"/>
        <w:keepLines w:val="0"/>
        <w:pageBreakBefore w:val="0"/>
        <w:widowControl/>
        <w:tabs>
          <w:tab w:val="center" w:pos="4201"/>
          <w:tab w:val="right" w:leader="dot" w:pos="9298"/>
        </w:tabs>
        <w:kinsoku/>
        <w:wordWrap/>
        <w:overflowPunct/>
        <w:topLinePunct w:val="0"/>
        <w:autoSpaceDE w:val="0"/>
        <w:autoSpaceDN w:val="0"/>
        <w:bidi w:val="0"/>
        <w:adjustRightInd/>
        <w:snapToGrid/>
        <w:spacing w:line="360" w:lineRule="auto"/>
        <w:ind w:firstLine="420" w:firstLineChars="200"/>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C3822"/>
    <w:multiLevelType w:val="multilevel"/>
    <w:tmpl w:val="008C3822"/>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3"/>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6401F79E"/>
    <w:multiLevelType w:val="singleLevel"/>
    <w:tmpl w:val="6401F79E"/>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c4NWU1ZGM3ZTNiMjllZGJhZTIzY2FkMzUwZDQyYmEifQ=="/>
  </w:docVars>
  <w:rsids>
    <w:rsidRoot w:val="2E32022A"/>
    <w:rsid w:val="00006094"/>
    <w:rsid w:val="0001310B"/>
    <w:rsid w:val="00013F0D"/>
    <w:rsid w:val="00023B45"/>
    <w:rsid w:val="000443DC"/>
    <w:rsid w:val="0006136F"/>
    <w:rsid w:val="00074AB5"/>
    <w:rsid w:val="000845B3"/>
    <w:rsid w:val="000C1577"/>
    <w:rsid w:val="000C38EF"/>
    <w:rsid w:val="000E5BC6"/>
    <w:rsid w:val="00131C6F"/>
    <w:rsid w:val="00131FE5"/>
    <w:rsid w:val="00140BF8"/>
    <w:rsid w:val="00143910"/>
    <w:rsid w:val="00155C85"/>
    <w:rsid w:val="001619A5"/>
    <w:rsid w:val="001622D6"/>
    <w:rsid w:val="00177183"/>
    <w:rsid w:val="001816C2"/>
    <w:rsid w:val="0019342E"/>
    <w:rsid w:val="001A41F5"/>
    <w:rsid w:val="001B4C64"/>
    <w:rsid w:val="001F215D"/>
    <w:rsid w:val="00246A30"/>
    <w:rsid w:val="0025479C"/>
    <w:rsid w:val="00260B22"/>
    <w:rsid w:val="0026233B"/>
    <w:rsid w:val="00274001"/>
    <w:rsid w:val="00275ACB"/>
    <w:rsid w:val="002B3AB5"/>
    <w:rsid w:val="00313C81"/>
    <w:rsid w:val="003223C9"/>
    <w:rsid w:val="00341611"/>
    <w:rsid w:val="003518DD"/>
    <w:rsid w:val="003568BF"/>
    <w:rsid w:val="00372256"/>
    <w:rsid w:val="003743DA"/>
    <w:rsid w:val="00377128"/>
    <w:rsid w:val="00384F0B"/>
    <w:rsid w:val="00396817"/>
    <w:rsid w:val="003E1A82"/>
    <w:rsid w:val="003E1DD0"/>
    <w:rsid w:val="003F643B"/>
    <w:rsid w:val="00463CAF"/>
    <w:rsid w:val="00463E82"/>
    <w:rsid w:val="00470C45"/>
    <w:rsid w:val="00480DEF"/>
    <w:rsid w:val="004941AD"/>
    <w:rsid w:val="004960FA"/>
    <w:rsid w:val="004B7C01"/>
    <w:rsid w:val="004E5EF5"/>
    <w:rsid w:val="00502138"/>
    <w:rsid w:val="00562E1E"/>
    <w:rsid w:val="00565304"/>
    <w:rsid w:val="00583BAC"/>
    <w:rsid w:val="005C5868"/>
    <w:rsid w:val="005D4F53"/>
    <w:rsid w:val="005D62F3"/>
    <w:rsid w:val="005E64D5"/>
    <w:rsid w:val="00630B64"/>
    <w:rsid w:val="00667130"/>
    <w:rsid w:val="006854A8"/>
    <w:rsid w:val="00687972"/>
    <w:rsid w:val="00693DEA"/>
    <w:rsid w:val="006C23E2"/>
    <w:rsid w:val="006D38F7"/>
    <w:rsid w:val="00704ECB"/>
    <w:rsid w:val="007069A5"/>
    <w:rsid w:val="00744110"/>
    <w:rsid w:val="00757C0D"/>
    <w:rsid w:val="00787F6B"/>
    <w:rsid w:val="007A54CE"/>
    <w:rsid w:val="007B0534"/>
    <w:rsid w:val="007C227A"/>
    <w:rsid w:val="008066BF"/>
    <w:rsid w:val="008072BF"/>
    <w:rsid w:val="00850E5E"/>
    <w:rsid w:val="00852E41"/>
    <w:rsid w:val="008A34D1"/>
    <w:rsid w:val="008C27C6"/>
    <w:rsid w:val="008C63FA"/>
    <w:rsid w:val="0090173B"/>
    <w:rsid w:val="00907C8D"/>
    <w:rsid w:val="00935D73"/>
    <w:rsid w:val="00944218"/>
    <w:rsid w:val="00945273"/>
    <w:rsid w:val="00947BA0"/>
    <w:rsid w:val="00970945"/>
    <w:rsid w:val="0097496B"/>
    <w:rsid w:val="009A5E58"/>
    <w:rsid w:val="009A7322"/>
    <w:rsid w:val="009B3D4F"/>
    <w:rsid w:val="009C70C7"/>
    <w:rsid w:val="009F1F8F"/>
    <w:rsid w:val="009F38E9"/>
    <w:rsid w:val="009F508C"/>
    <w:rsid w:val="00A1310C"/>
    <w:rsid w:val="00A146BE"/>
    <w:rsid w:val="00A14D8E"/>
    <w:rsid w:val="00A152D1"/>
    <w:rsid w:val="00A578FC"/>
    <w:rsid w:val="00A60D90"/>
    <w:rsid w:val="00A71134"/>
    <w:rsid w:val="00A947DF"/>
    <w:rsid w:val="00A954DA"/>
    <w:rsid w:val="00AA1756"/>
    <w:rsid w:val="00AA203C"/>
    <w:rsid w:val="00AC589C"/>
    <w:rsid w:val="00AD451E"/>
    <w:rsid w:val="00AE0B36"/>
    <w:rsid w:val="00AE7AED"/>
    <w:rsid w:val="00AF22CC"/>
    <w:rsid w:val="00B00F44"/>
    <w:rsid w:val="00B01D9F"/>
    <w:rsid w:val="00B11417"/>
    <w:rsid w:val="00B16497"/>
    <w:rsid w:val="00B332F3"/>
    <w:rsid w:val="00B83C2E"/>
    <w:rsid w:val="00B92DF3"/>
    <w:rsid w:val="00BC48A6"/>
    <w:rsid w:val="00BF44B7"/>
    <w:rsid w:val="00C044DB"/>
    <w:rsid w:val="00C14568"/>
    <w:rsid w:val="00C4548E"/>
    <w:rsid w:val="00C51D84"/>
    <w:rsid w:val="00C75C19"/>
    <w:rsid w:val="00C8135E"/>
    <w:rsid w:val="00CA2EF9"/>
    <w:rsid w:val="00CA3B4A"/>
    <w:rsid w:val="00CC1DCB"/>
    <w:rsid w:val="00CC7725"/>
    <w:rsid w:val="00CE1D0F"/>
    <w:rsid w:val="00D14377"/>
    <w:rsid w:val="00D7017B"/>
    <w:rsid w:val="00D83DAB"/>
    <w:rsid w:val="00D869F3"/>
    <w:rsid w:val="00DB1C33"/>
    <w:rsid w:val="00DB1C73"/>
    <w:rsid w:val="00DC440F"/>
    <w:rsid w:val="00DD2B2E"/>
    <w:rsid w:val="00DF65B8"/>
    <w:rsid w:val="00E0094D"/>
    <w:rsid w:val="00E7225E"/>
    <w:rsid w:val="00E907D6"/>
    <w:rsid w:val="00EA3768"/>
    <w:rsid w:val="00EA50A2"/>
    <w:rsid w:val="00EC527A"/>
    <w:rsid w:val="00ED328B"/>
    <w:rsid w:val="00ED468D"/>
    <w:rsid w:val="00EE7A2C"/>
    <w:rsid w:val="00EF21DC"/>
    <w:rsid w:val="00F30FFE"/>
    <w:rsid w:val="00F31C5B"/>
    <w:rsid w:val="00F40307"/>
    <w:rsid w:val="00F46E6B"/>
    <w:rsid w:val="00F65091"/>
    <w:rsid w:val="00FB08D9"/>
    <w:rsid w:val="00FF7B4F"/>
    <w:rsid w:val="08E222F2"/>
    <w:rsid w:val="0C0E1959"/>
    <w:rsid w:val="11FF19BD"/>
    <w:rsid w:val="1286241A"/>
    <w:rsid w:val="133E0026"/>
    <w:rsid w:val="19600F94"/>
    <w:rsid w:val="1BC74BE4"/>
    <w:rsid w:val="2014694E"/>
    <w:rsid w:val="25810138"/>
    <w:rsid w:val="28D6423B"/>
    <w:rsid w:val="2E32022A"/>
    <w:rsid w:val="30F377A1"/>
    <w:rsid w:val="33C955C3"/>
    <w:rsid w:val="3708664C"/>
    <w:rsid w:val="3802072C"/>
    <w:rsid w:val="38085083"/>
    <w:rsid w:val="3CA1418A"/>
    <w:rsid w:val="3CBF65B8"/>
    <w:rsid w:val="3FE72645"/>
    <w:rsid w:val="448A1182"/>
    <w:rsid w:val="46B954BC"/>
    <w:rsid w:val="48410119"/>
    <w:rsid w:val="4EAE296F"/>
    <w:rsid w:val="4EEB33D9"/>
    <w:rsid w:val="527168E3"/>
    <w:rsid w:val="5BB24A39"/>
    <w:rsid w:val="5C1955A8"/>
    <w:rsid w:val="5C8B33D7"/>
    <w:rsid w:val="5EF54913"/>
    <w:rsid w:val="600A1CBB"/>
    <w:rsid w:val="639C5890"/>
    <w:rsid w:val="66277D61"/>
    <w:rsid w:val="66D97029"/>
    <w:rsid w:val="6B45727A"/>
    <w:rsid w:val="6F436E71"/>
    <w:rsid w:val="729E75E9"/>
    <w:rsid w:val="73E133AB"/>
    <w:rsid w:val="7A0032B4"/>
    <w:rsid w:val="7C934AE8"/>
    <w:rsid w:val="7D6F7CA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rFonts w:eastAsia="微软雅黑" w:asciiTheme="minorHAnsi" w:hAnsiTheme="minorHAnsi"/>
      <w:b/>
      <w:kern w:val="44"/>
      <w:sz w:val="32"/>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ascii="Arial" w:hAnsi="Arial" w:eastAsia="黑体"/>
      <w:b/>
      <w:sz w:val="28"/>
    </w:rPr>
  </w:style>
  <w:style w:type="paragraph" w:styleId="4">
    <w:name w:val="heading 3"/>
    <w:basedOn w:val="1"/>
    <w:next w:val="1"/>
    <w:link w:val="24"/>
    <w:unhideWhenUsed/>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unhideWhenUsed/>
    <w:qFormat/>
    <w:uiPriority w:val="0"/>
    <w:pPr>
      <w:keepNext/>
      <w:keepLines/>
      <w:numPr>
        <w:ilvl w:val="3"/>
        <w:numId w:val="1"/>
      </w:numPr>
      <w:spacing w:before="280" w:after="290" w:line="372" w:lineRule="auto"/>
      <w:ind w:left="862" w:hanging="862"/>
      <w:outlineLvl w:val="3"/>
    </w:pPr>
    <w:rPr>
      <w:rFonts w:ascii="Arial" w:hAnsi="Arial"/>
      <w:b/>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Document Map"/>
    <w:basedOn w:val="1"/>
    <w:link w:val="28"/>
    <w:qFormat/>
    <w:uiPriority w:val="0"/>
    <w:rPr>
      <w:rFonts w:ascii="宋体"/>
      <w:sz w:val="18"/>
      <w:szCs w:val="18"/>
    </w:rPr>
  </w:style>
  <w:style w:type="paragraph" w:styleId="12">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13">
    <w:name w:val="Plain Text"/>
    <w:basedOn w:val="1"/>
    <w:qFormat/>
    <w:uiPriority w:val="0"/>
    <w:rPr>
      <w:rFonts w:ascii="宋体" w:hAnsi="Courier New"/>
    </w:rPr>
  </w:style>
  <w:style w:type="paragraph" w:styleId="14">
    <w:name w:val="Body Text Indent 2"/>
    <w:basedOn w:val="1"/>
    <w:qFormat/>
    <w:uiPriority w:val="99"/>
    <w:pPr>
      <w:ind w:left="480" w:hanging="480" w:hangingChars="200"/>
    </w:pPr>
  </w:style>
  <w:style w:type="paragraph" w:styleId="15">
    <w:name w:val="Balloon Text"/>
    <w:basedOn w:val="1"/>
    <w:link w:val="30"/>
    <w:qFormat/>
    <w:uiPriority w:val="0"/>
    <w:pPr>
      <w:spacing w:line="240" w:lineRule="auto"/>
    </w:pPr>
    <w:rPr>
      <w:sz w:val="18"/>
      <w:szCs w:val="18"/>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link w:val="29"/>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19">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20">
    <w:name w:val="Normal (Web)"/>
    <w:basedOn w:val="1"/>
    <w:unhideWhenUsed/>
    <w:qFormat/>
    <w:uiPriority w:val="99"/>
    <w:pPr>
      <w:widowControl/>
      <w:spacing w:before="100" w:beforeAutospacing="1" w:after="100" w:afterAutospacing="1" w:line="240" w:lineRule="auto"/>
      <w:jc w:val="left"/>
    </w:pPr>
    <w:rPr>
      <w:rFonts w:ascii="宋体" w:hAnsi="宋体" w:cs="宋体"/>
      <w:kern w:val="0"/>
      <w:sz w:val="24"/>
      <w:szCs w:val="24"/>
    </w:rPr>
  </w:style>
  <w:style w:type="character" w:styleId="23">
    <w:name w:val="Hyperlink"/>
    <w:basedOn w:val="22"/>
    <w:unhideWhenUsed/>
    <w:qFormat/>
    <w:uiPriority w:val="99"/>
    <w:rPr>
      <w:color w:val="0563C1" w:themeColor="hyperlink"/>
      <w:u w:val="single"/>
    </w:rPr>
  </w:style>
  <w:style w:type="character" w:customStyle="1" w:styleId="24">
    <w:name w:val="标题 3 Char"/>
    <w:basedOn w:val="22"/>
    <w:link w:val="4"/>
    <w:qFormat/>
    <w:uiPriority w:val="0"/>
    <w:rPr>
      <w:b/>
      <w:bCs/>
      <w:kern w:val="2"/>
      <w:sz w:val="32"/>
      <w:szCs w:val="32"/>
    </w:rPr>
  </w:style>
  <w:style w:type="paragraph" w:styleId="25">
    <w:name w:val="List Paragraph"/>
    <w:basedOn w:val="1"/>
    <w:qFormat/>
    <w:uiPriority w:val="99"/>
    <w:pPr>
      <w:ind w:firstLine="420" w:firstLineChars="200"/>
    </w:pPr>
  </w:style>
  <w:style w:type="paragraph" w:customStyle="1" w:styleId="26">
    <w:name w:val="_Style 5"/>
    <w:basedOn w:val="1"/>
    <w:qFormat/>
    <w:uiPriority w:val="0"/>
    <w:pPr>
      <w:spacing w:line="240" w:lineRule="auto"/>
      <w:ind w:firstLine="420" w:firstLineChars="200"/>
    </w:pPr>
    <w:rPr>
      <w:rFonts w:ascii="Calibri" w:hAnsi="Calibri" w:cs="宋体"/>
      <w:szCs w:val="21"/>
    </w:rPr>
  </w:style>
  <w:style w:type="paragraph" w:customStyle="1" w:styleId="27">
    <w:name w:val="TOC 标题1"/>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color w:val="2E75B5" w:themeColor="accent1" w:themeShade="BF"/>
      <w:kern w:val="0"/>
      <w:szCs w:val="32"/>
    </w:rPr>
  </w:style>
  <w:style w:type="character" w:customStyle="1" w:styleId="28">
    <w:name w:val="文档结构图 Char"/>
    <w:basedOn w:val="22"/>
    <w:link w:val="11"/>
    <w:qFormat/>
    <w:uiPriority w:val="0"/>
    <w:rPr>
      <w:rFonts w:ascii="宋体"/>
      <w:kern w:val="2"/>
      <w:sz w:val="18"/>
      <w:szCs w:val="18"/>
    </w:rPr>
  </w:style>
  <w:style w:type="character" w:customStyle="1" w:styleId="29">
    <w:name w:val="页眉 Char"/>
    <w:basedOn w:val="22"/>
    <w:link w:val="17"/>
    <w:qFormat/>
    <w:uiPriority w:val="0"/>
    <w:rPr>
      <w:kern w:val="2"/>
      <w:sz w:val="18"/>
      <w:szCs w:val="18"/>
    </w:rPr>
  </w:style>
  <w:style w:type="character" w:customStyle="1" w:styleId="30">
    <w:name w:val="批注框文本 Char"/>
    <w:basedOn w:val="22"/>
    <w:link w:val="15"/>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F526B-415A-4CA6-8758-E92040DC1468}">
  <ds:schemaRefs/>
</ds:datastoreItem>
</file>

<file path=docProps/app.xml><?xml version="1.0" encoding="utf-8"?>
<Properties xmlns="http://schemas.openxmlformats.org/officeDocument/2006/extended-properties" xmlns:vt="http://schemas.openxmlformats.org/officeDocument/2006/docPropsVTypes">
  <Template>Normal.dotm</Template>
  <Pages>9</Pages>
  <Words>787</Words>
  <Characters>4491</Characters>
  <Lines>37</Lines>
  <Paragraphs>10</Paragraphs>
  <TotalTime>2</TotalTime>
  <ScaleCrop>false</ScaleCrop>
  <LinksUpToDate>false</LinksUpToDate>
  <CharactersWithSpaces>5268</CharactersWithSpaces>
  <Application>WPS Office_12.1.0.15933_F1E327BC-269C-435d-A152-05C5408002CA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2020-11-15T09:03:00Z</dcterms:created>
  <dc:creator>阮观伟</dc:creator>
  <cp:lastModifiedBy>a坨坨</cp:lastModifiedBy>
  <dcterms:modified xsi:type="dcterms:W3CDTF">2023-12-03T04:28:38Z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2052-12.1.0.15933</vt:lpwstr>
  </property>
  <property fmtid="{D5CDD505-2E9C-101B-9397-08002B2CF9AE}" pid="3" name="ICV">
    <vt:lpwstr>4B9D047334B443F6AA5FF64CEBF63D4A_13</vt:lpwstr>
  </property>
</Properties>
</file>