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5yisswsgos" w:id="0"/>
      <w:bookmarkEnd w:id="0"/>
      <w:r w:rsidDel="00000000" w:rsidR="00000000" w:rsidRPr="00000000">
        <w:rPr>
          <w:rtl w:val="0"/>
        </w:rPr>
        <w:t xml:space="preserve">Chat with Alfred Schnabel - 7-12-18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CRM tool from Salsa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company interested in helping polit campaigns and advocacy groups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Merged with donorPro and produced two new systems.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CRM - all donors listed there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 history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Donors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Biographical 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Salsa Engage - send out email, fundraisers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new product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Big fall fundraiser - using pages in Salsa Engage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Legislative actions can be used, but we don’t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sending out emails, but for donation history - look at CRM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Nonprofit donor classes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LYBUNT - Last year but unfortunately not this year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SYBUNT - Some years but unfortunately not this year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Donations - January - December.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easily isolate those for 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Constituent Information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MySalsaCRM - Info that secretary collected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College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studied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high school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Reasonably complete information on where they went to school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Custom Fields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stuff that’s used for SalsaEngage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Fields complete enough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**** PGSS year is fairly complete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David attended in 1986 - he works really hard to get them to donate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Not a lot in early 80s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Salsa Engage - very colorful, newer than CRM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 of email - fundraising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Unsubscribers can opt-out of fundraising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Choose groups to receive this email - saved database query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Compose email - from Heidi or David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scratch - can use templates.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Click on Rows button to add panels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container - click upper left corner of panel to reposition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Click on Elements button to add content - text, images, button, etc.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Click on the face item to add DB content.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Sybunts may not have a last donation amount - if they paid by check.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Click a button then choose link to Donate page.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Email - Split - entirely random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Shouldn’t send out an email at midnight - in morning is better.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(Schedule for later)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Looking at results from emails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Think about maybe subdividing the groups into smaller for stepped wedge design?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Most people wait until last minute - or at least many.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