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584" w:rsidRPr="00197584" w:rsidRDefault="00197584" w:rsidP="00197584">
      <w:pPr>
        <w:spacing w:before="100" w:beforeAutospacing="1" w:after="100" w:afterAutospacing="1" w:line="240" w:lineRule="auto"/>
        <w:outlineLvl w:val="1"/>
        <w:rPr>
          <w:rFonts w:ascii="Times New Roman" w:eastAsia="Times New Roman" w:hAnsi="Times New Roman" w:cs="Times New Roman"/>
          <w:b/>
          <w:bCs/>
          <w:sz w:val="36"/>
          <w:szCs w:val="36"/>
        </w:rPr>
      </w:pPr>
      <w:r w:rsidRPr="00197584">
        <w:rPr>
          <w:rFonts w:ascii="Times New Roman" w:eastAsia="Times New Roman" w:hAnsi="Times New Roman" w:cs="Times New Roman"/>
          <w:b/>
          <w:bCs/>
          <w:sz w:val="36"/>
          <w:szCs w:val="36"/>
        </w:rPr>
        <w:t>Conclusion</w:t>
      </w:r>
    </w:p>
    <w:p w:rsidR="00197584" w:rsidRPr="00197584" w:rsidRDefault="00197584" w:rsidP="00197584">
      <w:pPr>
        <w:spacing w:before="100" w:beforeAutospacing="1" w:after="100" w:afterAutospacing="1" w:line="240" w:lineRule="auto"/>
        <w:rPr>
          <w:rFonts w:ascii="Times New Roman" w:eastAsia="Times New Roman" w:hAnsi="Times New Roman" w:cs="Times New Roman"/>
          <w:sz w:val="24"/>
          <w:szCs w:val="24"/>
        </w:rPr>
      </w:pPr>
      <w:r w:rsidRPr="00197584">
        <w:rPr>
          <w:rFonts w:ascii="Times New Roman" w:eastAsia="Times New Roman" w:hAnsi="Times New Roman" w:cs="Times New Roman"/>
          <w:sz w:val="24"/>
          <w:szCs w:val="24"/>
        </w:rPr>
        <w:t xml:space="preserve">The </w:t>
      </w:r>
      <w:proofErr w:type="spellStart"/>
      <w:r w:rsidRPr="00197584">
        <w:rPr>
          <w:rFonts w:ascii="Times New Roman" w:eastAsia="Times New Roman" w:hAnsi="Times New Roman" w:cs="Times New Roman"/>
          <w:sz w:val="24"/>
          <w:szCs w:val="24"/>
        </w:rPr>
        <w:t>QuickBite</w:t>
      </w:r>
      <w:proofErr w:type="spellEnd"/>
      <w:r w:rsidRPr="00197584">
        <w:rPr>
          <w:rFonts w:ascii="Times New Roman" w:eastAsia="Times New Roman" w:hAnsi="Times New Roman" w:cs="Times New Roman"/>
          <w:sz w:val="24"/>
          <w:szCs w:val="24"/>
        </w:rPr>
        <w:t xml:space="preserve"> Food Ordering System was developed to provide an efficient and user-friendly platform for managing food orders digitally. The project successfully integrates a modern frontend interface with a SQL Server database using Node.js and Express.js. Different database concepts such as primary keys, foreign keys, relationships, joins, and normalization up to Fourth Normal Form (4NF) were implemented to ensure data consistency and reduce redundancy.</w:t>
      </w:r>
    </w:p>
    <w:p w:rsidR="00197584" w:rsidRPr="00197584" w:rsidRDefault="00197584" w:rsidP="00197584">
      <w:pPr>
        <w:spacing w:before="100" w:beforeAutospacing="1" w:after="100" w:afterAutospacing="1" w:line="240" w:lineRule="auto"/>
        <w:rPr>
          <w:rFonts w:ascii="Times New Roman" w:eastAsia="Times New Roman" w:hAnsi="Times New Roman" w:cs="Times New Roman"/>
          <w:sz w:val="24"/>
          <w:szCs w:val="24"/>
        </w:rPr>
      </w:pPr>
      <w:r w:rsidRPr="00197584">
        <w:rPr>
          <w:rFonts w:ascii="Times New Roman" w:eastAsia="Times New Roman" w:hAnsi="Times New Roman" w:cs="Times New Roman"/>
          <w:sz w:val="24"/>
          <w:szCs w:val="24"/>
        </w:rPr>
        <w:t>The system allows customers to place multiple food orders with different payment methods while storing all records securely in the database. This project helped in understanding practical implementation of database management concepts along with frontend-backend connectivity in a real-world application.</w:t>
      </w:r>
    </w:p>
    <w:p w:rsidR="003E1E84" w:rsidRDefault="003E1E84">
      <w:bookmarkStart w:id="0" w:name="_GoBack"/>
      <w:bookmarkEnd w:id="0"/>
    </w:p>
    <w:sectPr w:rsidR="003E1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584"/>
    <w:rsid w:val="00197584"/>
    <w:rsid w:val="003E1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A97BCA-8034-4686-AD59-AF9AC8115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975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758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975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80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661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2026-05-10T07:17:00Z</dcterms:created>
  <dcterms:modified xsi:type="dcterms:W3CDTF">2026-05-10T07:17:00Z</dcterms:modified>
</cp:coreProperties>
</file>