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EB9B3" w14:textId="77777777" w:rsidR="00D56696" w:rsidRPr="00D56696" w:rsidRDefault="00D56696" w:rsidP="00F646B6">
      <w:pPr>
        <w:pStyle w:val="Naslovnica"/>
        <w:spacing w:after="120" w:line="240" w:lineRule="auto"/>
        <w:ind w:firstLine="0"/>
        <w:rPr>
          <w:rFonts w:ascii="Arial" w:hAnsi="Arial"/>
          <w:sz w:val="36"/>
          <w:szCs w:val="36"/>
        </w:rPr>
      </w:pPr>
      <w:r w:rsidRPr="00D56696">
        <w:rPr>
          <w:rFonts w:ascii="Arial" w:hAnsi="Arial"/>
          <w:bCs/>
          <w:spacing w:val="40"/>
          <w:sz w:val="36"/>
          <w:szCs w:val="36"/>
        </w:rPr>
        <w:t>SVEUČILIŠTE U SPLITU</w:t>
      </w:r>
      <w:r w:rsidR="0094158F">
        <w:rPr>
          <w:rFonts w:ascii="Arial" w:hAnsi="Arial"/>
          <w:bCs/>
          <w:spacing w:val="40"/>
          <w:sz w:val="36"/>
          <w:szCs w:val="36"/>
        </w:rPr>
        <w:br/>
      </w:r>
      <w:r w:rsidRPr="00D56696">
        <w:rPr>
          <w:rFonts w:ascii="Arial" w:hAnsi="Arial"/>
          <w:sz w:val="36"/>
          <w:szCs w:val="36"/>
        </w:rPr>
        <w:t>FAKULTET ELEKTROTEHNIKE, STROJARSTVA I BRODOGRADNJE</w:t>
      </w:r>
    </w:p>
    <w:p w14:paraId="4EBC7F3C" w14:textId="77777777" w:rsidR="00D56696" w:rsidRDefault="00D56696" w:rsidP="00F646B6">
      <w:pPr>
        <w:pStyle w:val="Naslovnica"/>
        <w:spacing w:after="120"/>
        <w:ind w:firstLine="0"/>
        <w:rPr>
          <w:rFonts w:ascii="Arial" w:hAnsi="Arial"/>
          <w:b w:val="0"/>
        </w:rPr>
      </w:pPr>
    </w:p>
    <w:p w14:paraId="33F4B65D" w14:textId="77777777" w:rsidR="000A1531" w:rsidRPr="0094158F" w:rsidRDefault="000A1531" w:rsidP="00F646B6">
      <w:pPr>
        <w:pStyle w:val="Naslovnica"/>
        <w:spacing w:after="120"/>
        <w:ind w:firstLine="0"/>
        <w:rPr>
          <w:rFonts w:ascii="Arial" w:eastAsia="Times New Roman" w:hAnsi="Arial"/>
          <w:b w:val="0"/>
        </w:rPr>
      </w:pPr>
    </w:p>
    <w:p w14:paraId="3069FC5C" w14:textId="77777777" w:rsidR="00D56696" w:rsidRPr="0094158F" w:rsidRDefault="00D56696" w:rsidP="00F646B6">
      <w:pPr>
        <w:pStyle w:val="Naslovnica"/>
        <w:spacing w:after="120"/>
        <w:ind w:firstLine="0"/>
        <w:rPr>
          <w:rFonts w:ascii="Arial" w:eastAsia="Times New Roman" w:hAnsi="Arial"/>
          <w:b w:val="0"/>
        </w:rPr>
      </w:pPr>
    </w:p>
    <w:p w14:paraId="6D032DE9" w14:textId="77777777" w:rsidR="00D56696" w:rsidRPr="0094158F" w:rsidRDefault="00D56696" w:rsidP="00F646B6">
      <w:pPr>
        <w:pStyle w:val="Naslovnica"/>
        <w:spacing w:after="120"/>
        <w:ind w:firstLine="0"/>
        <w:rPr>
          <w:rFonts w:ascii="Arial" w:eastAsia="Times New Roman" w:hAnsi="Arial"/>
          <w:b w:val="0"/>
        </w:rPr>
      </w:pPr>
    </w:p>
    <w:p w14:paraId="2E053157" w14:textId="77777777" w:rsidR="00DD6F61" w:rsidRDefault="00DD6F61" w:rsidP="00F646B6">
      <w:pPr>
        <w:pStyle w:val="Naslovnica"/>
        <w:spacing w:after="120"/>
        <w:ind w:firstLine="0"/>
        <w:rPr>
          <w:rFonts w:ascii="Arial" w:hAnsi="Arial"/>
          <w:sz w:val="36"/>
          <w:szCs w:val="36"/>
        </w:rPr>
      </w:pPr>
      <w:r>
        <w:rPr>
          <w:rFonts w:ascii="Arial" w:hAnsi="Arial"/>
          <w:sz w:val="36"/>
          <w:szCs w:val="36"/>
        </w:rPr>
        <w:t>SEMINARSKI</w:t>
      </w:r>
      <w:r w:rsidR="00D56696" w:rsidRPr="00D56696">
        <w:rPr>
          <w:rFonts w:ascii="Arial" w:hAnsi="Arial"/>
          <w:sz w:val="36"/>
          <w:szCs w:val="36"/>
        </w:rPr>
        <w:t xml:space="preserve"> RAD</w:t>
      </w:r>
    </w:p>
    <w:p w14:paraId="5104DC42" w14:textId="77777777" w:rsidR="00D56696" w:rsidRDefault="00D56696" w:rsidP="00F646B6">
      <w:pPr>
        <w:pStyle w:val="Naslovnica"/>
        <w:spacing w:after="120"/>
        <w:ind w:firstLine="0"/>
        <w:rPr>
          <w:rFonts w:ascii="Arial" w:hAnsi="Arial"/>
          <w:b w:val="0"/>
        </w:rPr>
      </w:pPr>
    </w:p>
    <w:p w14:paraId="2CEBFA29" w14:textId="77777777" w:rsidR="000A1531" w:rsidRPr="00D56696" w:rsidRDefault="000A1531" w:rsidP="00F646B6">
      <w:pPr>
        <w:pStyle w:val="Naslovnica"/>
        <w:spacing w:after="120"/>
        <w:ind w:firstLine="0"/>
        <w:rPr>
          <w:rFonts w:ascii="Arial" w:hAnsi="Arial"/>
          <w:b w:val="0"/>
        </w:rPr>
      </w:pPr>
    </w:p>
    <w:p w14:paraId="4282B4C1" w14:textId="77777777" w:rsidR="00D56696" w:rsidRPr="00D56696" w:rsidRDefault="00D56696" w:rsidP="00F646B6">
      <w:pPr>
        <w:pStyle w:val="Naslovnica"/>
        <w:spacing w:after="120"/>
        <w:ind w:firstLine="0"/>
        <w:rPr>
          <w:rFonts w:ascii="Arial" w:hAnsi="Arial"/>
          <w:b w:val="0"/>
        </w:rPr>
      </w:pPr>
    </w:p>
    <w:p w14:paraId="37AC6FAE" w14:textId="77777777" w:rsidR="000A1531" w:rsidRPr="002A0CBA" w:rsidRDefault="000A1531" w:rsidP="000A1531">
      <w:pPr>
        <w:pStyle w:val="Naslovnica"/>
        <w:spacing w:after="120"/>
        <w:ind w:firstLine="0"/>
        <w:rPr>
          <w:rFonts w:ascii="Arial" w:hAnsi="Arial"/>
          <w:sz w:val="44"/>
          <w:szCs w:val="44"/>
        </w:rPr>
      </w:pPr>
      <w:r w:rsidRPr="002A0CBA">
        <w:rPr>
          <w:rFonts w:ascii="Arial" w:hAnsi="Arial"/>
          <w:sz w:val="44"/>
          <w:szCs w:val="44"/>
        </w:rPr>
        <w:t>ULOGA I ZNAČAJ BAZA PODATAKA U POSLOVANJU</w:t>
      </w:r>
    </w:p>
    <w:p w14:paraId="5C2E9249" w14:textId="77777777" w:rsidR="00D56696" w:rsidRDefault="00D56696" w:rsidP="00F646B6">
      <w:pPr>
        <w:pStyle w:val="Naslovnica"/>
        <w:spacing w:after="120"/>
        <w:ind w:firstLine="0"/>
        <w:rPr>
          <w:rFonts w:ascii="Arial" w:hAnsi="Arial"/>
          <w:b w:val="0"/>
        </w:rPr>
      </w:pPr>
    </w:p>
    <w:p w14:paraId="32B7E3EE" w14:textId="77777777" w:rsidR="000A1531" w:rsidRPr="00D56696" w:rsidRDefault="000A1531" w:rsidP="00F646B6">
      <w:pPr>
        <w:pStyle w:val="Naslovnica"/>
        <w:spacing w:after="120"/>
        <w:ind w:firstLine="0"/>
        <w:rPr>
          <w:rFonts w:ascii="Arial" w:hAnsi="Arial"/>
          <w:b w:val="0"/>
        </w:rPr>
      </w:pPr>
    </w:p>
    <w:p w14:paraId="01AEDD34" w14:textId="77777777" w:rsidR="00D56696" w:rsidRPr="00D56696" w:rsidRDefault="00D56696" w:rsidP="00F646B6">
      <w:pPr>
        <w:pStyle w:val="Naslovnica"/>
        <w:spacing w:after="120"/>
        <w:ind w:firstLine="0"/>
        <w:rPr>
          <w:rFonts w:ascii="Arial" w:hAnsi="Arial"/>
          <w:b w:val="0"/>
        </w:rPr>
      </w:pPr>
    </w:p>
    <w:p w14:paraId="2C68CFD6" w14:textId="77777777" w:rsidR="00D56696" w:rsidRPr="00D56696" w:rsidRDefault="00D56696" w:rsidP="00F646B6">
      <w:pPr>
        <w:pStyle w:val="Naslovnica"/>
        <w:spacing w:after="120"/>
        <w:ind w:firstLine="0"/>
        <w:rPr>
          <w:rFonts w:ascii="Arial" w:hAnsi="Arial"/>
          <w:b w:val="0"/>
        </w:rPr>
      </w:pPr>
    </w:p>
    <w:p w14:paraId="420D2D38" w14:textId="77777777" w:rsidR="000A1531" w:rsidRPr="002A0CBA" w:rsidRDefault="000A1531" w:rsidP="000A1531">
      <w:pPr>
        <w:pStyle w:val="Naslovnica"/>
        <w:spacing w:after="120"/>
        <w:ind w:firstLine="0"/>
        <w:rPr>
          <w:rFonts w:ascii="Arial" w:hAnsi="Arial"/>
        </w:rPr>
      </w:pPr>
      <w:r w:rsidRPr="002A0CBA">
        <w:rPr>
          <w:rFonts w:ascii="Arial" w:hAnsi="Arial"/>
        </w:rPr>
        <w:t>Nikolina Benutić, Karlo Bogetić</w:t>
      </w:r>
    </w:p>
    <w:p w14:paraId="0E8C825B" w14:textId="77777777" w:rsidR="000A1531" w:rsidRPr="002A0CBA" w:rsidRDefault="000A1531" w:rsidP="000A1531">
      <w:pPr>
        <w:pStyle w:val="Naslovnica"/>
        <w:spacing w:after="120"/>
        <w:ind w:firstLine="0"/>
        <w:rPr>
          <w:rFonts w:ascii="Arial" w:hAnsi="Arial"/>
        </w:rPr>
      </w:pPr>
      <w:r w:rsidRPr="002A0CBA">
        <w:rPr>
          <w:rFonts w:ascii="Arial" w:hAnsi="Arial"/>
        </w:rPr>
        <w:t xml:space="preserve">Ena Burić, Nika </w:t>
      </w:r>
      <w:r>
        <w:rPr>
          <w:rFonts w:ascii="Arial" w:hAnsi="Arial"/>
        </w:rPr>
        <w:t>Ć</w:t>
      </w:r>
      <w:r w:rsidRPr="002A0CBA">
        <w:rPr>
          <w:rFonts w:ascii="Arial" w:hAnsi="Arial"/>
        </w:rPr>
        <w:t>atipović</w:t>
      </w:r>
    </w:p>
    <w:p w14:paraId="620C7B1A" w14:textId="77777777" w:rsidR="000A1531" w:rsidRDefault="000A1531" w:rsidP="00F646B6">
      <w:pPr>
        <w:pStyle w:val="Naslovnica"/>
        <w:spacing w:after="120"/>
        <w:ind w:firstLine="0"/>
        <w:rPr>
          <w:rFonts w:ascii="Arial" w:hAnsi="Arial"/>
          <w:b w:val="0"/>
        </w:rPr>
      </w:pPr>
    </w:p>
    <w:p w14:paraId="653C6B84" w14:textId="77777777" w:rsidR="000A1531" w:rsidRDefault="000A1531" w:rsidP="00F646B6">
      <w:pPr>
        <w:pStyle w:val="Naslovnica"/>
        <w:spacing w:after="120"/>
        <w:ind w:firstLine="0"/>
        <w:rPr>
          <w:rFonts w:ascii="Arial" w:hAnsi="Arial"/>
          <w:b w:val="0"/>
        </w:rPr>
      </w:pPr>
    </w:p>
    <w:p w14:paraId="365145B5" w14:textId="77777777" w:rsidR="002E0E94" w:rsidRPr="00D56696" w:rsidRDefault="002E0E94" w:rsidP="00F646B6">
      <w:pPr>
        <w:pStyle w:val="Naslovnica"/>
        <w:spacing w:after="120"/>
        <w:ind w:firstLine="0"/>
        <w:rPr>
          <w:rFonts w:ascii="Arial" w:hAnsi="Arial"/>
          <w:b w:val="0"/>
        </w:rPr>
      </w:pPr>
    </w:p>
    <w:p w14:paraId="059C1AB5" w14:textId="3A40421D" w:rsidR="00D56696" w:rsidRPr="0094158F" w:rsidRDefault="00D56696" w:rsidP="00F646B6">
      <w:pPr>
        <w:pStyle w:val="Ostalo"/>
        <w:spacing w:after="120"/>
        <w:jc w:val="center"/>
        <w:rPr>
          <w:rFonts w:ascii="Arial" w:hAnsi="Arial"/>
          <w:b w:val="0"/>
          <w:sz w:val="32"/>
          <w:szCs w:val="32"/>
        </w:rPr>
      </w:pPr>
      <w:r w:rsidRPr="0094158F">
        <w:rPr>
          <w:rFonts w:ascii="Arial" w:hAnsi="Arial"/>
          <w:sz w:val="32"/>
          <w:szCs w:val="32"/>
        </w:rPr>
        <w:t xml:space="preserve">Split, </w:t>
      </w:r>
      <w:r w:rsidR="000A1531">
        <w:rPr>
          <w:rFonts w:ascii="Arial" w:hAnsi="Arial"/>
          <w:sz w:val="32"/>
          <w:szCs w:val="32"/>
        </w:rPr>
        <w:t>ožujak</w:t>
      </w:r>
      <w:r w:rsidRPr="0094158F">
        <w:rPr>
          <w:rFonts w:ascii="Arial" w:hAnsi="Arial"/>
          <w:sz w:val="32"/>
          <w:szCs w:val="32"/>
        </w:rPr>
        <w:t xml:space="preserve"> </w:t>
      </w:r>
      <w:r w:rsidR="000A1531">
        <w:rPr>
          <w:rFonts w:ascii="Arial" w:hAnsi="Arial"/>
          <w:sz w:val="32"/>
          <w:szCs w:val="32"/>
        </w:rPr>
        <w:t>2025</w:t>
      </w:r>
      <w:r w:rsidRPr="0094158F">
        <w:rPr>
          <w:rFonts w:ascii="Arial" w:hAnsi="Arial"/>
          <w:sz w:val="32"/>
          <w:szCs w:val="32"/>
        </w:rPr>
        <w:t>.</w:t>
      </w:r>
    </w:p>
    <w:p w14:paraId="50B9551D" w14:textId="77777777" w:rsidR="00D56696" w:rsidRDefault="00D56696" w:rsidP="002508AF"/>
    <w:p w14:paraId="71031EB0" w14:textId="77777777" w:rsidR="00D56696" w:rsidRDefault="00741571" w:rsidP="00741571">
      <w:pPr>
        <w:pStyle w:val="Caption"/>
      </w:pPr>
      <w:bookmarkStart w:id="0" w:name="_Toc198586558"/>
      <w:r>
        <w:t xml:space="preserve">Tablica </w:t>
      </w:r>
      <w:r w:rsidR="00495023">
        <w:fldChar w:fldCharType="begin"/>
      </w:r>
      <w:r w:rsidR="002A5B34">
        <w:instrText xml:space="preserve"> STYLEREF 1 \s </w:instrText>
      </w:r>
      <w:r w:rsidR="00495023">
        <w:fldChar w:fldCharType="separate"/>
      </w:r>
      <w:r w:rsidR="00D77080">
        <w:rPr>
          <w:noProof/>
        </w:rPr>
        <w:t>1</w:t>
      </w:r>
      <w:r w:rsidR="00495023">
        <w:rPr>
          <w:noProof/>
        </w:rPr>
        <w:fldChar w:fldCharType="end"/>
      </w:r>
      <w:r>
        <w:noBreakHyphen/>
      </w:r>
      <w:r w:rsidR="00495023">
        <w:fldChar w:fldCharType="begin"/>
      </w:r>
      <w:r w:rsidR="002A5B34">
        <w:instrText xml:space="preserve"> SEQ Tablica \* ARABIC \s 1 </w:instrText>
      </w:r>
      <w:r w:rsidR="00495023">
        <w:fldChar w:fldCharType="separate"/>
      </w:r>
      <w:r w:rsidR="00D77080">
        <w:rPr>
          <w:noProof/>
        </w:rPr>
        <w:t>1</w:t>
      </w:r>
      <w:r w:rsidR="00495023">
        <w:rPr>
          <w:noProof/>
        </w:rPr>
        <w:fldChar w:fldCharType="end"/>
      </w:r>
      <w:r>
        <w:t xml:space="preserve"> </w:t>
      </w:r>
      <w:r w:rsidR="00A8121B">
        <w:t>Doprinosi koautora rada</w:t>
      </w:r>
      <w:bookmarkEnd w:id="0"/>
    </w:p>
    <w:tbl>
      <w:tblPr>
        <w:tblStyle w:val="TableGrid"/>
        <w:tblW w:w="0" w:type="auto"/>
        <w:tblLook w:val="04A0" w:firstRow="1" w:lastRow="0" w:firstColumn="1" w:lastColumn="0" w:noHBand="0" w:noVBand="1"/>
      </w:tblPr>
      <w:tblGrid>
        <w:gridCol w:w="2263"/>
        <w:gridCol w:w="6798"/>
      </w:tblGrid>
      <w:tr w:rsidR="00E527EC" w:rsidRPr="00C236B0" w14:paraId="5C85CAF6" w14:textId="77777777" w:rsidTr="00D0647A">
        <w:tc>
          <w:tcPr>
            <w:tcW w:w="2263" w:type="dxa"/>
            <w:vAlign w:val="center"/>
          </w:tcPr>
          <w:p w14:paraId="1FBD2805" w14:textId="77777777" w:rsidR="00E527EC" w:rsidRPr="00C236B0" w:rsidRDefault="00C236B0" w:rsidP="00D0647A">
            <w:pPr>
              <w:spacing w:after="0"/>
              <w:jc w:val="left"/>
              <w:rPr>
                <w:b/>
                <w:bCs/>
              </w:rPr>
            </w:pPr>
            <w:r w:rsidRPr="00C236B0">
              <w:rPr>
                <w:b/>
                <w:bCs/>
              </w:rPr>
              <w:t>K</w:t>
            </w:r>
            <w:r w:rsidR="00AD27CE" w:rsidRPr="00C236B0">
              <w:rPr>
                <w:b/>
                <w:bCs/>
              </w:rPr>
              <w:t>oautor</w:t>
            </w:r>
          </w:p>
        </w:tc>
        <w:tc>
          <w:tcPr>
            <w:tcW w:w="6798" w:type="dxa"/>
            <w:vAlign w:val="center"/>
          </w:tcPr>
          <w:p w14:paraId="36B518D1" w14:textId="77777777" w:rsidR="00E527EC" w:rsidRPr="00C236B0" w:rsidRDefault="00AD27CE" w:rsidP="00D0647A">
            <w:pPr>
              <w:spacing w:after="0"/>
              <w:jc w:val="left"/>
              <w:rPr>
                <w:b/>
                <w:bCs/>
              </w:rPr>
            </w:pPr>
            <w:r w:rsidRPr="00C236B0">
              <w:rPr>
                <w:b/>
                <w:bCs/>
              </w:rPr>
              <w:t xml:space="preserve">Kratki opis doprinosa </w:t>
            </w:r>
            <w:r w:rsidR="00741571" w:rsidRPr="00C236B0">
              <w:rPr>
                <w:b/>
                <w:bCs/>
              </w:rPr>
              <w:t>koaturoa u izradi rada</w:t>
            </w:r>
          </w:p>
        </w:tc>
      </w:tr>
      <w:tr w:rsidR="00E527EC" w14:paraId="659C1B50" w14:textId="77777777" w:rsidTr="00D0647A">
        <w:tc>
          <w:tcPr>
            <w:tcW w:w="2263" w:type="dxa"/>
            <w:vAlign w:val="center"/>
          </w:tcPr>
          <w:p w14:paraId="13C832AF" w14:textId="76819759" w:rsidR="00E527EC" w:rsidRDefault="000A1531" w:rsidP="00D0647A">
            <w:pPr>
              <w:spacing w:after="0"/>
              <w:jc w:val="left"/>
            </w:pPr>
            <w:r>
              <w:t>Nikolina Benutić</w:t>
            </w:r>
          </w:p>
        </w:tc>
        <w:tc>
          <w:tcPr>
            <w:tcW w:w="6798" w:type="dxa"/>
            <w:vAlign w:val="center"/>
          </w:tcPr>
          <w:p w14:paraId="024D2BF6" w14:textId="6FFCD6CF" w:rsidR="00E527EC" w:rsidRDefault="00811E5D" w:rsidP="00D0647A">
            <w:pPr>
              <w:spacing w:after="0"/>
              <w:jc w:val="left"/>
            </w:pPr>
            <w:r>
              <w:t xml:space="preserve">Uvod, </w:t>
            </w:r>
            <w:r w:rsidRPr="00811E5D">
              <w:t>Suvremeni trendovi i inovacije u upravljanju bazama podataka</w:t>
            </w:r>
          </w:p>
        </w:tc>
      </w:tr>
      <w:tr w:rsidR="00E527EC" w14:paraId="62678B8E" w14:textId="77777777" w:rsidTr="00D0647A">
        <w:tc>
          <w:tcPr>
            <w:tcW w:w="2263" w:type="dxa"/>
            <w:vAlign w:val="center"/>
          </w:tcPr>
          <w:p w14:paraId="30D0A694" w14:textId="400AB997" w:rsidR="00E527EC" w:rsidRDefault="000A1531" w:rsidP="00D0647A">
            <w:pPr>
              <w:spacing w:after="0"/>
              <w:jc w:val="left"/>
            </w:pPr>
            <w:r>
              <w:t>Karlo Bogetić</w:t>
            </w:r>
          </w:p>
        </w:tc>
        <w:tc>
          <w:tcPr>
            <w:tcW w:w="6798" w:type="dxa"/>
            <w:vAlign w:val="center"/>
          </w:tcPr>
          <w:p w14:paraId="4F93566E" w14:textId="0C9E05DB" w:rsidR="00E527EC" w:rsidRDefault="005930FA" w:rsidP="00D0647A">
            <w:pPr>
              <w:spacing w:after="0"/>
              <w:jc w:val="left"/>
            </w:pPr>
            <w:r>
              <w:t>Ključne karakteristike baza podataka, Sažetak i ključne riječi</w:t>
            </w:r>
          </w:p>
        </w:tc>
      </w:tr>
      <w:tr w:rsidR="00E527EC" w14:paraId="30D7D04D" w14:textId="77777777" w:rsidTr="00D0647A">
        <w:tc>
          <w:tcPr>
            <w:tcW w:w="2263" w:type="dxa"/>
            <w:vAlign w:val="center"/>
          </w:tcPr>
          <w:p w14:paraId="3961BF5F" w14:textId="1AFDA797" w:rsidR="00E527EC" w:rsidRDefault="000A1531" w:rsidP="00D0647A">
            <w:pPr>
              <w:spacing w:after="0"/>
              <w:jc w:val="left"/>
            </w:pPr>
            <w:r>
              <w:t>Ena Burić</w:t>
            </w:r>
          </w:p>
        </w:tc>
        <w:tc>
          <w:tcPr>
            <w:tcW w:w="6798" w:type="dxa"/>
            <w:vAlign w:val="center"/>
          </w:tcPr>
          <w:p w14:paraId="75F771DB" w14:textId="175B3E7E" w:rsidR="00E527EC" w:rsidRDefault="00811E5D" w:rsidP="00D0647A">
            <w:pPr>
              <w:spacing w:after="0"/>
              <w:jc w:val="left"/>
            </w:pPr>
            <w:r>
              <w:t>Uvod,</w:t>
            </w:r>
            <w:r w:rsidR="005930FA">
              <w:t xml:space="preserve"> Problemi baza podataka u poslovanju</w:t>
            </w:r>
          </w:p>
        </w:tc>
      </w:tr>
      <w:tr w:rsidR="00AD27CE" w14:paraId="0F2A4A0F" w14:textId="77777777" w:rsidTr="00D0647A">
        <w:tc>
          <w:tcPr>
            <w:tcW w:w="2263" w:type="dxa"/>
            <w:vAlign w:val="center"/>
          </w:tcPr>
          <w:p w14:paraId="625EE99F" w14:textId="71B7B19E" w:rsidR="00AD27CE" w:rsidRDefault="000A1531" w:rsidP="00D0647A">
            <w:pPr>
              <w:spacing w:after="0"/>
              <w:jc w:val="left"/>
            </w:pPr>
            <w:r>
              <w:t>Nika Ćatipović</w:t>
            </w:r>
          </w:p>
        </w:tc>
        <w:tc>
          <w:tcPr>
            <w:tcW w:w="6798" w:type="dxa"/>
            <w:vAlign w:val="center"/>
          </w:tcPr>
          <w:p w14:paraId="6E3555D2" w14:textId="77A1DDD2" w:rsidR="00AD27CE" w:rsidRDefault="005930FA" w:rsidP="00D0647A">
            <w:pPr>
              <w:spacing w:after="0"/>
              <w:jc w:val="left"/>
            </w:pPr>
            <w:r>
              <w:t>Integracija baza podataka s poslovnim sustavima (ERP I CRM), Zaključak</w:t>
            </w:r>
          </w:p>
        </w:tc>
      </w:tr>
    </w:tbl>
    <w:p w14:paraId="6467E329" w14:textId="77777777" w:rsidR="003F026A" w:rsidRDefault="003F026A" w:rsidP="009D5910"/>
    <w:p w14:paraId="00828134" w14:textId="77777777" w:rsidR="00287C95" w:rsidRDefault="00287C95">
      <w:pPr>
        <w:spacing w:after="0" w:line="240" w:lineRule="auto"/>
        <w:jc w:val="left"/>
      </w:pPr>
      <w:r>
        <w:br w:type="page"/>
      </w:r>
    </w:p>
    <w:p w14:paraId="29A34B2F" w14:textId="77777777" w:rsidR="00CF36F3" w:rsidRDefault="00CF36F3" w:rsidP="00CF36F3">
      <w:pPr>
        <w:pStyle w:val="xdefault"/>
        <w:shd w:val="clear" w:color="auto" w:fill="FFFFFF"/>
        <w:spacing w:before="480" w:beforeAutospacing="0" w:after="0" w:afterAutospacing="0"/>
        <w:jc w:val="center"/>
        <w:rPr>
          <w:rFonts w:ascii="Calibri" w:hAnsi="Calibri"/>
          <w:color w:val="000000"/>
        </w:rPr>
      </w:pPr>
      <w:r>
        <w:rPr>
          <w:rFonts w:ascii="Calibri" w:hAnsi="Calibri"/>
          <w:b/>
          <w:bCs/>
          <w:color w:val="000000"/>
          <w:sz w:val="28"/>
          <w:szCs w:val="28"/>
          <w:lang w:val="en-US"/>
        </w:rPr>
        <w:lastRenderedPageBreak/>
        <w:t>IZJAVA</w:t>
      </w:r>
    </w:p>
    <w:p w14:paraId="788812C1" w14:textId="16CB5B48" w:rsidR="00CF36F3" w:rsidRDefault="00CF36F3" w:rsidP="00CF36F3">
      <w:pPr>
        <w:pStyle w:val="xdefault"/>
        <w:shd w:val="clear" w:color="auto" w:fill="FFFFFF"/>
        <w:spacing w:before="480" w:beforeAutospacing="0" w:after="0" w:afterAutospacing="0"/>
        <w:jc w:val="both"/>
        <w:rPr>
          <w:rFonts w:ascii="Calibri" w:hAnsi="Calibri"/>
          <w:color w:val="000000"/>
        </w:rPr>
      </w:pPr>
      <w:r>
        <w:rPr>
          <w:rFonts w:ascii="Calibri" w:hAnsi="Calibri"/>
          <w:color w:val="000000"/>
        </w:rPr>
        <w:t>Ovom izjavom potvrđujem</w:t>
      </w:r>
      <w:r w:rsidR="000A1531">
        <w:rPr>
          <w:rFonts w:ascii="Calibri" w:hAnsi="Calibri"/>
          <w:color w:val="000000"/>
        </w:rPr>
        <w:t>o</w:t>
      </w:r>
      <w:r>
        <w:rPr>
          <w:rFonts w:ascii="Calibri" w:hAnsi="Calibri"/>
          <w:color w:val="000000"/>
        </w:rPr>
        <w:t xml:space="preserve"> da s</w:t>
      </w:r>
      <w:r w:rsidR="000A1531">
        <w:rPr>
          <w:rFonts w:ascii="Calibri" w:hAnsi="Calibri"/>
          <w:color w:val="000000"/>
        </w:rPr>
        <w:t>mo</w:t>
      </w:r>
      <w:r>
        <w:rPr>
          <w:rFonts w:ascii="Calibri" w:hAnsi="Calibri"/>
          <w:color w:val="000000"/>
        </w:rPr>
        <w:t xml:space="preserve"> </w:t>
      </w:r>
      <w:r w:rsidR="000A1531">
        <w:rPr>
          <w:rFonts w:ascii="Calibri" w:hAnsi="Calibri"/>
          <w:color w:val="000000"/>
        </w:rPr>
        <w:t>seminarski</w:t>
      </w:r>
      <w:r>
        <w:rPr>
          <w:rFonts w:ascii="Calibri" w:hAnsi="Calibri"/>
          <w:color w:val="000000"/>
        </w:rPr>
        <w:t xml:space="preserve"> rad s naslovom „</w:t>
      </w:r>
      <w:r w:rsidR="000A1531">
        <w:rPr>
          <w:rFonts w:ascii="Calibri" w:hAnsi="Calibri"/>
          <w:b/>
          <w:bCs/>
          <w:color w:val="000000"/>
        </w:rPr>
        <w:t>Uloga i značaj baza podataka u poslovanju</w:t>
      </w:r>
      <w:r>
        <w:rPr>
          <w:rFonts w:ascii="Calibri" w:hAnsi="Calibri"/>
          <w:color w:val="000000"/>
        </w:rPr>
        <w:t xml:space="preserve">“ pod mentorstvom </w:t>
      </w:r>
      <w:r w:rsidRPr="008C662E">
        <w:rPr>
          <w:rFonts w:ascii="Calibri" w:hAnsi="Calibri"/>
        </w:rPr>
        <w:t>p</w:t>
      </w:r>
      <w:r>
        <w:rPr>
          <w:rFonts w:ascii="Calibri" w:hAnsi="Calibri"/>
          <w:color w:val="000000"/>
        </w:rPr>
        <w:t xml:space="preserve">rof. dr. sc. </w:t>
      </w:r>
      <w:r w:rsidR="000A1531">
        <w:rPr>
          <w:rFonts w:ascii="Calibri" w:hAnsi="Calibri"/>
          <w:color w:val="000000"/>
        </w:rPr>
        <w:t>Stipe Čelara</w:t>
      </w:r>
      <w:r>
        <w:rPr>
          <w:rFonts w:ascii="Calibri" w:hAnsi="Calibri"/>
          <w:color w:val="000000"/>
        </w:rPr>
        <w:t xml:space="preserve"> pisa</w:t>
      </w:r>
      <w:r w:rsidR="000A1531">
        <w:rPr>
          <w:rFonts w:ascii="Calibri" w:hAnsi="Calibri"/>
          <w:color w:val="000000"/>
        </w:rPr>
        <w:t>li</w:t>
      </w:r>
      <w:r>
        <w:rPr>
          <w:rFonts w:ascii="Calibri" w:hAnsi="Calibri"/>
          <w:color w:val="000000"/>
        </w:rPr>
        <w:t xml:space="preserve"> samostalno, primijenivši znanja i vještine stečene tijekom studiranja na Fakultetu elektrotehnike, strojarstva i brodogradnje, kao i metodologiju znanstveno-istraživačkog rada te uz korištenje literature koja je navedena u radu. Spoznaje, stavove, zaključke, teorije i zakonitosti drugih autora koje </w:t>
      </w:r>
      <w:r w:rsidR="000A1531">
        <w:rPr>
          <w:rFonts w:ascii="Calibri" w:hAnsi="Calibri"/>
          <w:color w:val="000000"/>
        </w:rPr>
        <w:t>smo</w:t>
      </w:r>
      <w:r>
        <w:rPr>
          <w:rFonts w:ascii="Calibri" w:hAnsi="Calibri"/>
          <w:color w:val="000000"/>
        </w:rPr>
        <w:t xml:space="preserve"> izravno ili parafrazirajući nave</w:t>
      </w:r>
      <w:r w:rsidR="000A1531">
        <w:rPr>
          <w:rFonts w:ascii="Calibri" w:hAnsi="Calibri"/>
          <w:color w:val="000000"/>
        </w:rPr>
        <w:t>li</w:t>
      </w:r>
      <w:r>
        <w:rPr>
          <w:rFonts w:ascii="Calibri" w:hAnsi="Calibri"/>
          <w:color w:val="000000"/>
        </w:rPr>
        <w:t xml:space="preserve"> u </w:t>
      </w:r>
      <w:r w:rsidR="000A1531">
        <w:rPr>
          <w:rFonts w:ascii="Calibri" w:hAnsi="Calibri"/>
          <w:color w:val="000000"/>
        </w:rPr>
        <w:t>seminarskom</w:t>
      </w:r>
      <w:r>
        <w:rPr>
          <w:rFonts w:ascii="Calibri" w:hAnsi="Calibri"/>
          <w:color w:val="000000"/>
        </w:rPr>
        <w:t xml:space="preserve"> radu citira</w:t>
      </w:r>
      <w:r w:rsidR="000A1531">
        <w:rPr>
          <w:rFonts w:ascii="Calibri" w:hAnsi="Calibri"/>
          <w:color w:val="000000"/>
        </w:rPr>
        <w:t>li</w:t>
      </w:r>
      <w:r>
        <w:rPr>
          <w:rFonts w:ascii="Calibri" w:hAnsi="Calibri"/>
          <w:color w:val="000000"/>
        </w:rPr>
        <w:t xml:space="preserve"> s</w:t>
      </w:r>
      <w:r w:rsidR="000A1531">
        <w:rPr>
          <w:rFonts w:ascii="Calibri" w:hAnsi="Calibri"/>
          <w:color w:val="000000"/>
        </w:rPr>
        <w:t>mo</w:t>
      </w:r>
      <w:r>
        <w:rPr>
          <w:rFonts w:ascii="Calibri" w:hAnsi="Calibri"/>
          <w:color w:val="000000"/>
        </w:rPr>
        <w:t xml:space="preserve"> i poveza</w:t>
      </w:r>
      <w:r w:rsidR="000A1531">
        <w:rPr>
          <w:rFonts w:ascii="Calibri" w:hAnsi="Calibri"/>
          <w:color w:val="000000"/>
        </w:rPr>
        <w:t>li</w:t>
      </w:r>
      <w:r>
        <w:rPr>
          <w:rFonts w:ascii="Calibri" w:hAnsi="Calibri"/>
          <w:color w:val="000000"/>
        </w:rPr>
        <w:t xml:space="preserve"> s korištenim bibliografskim jedinicama.</w:t>
      </w:r>
    </w:p>
    <w:p w14:paraId="174462CD" w14:textId="77777777" w:rsidR="00CF36F3" w:rsidRDefault="00CF36F3" w:rsidP="00CF36F3">
      <w:pPr>
        <w:pStyle w:val="xdefault"/>
        <w:shd w:val="clear" w:color="auto" w:fill="FFFFFF"/>
        <w:spacing w:before="480" w:beforeAutospacing="0" w:after="0" w:afterAutospacing="0"/>
        <w:jc w:val="both"/>
        <w:rPr>
          <w:rFonts w:ascii="Calibri" w:hAnsi="Calibri"/>
          <w:color w:val="000000"/>
        </w:rPr>
      </w:pPr>
    </w:p>
    <w:p w14:paraId="358F04E6" w14:textId="77777777" w:rsidR="00CF36F3" w:rsidRDefault="00CF36F3" w:rsidP="00CF36F3">
      <w:pPr>
        <w:pStyle w:val="xdefault"/>
        <w:shd w:val="clear" w:color="auto" w:fill="FFFFFF"/>
        <w:spacing w:before="0" w:beforeAutospacing="0" w:after="0" w:afterAutospacing="0"/>
        <w:jc w:val="both"/>
        <w:rPr>
          <w:rFonts w:ascii="Calibri" w:hAnsi="Calibri"/>
          <w:color w:val="000000"/>
          <w:lang w:val="en-US"/>
        </w:rPr>
      </w:pPr>
    </w:p>
    <w:p w14:paraId="4ABBCEC2" w14:textId="77777777" w:rsidR="00CF36F3" w:rsidRDefault="00CF36F3" w:rsidP="00CF36F3">
      <w:pPr>
        <w:pStyle w:val="xdefault"/>
        <w:shd w:val="clear" w:color="auto" w:fill="FFFFFF"/>
        <w:spacing w:before="0" w:beforeAutospacing="0" w:after="0" w:afterAutospacing="0"/>
        <w:jc w:val="both"/>
        <w:rPr>
          <w:rFonts w:ascii="Calibri" w:hAnsi="Calibri"/>
          <w:color w:val="000000"/>
          <w:lang w:val="en-US"/>
        </w:rPr>
      </w:pPr>
    </w:p>
    <w:p w14:paraId="21F7D533" w14:textId="77777777" w:rsidR="00CF36F3" w:rsidRDefault="00CF36F3" w:rsidP="00CF36F3">
      <w:pPr>
        <w:pStyle w:val="xmsonormal"/>
        <w:shd w:val="clear" w:color="auto" w:fill="FFFFFF"/>
        <w:spacing w:before="0" w:beforeAutospacing="0" w:after="0" w:afterAutospacing="0"/>
        <w:rPr>
          <w:rFonts w:ascii="Calibri" w:hAnsi="Calibri"/>
          <w:color w:val="000000"/>
        </w:rPr>
      </w:pPr>
    </w:p>
    <w:p w14:paraId="3BBACE82" w14:textId="12798D16" w:rsidR="00CF36F3" w:rsidRDefault="00CF36F3" w:rsidP="00CF36F3">
      <w:pPr>
        <w:pStyle w:val="xmsonormal"/>
        <w:shd w:val="clear" w:color="auto" w:fill="FFFFFF"/>
        <w:spacing w:before="0" w:beforeAutospacing="0" w:after="0" w:afterAutospacing="0"/>
        <w:ind w:left="6372" w:firstLine="708"/>
        <w:rPr>
          <w:rFonts w:ascii="Calibri" w:hAnsi="Calibri"/>
          <w:color w:val="000000"/>
        </w:rPr>
      </w:pPr>
      <w:r>
        <w:rPr>
          <w:rFonts w:ascii="Calibri" w:hAnsi="Calibri"/>
          <w:color w:val="000000"/>
        </w:rPr>
        <w:t>Student</w:t>
      </w:r>
      <w:r w:rsidR="000A1531">
        <w:rPr>
          <w:rFonts w:ascii="Calibri" w:hAnsi="Calibri"/>
          <w:color w:val="000000"/>
        </w:rPr>
        <w:t>i</w:t>
      </w:r>
    </w:p>
    <w:p w14:paraId="03CFADAC" w14:textId="77777777" w:rsidR="000A1531" w:rsidRDefault="000A1531" w:rsidP="00CF36F3">
      <w:pPr>
        <w:pStyle w:val="xmsonormal"/>
        <w:shd w:val="clear" w:color="auto" w:fill="FFFFFF"/>
        <w:spacing w:before="0" w:beforeAutospacing="0" w:after="0" w:afterAutospacing="0"/>
        <w:ind w:left="6372" w:firstLine="708"/>
        <w:rPr>
          <w:rFonts w:ascii="Calibri" w:hAnsi="Calibri"/>
          <w:color w:val="000000"/>
        </w:rPr>
      </w:pPr>
    </w:p>
    <w:p w14:paraId="14537D3D" w14:textId="77777777" w:rsidR="000A1531" w:rsidRDefault="000A1531" w:rsidP="00CF36F3">
      <w:pPr>
        <w:pStyle w:val="xmsonormal"/>
        <w:shd w:val="clear" w:color="auto" w:fill="FFFFFF"/>
        <w:spacing w:before="0" w:beforeAutospacing="0" w:after="0" w:afterAutospacing="0"/>
        <w:ind w:left="6372" w:firstLine="708"/>
        <w:rPr>
          <w:rFonts w:ascii="Calibri" w:hAnsi="Calibri"/>
          <w:color w:val="000000"/>
        </w:rPr>
      </w:pPr>
    </w:p>
    <w:p w14:paraId="409C0D6A" w14:textId="77777777" w:rsidR="000A1531" w:rsidRDefault="000A1531" w:rsidP="00CF36F3">
      <w:pPr>
        <w:pStyle w:val="xmsonormal"/>
        <w:shd w:val="clear" w:color="auto" w:fill="FFFFFF"/>
        <w:spacing w:before="0" w:beforeAutospacing="0" w:after="0" w:afterAutospacing="0"/>
        <w:ind w:left="6372" w:firstLine="708"/>
        <w:rPr>
          <w:rFonts w:ascii="Calibri" w:hAnsi="Calibri"/>
          <w:color w:val="000000"/>
        </w:rPr>
      </w:pPr>
    </w:p>
    <w:p w14:paraId="5A2A592B" w14:textId="4E1FDE3B" w:rsidR="000A1531" w:rsidRDefault="000A1531" w:rsidP="000A1531">
      <w:pPr>
        <w:pStyle w:val="xmsonormal"/>
        <w:shd w:val="clear" w:color="auto" w:fill="FFFFFF"/>
        <w:spacing w:before="0" w:beforeAutospacing="0" w:after="0" w:afterAutospacing="0"/>
        <w:ind w:left="5664" w:firstLine="708"/>
        <w:rPr>
          <w:rFonts w:ascii="Calibri" w:hAnsi="Calibri"/>
          <w:color w:val="000000"/>
        </w:rPr>
      </w:pPr>
      <w:r>
        <w:rPr>
          <w:rFonts w:ascii="Calibri" w:hAnsi="Calibri"/>
          <w:color w:val="000000"/>
        </w:rPr>
        <w:t>Nikolina Benutić</w:t>
      </w:r>
    </w:p>
    <w:p w14:paraId="289D3BF3" w14:textId="55BFD0FD" w:rsidR="000A1531" w:rsidRDefault="000A1531" w:rsidP="000A1531">
      <w:pPr>
        <w:pStyle w:val="xmsonormal"/>
        <w:shd w:val="clear" w:color="auto" w:fill="FFFFFF"/>
        <w:spacing w:before="0" w:beforeAutospacing="0" w:after="0" w:afterAutospacing="0"/>
        <w:ind w:left="5664" w:firstLine="708"/>
        <w:rPr>
          <w:rFonts w:ascii="Calibri" w:hAnsi="Calibri"/>
          <w:color w:val="000000"/>
        </w:rPr>
      </w:pPr>
      <w:r>
        <w:rPr>
          <w:rFonts w:ascii="Calibri" w:hAnsi="Calibri"/>
          <w:color w:val="000000"/>
        </w:rPr>
        <w:t>Karlo Bogetić</w:t>
      </w:r>
    </w:p>
    <w:p w14:paraId="26BF3287" w14:textId="0C2E315C" w:rsidR="000A1531" w:rsidRDefault="000A1531" w:rsidP="000A1531">
      <w:pPr>
        <w:pStyle w:val="xmsonormal"/>
        <w:shd w:val="clear" w:color="auto" w:fill="FFFFFF"/>
        <w:spacing w:before="0" w:beforeAutospacing="0" w:after="0" w:afterAutospacing="0"/>
        <w:ind w:left="5664" w:firstLine="708"/>
        <w:rPr>
          <w:rFonts w:ascii="Calibri" w:hAnsi="Calibri"/>
          <w:color w:val="000000"/>
        </w:rPr>
      </w:pPr>
      <w:r>
        <w:rPr>
          <w:rFonts w:ascii="Calibri" w:hAnsi="Calibri"/>
          <w:color w:val="000000"/>
        </w:rPr>
        <w:t>Ena Burić</w:t>
      </w:r>
    </w:p>
    <w:p w14:paraId="036C8D84" w14:textId="77777777" w:rsidR="00181075" w:rsidRDefault="000A1531" w:rsidP="00851FF1">
      <w:pPr>
        <w:pStyle w:val="xmsonormal"/>
        <w:shd w:val="clear" w:color="auto" w:fill="FFFFFF"/>
        <w:spacing w:before="0" w:beforeAutospacing="0" w:after="0" w:afterAutospacing="0"/>
        <w:ind w:left="5664" w:firstLine="708"/>
        <w:rPr>
          <w:rFonts w:ascii="Calibri" w:hAnsi="Calibri"/>
          <w:color w:val="000000"/>
        </w:rPr>
      </w:pPr>
      <w:r>
        <w:rPr>
          <w:rFonts w:ascii="Calibri" w:hAnsi="Calibri"/>
          <w:color w:val="000000"/>
        </w:rPr>
        <w:t>Nika Ćatipović</w:t>
      </w:r>
    </w:p>
    <w:p w14:paraId="389217E8" w14:textId="77777777" w:rsidR="00181075" w:rsidRDefault="00181075" w:rsidP="00851FF1">
      <w:pPr>
        <w:pStyle w:val="xmsonormal"/>
        <w:shd w:val="clear" w:color="auto" w:fill="FFFFFF"/>
        <w:spacing w:before="0" w:beforeAutospacing="0" w:after="0" w:afterAutospacing="0"/>
        <w:ind w:left="5664" w:firstLine="708"/>
        <w:rPr>
          <w:rFonts w:cs="Arial"/>
        </w:rPr>
        <w:sectPr w:rsidR="00181075" w:rsidSect="001372D4">
          <w:pgSz w:w="11907" w:h="16839" w:code="9"/>
          <w:pgMar w:top="1418" w:right="1418" w:bottom="1418" w:left="1418" w:header="720" w:footer="720" w:gutter="0"/>
          <w:pgNumType w:start="0"/>
          <w:cols w:space="720"/>
          <w:noEndnote/>
          <w:titlePg/>
          <w:docGrid w:linePitch="326"/>
        </w:sectPr>
      </w:pPr>
    </w:p>
    <w:p w14:paraId="229768AA" w14:textId="77777777" w:rsidR="00181075" w:rsidRDefault="00181075">
      <w:pPr>
        <w:spacing w:after="0" w:line="240" w:lineRule="auto"/>
        <w:jc w:val="left"/>
        <w:rPr>
          <w:rFonts w:eastAsia="Times New Roman" w:cs="Arial"/>
          <w:lang w:eastAsia="hr-HR"/>
        </w:rPr>
      </w:pPr>
      <w:r>
        <w:rPr>
          <w:rFonts w:cs="Arial"/>
        </w:rPr>
        <w:br w:type="page"/>
      </w:r>
    </w:p>
    <w:p w14:paraId="2FB75D84" w14:textId="451FF308" w:rsidR="00181075" w:rsidRPr="00181075" w:rsidRDefault="00181075" w:rsidP="00181075">
      <w:pPr>
        <w:pStyle w:val="TOCHeading"/>
        <w:rPr>
          <w:noProof/>
          <w:color w:val="auto"/>
        </w:rPr>
      </w:pPr>
      <w:r w:rsidRPr="00851FF1">
        <w:rPr>
          <w:noProof/>
          <w:color w:val="auto"/>
        </w:rPr>
        <w:lastRenderedPageBreak/>
        <w:t>SADRŽA</w:t>
      </w:r>
      <w:r>
        <w:rPr>
          <w:noProof/>
          <w:color w:val="auto"/>
        </w:rPr>
        <w:t>J</w:t>
      </w:r>
    </w:p>
    <w:p w14:paraId="6442ACFC" w14:textId="259712C2" w:rsidR="00851FF1" w:rsidRPr="00851FF1" w:rsidRDefault="00495023" w:rsidP="00851FF1">
      <w:pPr>
        <w:pStyle w:val="xmsonormal"/>
        <w:shd w:val="clear" w:color="auto" w:fill="FFFFFF"/>
        <w:spacing w:before="0" w:beforeAutospacing="0" w:after="0" w:afterAutospacing="0"/>
        <w:ind w:left="5664" w:firstLine="708"/>
        <w:rPr>
          <w:rFonts w:ascii="Calibri" w:hAnsi="Calibri"/>
          <w:noProof/>
          <w:color w:val="000000"/>
        </w:rPr>
      </w:pPr>
      <w:r w:rsidRPr="000F13AB">
        <w:rPr>
          <w:rFonts w:cs="Arial"/>
        </w:rPr>
        <w:fldChar w:fldCharType="begin"/>
      </w:r>
      <w:r w:rsidR="00287C95" w:rsidRPr="000F13AB">
        <w:rPr>
          <w:rFonts w:cs="Arial"/>
        </w:rPr>
        <w:instrText xml:space="preserve"> TOC \o "1-3" \h \z \u </w:instrText>
      </w:r>
      <w:r w:rsidRPr="000F13AB">
        <w:rPr>
          <w:rFonts w:cs="Arial"/>
        </w:rPr>
        <w:fldChar w:fldCharType="separate"/>
      </w:r>
    </w:p>
    <w:sdt>
      <w:sdtPr>
        <w:rPr>
          <w:b/>
          <w:bCs/>
          <w:noProof/>
        </w:rPr>
        <w:id w:val="884907776"/>
        <w:docPartObj>
          <w:docPartGallery w:val="Table of Contents"/>
          <w:docPartUnique/>
        </w:docPartObj>
      </w:sdtPr>
      <w:sdtEndPr>
        <w:rPr>
          <w:b w:val="0"/>
          <w:bCs w:val="0"/>
        </w:rPr>
      </w:sdtEndPr>
      <w:sdtContent>
        <w:p w14:paraId="6810F608" w14:textId="4C04871E" w:rsidR="0006421A" w:rsidRDefault="00851FF1">
          <w:pPr>
            <w:pStyle w:val="TOC1"/>
            <w:rPr>
              <w:rFonts w:asciiTheme="minorHAnsi" w:eastAsiaTheme="minorEastAsia" w:hAnsiTheme="minorHAnsi" w:cstheme="minorBidi"/>
              <w:noProof/>
              <w:kern w:val="2"/>
              <w:lang w:val="en-GB" w:eastAsia="en-GB"/>
              <w14:ligatures w14:val="standardContextual"/>
            </w:rPr>
          </w:pPr>
          <w:r>
            <w:rPr>
              <w:noProof/>
            </w:rPr>
            <w:fldChar w:fldCharType="begin"/>
          </w:r>
          <w:r>
            <w:rPr>
              <w:noProof/>
            </w:rPr>
            <w:instrText xml:space="preserve"> TOC \o "1-3" \h \z \u </w:instrText>
          </w:r>
          <w:r>
            <w:rPr>
              <w:noProof/>
            </w:rPr>
            <w:fldChar w:fldCharType="separate"/>
          </w:r>
          <w:hyperlink w:anchor="_Toc198586681" w:history="1">
            <w:r w:rsidR="0006421A" w:rsidRPr="001A5409">
              <w:rPr>
                <w:rStyle w:val="Hyperlink"/>
                <w:noProof/>
              </w:rPr>
              <w:t>1</w:t>
            </w:r>
            <w:r w:rsidR="0006421A">
              <w:rPr>
                <w:rFonts w:asciiTheme="minorHAnsi" w:eastAsiaTheme="minorEastAsia" w:hAnsiTheme="minorHAnsi" w:cstheme="minorBidi"/>
                <w:noProof/>
                <w:kern w:val="2"/>
                <w:lang w:val="en-GB" w:eastAsia="en-GB"/>
                <w14:ligatures w14:val="standardContextual"/>
              </w:rPr>
              <w:tab/>
            </w:r>
            <w:r w:rsidR="0006421A" w:rsidRPr="001A5409">
              <w:rPr>
                <w:rStyle w:val="Hyperlink"/>
                <w:noProof/>
              </w:rPr>
              <w:t>UVOD</w:t>
            </w:r>
            <w:r w:rsidR="0006421A">
              <w:rPr>
                <w:noProof/>
                <w:webHidden/>
              </w:rPr>
              <w:tab/>
            </w:r>
            <w:r w:rsidR="0006421A">
              <w:rPr>
                <w:noProof/>
                <w:webHidden/>
              </w:rPr>
              <w:fldChar w:fldCharType="begin"/>
            </w:r>
            <w:r w:rsidR="0006421A">
              <w:rPr>
                <w:noProof/>
                <w:webHidden/>
              </w:rPr>
              <w:instrText xml:space="preserve"> PAGEREF _Toc198586681 \h </w:instrText>
            </w:r>
            <w:r w:rsidR="0006421A">
              <w:rPr>
                <w:noProof/>
                <w:webHidden/>
              </w:rPr>
            </w:r>
            <w:r w:rsidR="0006421A">
              <w:rPr>
                <w:noProof/>
                <w:webHidden/>
              </w:rPr>
              <w:fldChar w:fldCharType="separate"/>
            </w:r>
            <w:r w:rsidR="0006421A">
              <w:rPr>
                <w:noProof/>
                <w:webHidden/>
              </w:rPr>
              <w:t>1</w:t>
            </w:r>
            <w:r w:rsidR="0006421A">
              <w:rPr>
                <w:noProof/>
                <w:webHidden/>
              </w:rPr>
              <w:fldChar w:fldCharType="end"/>
            </w:r>
          </w:hyperlink>
        </w:p>
        <w:p w14:paraId="6DBB7FB9" w14:textId="03CECF2A" w:rsidR="0006421A" w:rsidRDefault="0006421A">
          <w:pPr>
            <w:pStyle w:val="TOC1"/>
            <w:rPr>
              <w:rFonts w:asciiTheme="minorHAnsi" w:eastAsiaTheme="minorEastAsia" w:hAnsiTheme="minorHAnsi" w:cstheme="minorBidi"/>
              <w:noProof/>
              <w:kern w:val="2"/>
              <w:lang w:val="en-GB" w:eastAsia="en-GB"/>
              <w14:ligatures w14:val="standardContextual"/>
            </w:rPr>
          </w:pPr>
          <w:hyperlink w:anchor="_Toc198586682" w:history="1">
            <w:r w:rsidRPr="001A5409">
              <w:rPr>
                <w:rStyle w:val="Hyperlink"/>
                <w:noProof/>
              </w:rPr>
              <w:t>2</w:t>
            </w:r>
            <w:r>
              <w:rPr>
                <w:rFonts w:asciiTheme="minorHAnsi" w:eastAsiaTheme="minorEastAsia" w:hAnsiTheme="minorHAnsi" w:cstheme="minorBidi"/>
                <w:noProof/>
                <w:kern w:val="2"/>
                <w:lang w:val="en-GB" w:eastAsia="en-GB"/>
                <w14:ligatures w14:val="standardContextual"/>
              </w:rPr>
              <w:tab/>
            </w:r>
            <w:r w:rsidRPr="001A5409">
              <w:rPr>
                <w:rStyle w:val="Hyperlink"/>
                <w:noProof/>
              </w:rPr>
              <w:t>PROBLEMI BAZA PODATAKA U POSLOVANJU</w:t>
            </w:r>
            <w:r>
              <w:rPr>
                <w:noProof/>
                <w:webHidden/>
              </w:rPr>
              <w:tab/>
            </w:r>
            <w:r>
              <w:rPr>
                <w:noProof/>
                <w:webHidden/>
              </w:rPr>
              <w:fldChar w:fldCharType="begin"/>
            </w:r>
            <w:r>
              <w:rPr>
                <w:noProof/>
                <w:webHidden/>
              </w:rPr>
              <w:instrText xml:space="preserve"> PAGEREF _Toc198586682 \h </w:instrText>
            </w:r>
            <w:r>
              <w:rPr>
                <w:noProof/>
                <w:webHidden/>
              </w:rPr>
            </w:r>
            <w:r>
              <w:rPr>
                <w:noProof/>
                <w:webHidden/>
              </w:rPr>
              <w:fldChar w:fldCharType="separate"/>
            </w:r>
            <w:r>
              <w:rPr>
                <w:noProof/>
                <w:webHidden/>
              </w:rPr>
              <w:t>2</w:t>
            </w:r>
            <w:r>
              <w:rPr>
                <w:noProof/>
                <w:webHidden/>
              </w:rPr>
              <w:fldChar w:fldCharType="end"/>
            </w:r>
          </w:hyperlink>
        </w:p>
        <w:p w14:paraId="4D1FCED9" w14:textId="7C9359E1" w:rsidR="0006421A" w:rsidRDefault="0006421A">
          <w:pPr>
            <w:pStyle w:val="TOC2"/>
            <w:rPr>
              <w:rFonts w:asciiTheme="minorHAnsi" w:eastAsiaTheme="minorEastAsia" w:hAnsiTheme="minorHAnsi" w:cstheme="minorBidi"/>
              <w:noProof/>
              <w:kern w:val="2"/>
              <w:lang w:val="en-GB" w:eastAsia="en-GB"/>
              <w14:ligatures w14:val="standardContextual"/>
            </w:rPr>
          </w:pPr>
          <w:hyperlink w:anchor="_Toc198586683" w:history="1">
            <w:r w:rsidRPr="001A5409">
              <w:rPr>
                <w:rStyle w:val="Hyperlink"/>
                <w:noProof/>
              </w:rPr>
              <w:t>2.1</w:t>
            </w:r>
            <w:r>
              <w:rPr>
                <w:rFonts w:asciiTheme="minorHAnsi" w:eastAsiaTheme="minorEastAsia" w:hAnsiTheme="minorHAnsi" w:cstheme="minorBidi"/>
                <w:noProof/>
                <w:kern w:val="2"/>
                <w:lang w:val="en-GB" w:eastAsia="en-GB"/>
                <w14:ligatures w14:val="standardContextual"/>
              </w:rPr>
              <w:tab/>
            </w:r>
            <w:r w:rsidRPr="001A5409">
              <w:rPr>
                <w:rStyle w:val="Hyperlink"/>
                <w:noProof/>
              </w:rPr>
              <w:t>Fragmentacija i neintegriranost podataka</w:t>
            </w:r>
            <w:r>
              <w:rPr>
                <w:noProof/>
                <w:webHidden/>
              </w:rPr>
              <w:tab/>
            </w:r>
            <w:r>
              <w:rPr>
                <w:noProof/>
                <w:webHidden/>
              </w:rPr>
              <w:fldChar w:fldCharType="begin"/>
            </w:r>
            <w:r>
              <w:rPr>
                <w:noProof/>
                <w:webHidden/>
              </w:rPr>
              <w:instrText xml:space="preserve"> PAGEREF _Toc198586683 \h </w:instrText>
            </w:r>
            <w:r>
              <w:rPr>
                <w:noProof/>
                <w:webHidden/>
              </w:rPr>
            </w:r>
            <w:r>
              <w:rPr>
                <w:noProof/>
                <w:webHidden/>
              </w:rPr>
              <w:fldChar w:fldCharType="separate"/>
            </w:r>
            <w:r>
              <w:rPr>
                <w:noProof/>
                <w:webHidden/>
              </w:rPr>
              <w:t>2</w:t>
            </w:r>
            <w:r>
              <w:rPr>
                <w:noProof/>
                <w:webHidden/>
              </w:rPr>
              <w:fldChar w:fldCharType="end"/>
            </w:r>
          </w:hyperlink>
        </w:p>
        <w:p w14:paraId="584F3160" w14:textId="47489BD4" w:rsidR="0006421A" w:rsidRDefault="0006421A">
          <w:pPr>
            <w:pStyle w:val="TOC2"/>
            <w:rPr>
              <w:rFonts w:asciiTheme="minorHAnsi" w:eastAsiaTheme="minorEastAsia" w:hAnsiTheme="minorHAnsi" w:cstheme="minorBidi"/>
              <w:noProof/>
              <w:kern w:val="2"/>
              <w:lang w:val="en-GB" w:eastAsia="en-GB"/>
              <w14:ligatures w14:val="standardContextual"/>
            </w:rPr>
          </w:pPr>
          <w:hyperlink w:anchor="_Toc198586684" w:history="1">
            <w:r w:rsidRPr="001A5409">
              <w:rPr>
                <w:rStyle w:val="Hyperlink"/>
                <w:noProof/>
              </w:rPr>
              <w:t>2.2</w:t>
            </w:r>
            <w:r>
              <w:rPr>
                <w:rFonts w:asciiTheme="minorHAnsi" w:eastAsiaTheme="minorEastAsia" w:hAnsiTheme="minorHAnsi" w:cstheme="minorBidi"/>
                <w:noProof/>
                <w:kern w:val="2"/>
                <w:lang w:val="en-GB" w:eastAsia="en-GB"/>
                <w14:ligatures w14:val="standardContextual"/>
              </w:rPr>
              <w:tab/>
            </w:r>
            <w:r w:rsidRPr="001A5409">
              <w:rPr>
                <w:rStyle w:val="Hyperlink"/>
                <w:noProof/>
              </w:rPr>
              <w:t>Sporost procesa i ograničenja performansi</w:t>
            </w:r>
            <w:r>
              <w:rPr>
                <w:noProof/>
                <w:webHidden/>
              </w:rPr>
              <w:tab/>
            </w:r>
            <w:r>
              <w:rPr>
                <w:noProof/>
                <w:webHidden/>
              </w:rPr>
              <w:fldChar w:fldCharType="begin"/>
            </w:r>
            <w:r>
              <w:rPr>
                <w:noProof/>
                <w:webHidden/>
              </w:rPr>
              <w:instrText xml:space="preserve"> PAGEREF _Toc198586684 \h </w:instrText>
            </w:r>
            <w:r>
              <w:rPr>
                <w:noProof/>
                <w:webHidden/>
              </w:rPr>
            </w:r>
            <w:r>
              <w:rPr>
                <w:noProof/>
                <w:webHidden/>
              </w:rPr>
              <w:fldChar w:fldCharType="separate"/>
            </w:r>
            <w:r>
              <w:rPr>
                <w:noProof/>
                <w:webHidden/>
              </w:rPr>
              <w:t>2</w:t>
            </w:r>
            <w:r>
              <w:rPr>
                <w:noProof/>
                <w:webHidden/>
              </w:rPr>
              <w:fldChar w:fldCharType="end"/>
            </w:r>
          </w:hyperlink>
        </w:p>
        <w:p w14:paraId="712601D8" w14:textId="3E8A8881" w:rsidR="0006421A" w:rsidRDefault="0006421A">
          <w:pPr>
            <w:pStyle w:val="TOC2"/>
            <w:rPr>
              <w:rFonts w:asciiTheme="minorHAnsi" w:eastAsiaTheme="minorEastAsia" w:hAnsiTheme="minorHAnsi" w:cstheme="minorBidi"/>
              <w:noProof/>
              <w:kern w:val="2"/>
              <w:lang w:val="en-GB" w:eastAsia="en-GB"/>
              <w14:ligatures w14:val="standardContextual"/>
            </w:rPr>
          </w:pPr>
          <w:hyperlink w:anchor="_Toc198586685" w:history="1">
            <w:r w:rsidRPr="001A5409">
              <w:rPr>
                <w:rStyle w:val="Hyperlink"/>
                <w:noProof/>
              </w:rPr>
              <w:t>2.3</w:t>
            </w:r>
            <w:r>
              <w:rPr>
                <w:rFonts w:asciiTheme="minorHAnsi" w:eastAsiaTheme="minorEastAsia" w:hAnsiTheme="minorHAnsi" w:cstheme="minorBidi"/>
                <w:noProof/>
                <w:kern w:val="2"/>
                <w:lang w:val="en-GB" w:eastAsia="en-GB"/>
                <w14:ligatures w14:val="standardContextual"/>
              </w:rPr>
              <w:tab/>
            </w:r>
            <w:r w:rsidRPr="001A5409">
              <w:rPr>
                <w:rStyle w:val="Hyperlink"/>
                <w:noProof/>
              </w:rPr>
              <w:t>Sigurnosni rizici i zaštita podataka</w:t>
            </w:r>
            <w:r>
              <w:rPr>
                <w:noProof/>
                <w:webHidden/>
              </w:rPr>
              <w:tab/>
            </w:r>
            <w:r>
              <w:rPr>
                <w:noProof/>
                <w:webHidden/>
              </w:rPr>
              <w:fldChar w:fldCharType="begin"/>
            </w:r>
            <w:r>
              <w:rPr>
                <w:noProof/>
                <w:webHidden/>
              </w:rPr>
              <w:instrText xml:space="preserve"> PAGEREF _Toc198586685 \h </w:instrText>
            </w:r>
            <w:r>
              <w:rPr>
                <w:noProof/>
                <w:webHidden/>
              </w:rPr>
            </w:r>
            <w:r>
              <w:rPr>
                <w:noProof/>
                <w:webHidden/>
              </w:rPr>
              <w:fldChar w:fldCharType="separate"/>
            </w:r>
            <w:r>
              <w:rPr>
                <w:noProof/>
                <w:webHidden/>
              </w:rPr>
              <w:t>2</w:t>
            </w:r>
            <w:r>
              <w:rPr>
                <w:noProof/>
                <w:webHidden/>
              </w:rPr>
              <w:fldChar w:fldCharType="end"/>
            </w:r>
          </w:hyperlink>
        </w:p>
        <w:p w14:paraId="5A21B0BB" w14:textId="714DF197" w:rsidR="0006421A" w:rsidRDefault="0006421A">
          <w:pPr>
            <w:pStyle w:val="TOC2"/>
            <w:rPr>
              <w:rFonts w:asciiTheme="minorHAnsi" w:eastAsiaTheme="minorEastAsia" w:hAnsiTheme="minorHAnsi" w:cstheme="minorBidi"/>
              <w:noProof/>
              <w:kern w:val="2"/>
              <w:lang w:val="en-GB" w:eastAsia="en-GB"/>
              <w14:ligatures w14:val="standardContextual"/>
            </w:rPr>
          </w:pPr>
          <w:hyperlink w:anchor="_Toc198586686" w:history="1">
            <w:r w:rsidRPr="001A5409">
              <w:rPr>
                <w:rStyle w:val="Hyperlink"/>
                <w:noProof/>
              </w:rPr>
              <w:t>2.4</w:t>
            </w:r>
            <w:r>
              <w:rPr>
                <w:rFonts w:asciiTheme="minorHAnsi" w:eastAsiaTheme="minorEastAsia" w:hAnsiTheme="minorHAnsi" w:cstheme="minorBidi"/>
                <w:noProof/>
                <w:kern w:val="2"/>
                <w:lang w:val="en-GB" w:eastAsia="en-GB"/>
                <w14:ligatures w14:val="standardContextual"/>
              </w:rPr>
              <w:tab/>
            </w:r>
            <w:r w:rsidRPr="001A5409">
              <w:rPr>
                <w:rStyle w:val="Hyperlink"/>
                <w:noProof/>
              </w:rPr>
              <w:t>Troškovi održavanja i složenost upravljanja</w:t>
            </w:r>
            <w:r>
              <w:rPr>
                <w:noProof/>
                <w:webHidden/>
              </w:rPr>
              <w:tab/>
            </w:r>
            <w:r>
              <w:rPr>
                <w:noProof/>
                <w:webHidden/>
              </w:rPr>
              <w:fldChar w:fldCharType="begin"/>
            </w:r>
            <w:r>
              <w:rPr>
                <w:noProof/>
                <w:webHidden/>
              </w:rPr>
              <w:instrText xml:space="preserve"> PAGEREF _Toc198586686 \h </w:instrText>
            </w:r>
            <w:r>
              <w:rPr>
                <w:noProof/>
                <w:webHidden/>
              </w:rPr>
            </w:r>
            <w:r>
              <w:rPr>
                <w:noProof/>
                <w:webHidden/>
              </w:rPr>
              <w:fldChar w:fldCharType="separate"/>
            </w:r>
            <w:r>
              <w:rPr>
                <w:noProof/>
                <w:webHidden/>
              </w:rPr>
              <w:t>3</w:t>
            </w:r>
            <w:r>
              <w:rPr>
                <w:noProof/>
                <w:webHidden/>
              </w:rPr>
              <w:fldChar w:fldCharType="end"/>
            </w:r>
          </w:hyperlink>
        </w:p>
        <w:p w14:paraId="5985DA1D" w14:textId="1C736F6B" w:rsidR="0006421A" w:rsidRDefault="0006421A">
          <w:pPr>
            <w:pStyle w:val="TOC1"/>
            <w:rPr>
              <w:rFonts w:asciiTheme="minorHAnsi" w:eastAsiaTheme="minorEastAsia" w:hAnsiTheme="minorHAnsi" w:cstheme="minorBidi"/>
              <w:noProof/>
              <w:kern w:val="2"/>
              <w:lang w:val="en-GB" w:eastAsia="en-GB"/>
              <w14:ligatures w14:val="standardContextual"/>
            </w:rPr>
          </w:pPr>
          <w:hyperlink w:anchor="_Toc198586687" w:history="1">
            <w:r w:rsidRPr="001A5409">
              <w:rPr>
                <w:rStyle w:val="Hyperlink"/>
                <w:noProof/>
              </w:rPr>
              <w:t>3</w:t>
            </w:r>
            <w:r>
              <w:rPr>
                <w:rFonts w:asciiTheme="minorHAnsi" w:eastAsiaTheme="minorEastAsia" w:hAnsiTheme="minorHAnsi" w:cstheme="minorBidi"/>
                <w:noProof/>
                <w:kern w:val="2"/>
                <w:lang w:val="en-GB" w:eastAsia="en-GB"/>
                <w14:ligatures w14:val="standardContextual"/>
              </w:rPr>
              <w:tab/>
            </w:r>
            <w:r w:rsidRPr="001A5409">
              <w:rPr>
                <w:rStyle w:val="Hyperlink"/>
                <w:noProof/>
              </w:rPr>
              <w:t>KLJUČNE KARAKTERISTIKE BAZA PODATAKA</w:t>
            </w:r>
            <w:r>
              <w:rPr>
                <w:noProof/>
                <w:webHidden/>
              </w:rPr>
              <w:tab/>
            </w:r>
            <w:r>
              <w:rPr>
                <w:noProof/>
                <w:webHidden/>
              </w:rPr>
              <w:fldChar w:fldCharType="begin"/>
            </w:r>
            <w:r>
              <w:rPr>
                <w:noProof/>
                <w:webHidden/>
              </w:rPr>
              <w:instrText xml:space="preserve"> PAGEREF _Toc198586687 \h </w:instrText>
            </w:r>
            <w:r>
              <w:rPr>
                <w:noProof/>
                <w:webHidden/>
              </w:rPr>
            </w:r>
            <w:r>
              <w:rPr>
                <w:noProof/>
                <w:webHidden/>
              </w:rPr>
              <w:fldChar w:fldCharType="separate"/>
            </w:r>
            <w:r>
              <w:rPr>
                <w:noProof/>
                <w:webHidden/>
              </w:rPr>
              <w:t>4</w:t>
            </w:r>
            <w:r>
              <w:rPr>
                <w:noProof/>
                <w:webHidden/>
              </w:rPr>
              <w:fldChar w:fldCharType="end"/>
            </w:r>
          </w:hyperlink>
        </w:p>
        <w:p w14:paraId="7F0D5EC0" w14:textId="63096F43" w:rsidR="0006421A" w:rsidRDefault="0006421A">
          <w:pPr>
            <w:pStyle w:val="TOC2"/>
            <w:rPr>
              <w:rFonts w:asciiTheme="minorHAnsi" w:eastAsiaTheme="minorEastAsia" w:hAnsiTheme="minorHAnsi" w:cstheme="minorBidi"/>
              <w:noProof/>
              <w:kern w:val="2"/>
              <w:lang w:val="en-GB" w:eastAsia="en-GB"/>
              <w14:ligatures w14:val="standardContextual"/>
            </w:rPr>
          </w:pPr>
          <w:hyperlink w:anchor="_Toc198586688" w:history="1">
            <w:r w:rsidRPr="001A5409">
              <w:rPr>
                <w:rStyle w:val="Hyperlink"/>
                <w:noProof/>
              </w:rPr>
              <w:t>3.1</w:t>
            </w:r>
            <w:r>
              <w:rPr>
                <w:rFonts w:asciiTheme="minorHAnsi" w:eastAsiaTheme="minorEastAsia" w:hAnsiTheme="minorHAnsi" w:cstheme="minorBidi"/>
                <w:noProof/>
                <w:kern w:val="2"/>
                <w:lang w:val="en-GB" w:eastAsia="en-GB"/>
                <w14:ligatures w14:val="standardContextual"/>
              </w:rPr>
              <w:tab/>
            </w:r>
            <w:r w:rsidRPr="001A5409">
              <w:rPr>
                <w:rStyle w:val="Hyperlink"/>
                <w:noProof/>
              </w:rPr>
              <w:t>Tipovi baza podataka</w:t>
            </w:r>
            <w:r>
              <w:rPr>
                <w:noProof/>
                <w:webHidden/>
              </w:rPr>
              <w:tab/>
            </w:r>
            <w:r>
              <w:rPr>
                <w:noProof/>
                <w:webHidden/>
              </w:rPr>
              <w:fldChar w:fldCharType="begin"/>
            </w:r>
            <w:r>
              <w:rPr>
                <w:noProof/>
                <w:webHidden/>
              </w:rPr>
              <w:instrText xml:space="preserve"> PAGEREF _Toc198586688 \h </w:instrText>
            </w:r>
            <w:r>
              <w:rPr>
                <w:noProof/>
                <w:webHidden/>
              </w:rPr>
            </w:r>
            <w:r>
              <w:rPr>
                <w:noProof/>
                <w:webHidden/>
              </w:rPr>
              <w:fldChar w:fldCharType="separate"/>
            </w:r>
            <w:r>
              <w:rPr>
                <w:noProof/>
                <w:webHidden/>
              </w:rPr>
              <w:t>4</w:t>
            </w:r>
            <w:r>
              <w:rPr>
                <w:noProof/>
                <w:webHidden/>
              </w:rPr>
              <w:fldChar w:fldCharType="end"/>
            </w:r>
          </w:hyperlink>
        </w:p>
        <w:p w14:paraId="3EF8F23F" w14:textId="5E46CB87" w:rsidR="0006421A" w:rsidRDefault="0006421A">
          <w:pPr>
            <w:pStyle w:val="TOC2"/>
            <w:rPr>
              <w:rFonts w:asciiTheme="minorHAnsi" w:eastAsiaTheme="minorEastAsia" w:hAnsiTheme="minorHAnsi" w:cstheme="minorBidi"/>
              <w:noProof/>
              <w:kern w:val="2"/>
              <w:lang w:val="en-GB" w:eastAsia="en-GB"/>
              <w14:ligatures w14:val="standardContextual"/>
            </w:rPr>
          </w:pPr>
          <w:hyperlink w:anchor="_Toc198586689" w:history="1">
            <w:r w:rsidRPr="001A5409">
              <w:rPr>
                <w:rStyle w:val="Hyperlink"/>
                <w:noProof/>
              </w:rPr>
              <w:t>3.2</w:t>
            </w:r>
            <w:r>
              <w:rPr>
                <w:rFonts w:asciiTheme="minorHAnsi" w:eastAsiaTheme="minorEastAsia" w:hAnsiTheme="minorHAnsi" w:cstheme="minorBidi"/>
                <w:noProof/>
                <w:kern w:val="2"/>
                <w:lang w:val="en-GB" w:eastAsia="en-GB"/>
                <w14:ligatures w14:val="standardContextual"/>
              </w:rPr>
              <w:tab/>
            </w:r>
            <w:r w:rsidRPr="001A5409">
              <w:rPr>
                <w:rStyle w:val="Hyperlink"/>
                <w:noProof/>
              </w:rPr>
              <w:t>Sustavi za upravljanje bazama podataka (DBMS)</w:t>
            </w:r>
            <w:r>
              <w:rPr>
                <w:noProof/>
                <w:webHidden/>
              </w:rPr>
              <w:tab/>
            </w:r>
            <w:r>
              <w:rPr>
                <w:noProof/>
                <w:webHidden/>
              </w:rPr>
              <w:fldChar w:fldCharType="begin"/>
            </w:r>
            <w:r>
              <w:rPr>
                <w:noProof/>
                <w:webHidden/>
              </w:rPr>
              <w:instrText xml:space="preserve"> PAGEREF _Toc198586689 \h </w:instrText>
            </w:r>
            <w:r>
              <w:rPr>
                <w:noProof/>
                <w:webHidden/>
              </w:rPr>
            </w:r>
            <w:r>
              <w:rPr>
                <w:noProof/>
                <w:webHidden/>
              </w:rPr>
              <w:fldChar w:fldCharType="separate"/>
            </w:r>
            <w:r>
              <w:rPr>
                <w:noProof/>
                <w:webHidden/>
              </w:rPr>
              <w:t>4</w:t>
            </w:r>
            <w:r>
              <w:rPr>
                <w:noProof/>
                <w:webHidden/>
              </w:rPr>
              <w:fldChar w:fldCharType="end"/>
            </w:r>
          </w:hyperlink>
        </w:p>
        <w:p w14:paraId="6F723685" w14:textId="5B0D595F" w:rsidR="0006421A" w:rsidRDefault="0006421A">
          <w:pPr>
            <w:pStyle w:val="TOC2"/>
            <w:rPr>
              <w:rFonts w:asciiTheme="minorHAnsi" w:eastAsiaTheme="minorEastAsia" w:hAnsiTheme="minorHAnsi" w:cstheme="minorBidi"/>
              <w:noProof/>
              <w:kern w:val="2"/>
              <w:lang w:val="en-GB" w:eastAsia="en-GB"/>
              <w14:ligatures w14:val="standardContextual"/>
            </w:rPr>
          </w:pPr>
          <w:hyperlink w:anchor="_Toc198586690" w:history="1">
            <w:r w:rsidRPr="001A5409">
              <w:rPr>
                <w:rStyle w:val="Hyperlink"/>
                <w:noProof/>
              </w:rPr>
              <w:t>3.3</w:t>
            </w:r>
            <w:r>
              <w:rPr>
                <w:rFonts w:asciiTheme="minorHAnsi" w:eastAsiaTheme="minorEastAsia" w:hAnsiTheme="minorHAnsi" w:cstheme="minorBidi"/>
                <w:noProof/>
                <w:kern w:val="2"/>
                <w:lang w:val="en-GB" w:eastAsia="en-GB"/>
                <w14:ligatures w14:val="standardContextual"/>
              </w:rPr>
              <w:tab/>
            </w:r>
            <w:r w:rsidRPr="001A5409">
              <w:rPr>
                <w:rStyle w:val="Hyperlink"/>
                <w:noProof/>
              </w:rPr>
              <w:t>Tehnologije koje omogućuju učinkovitost baza podataka</w:t>
            </w:r>
            <w:r>
              <w:rPr>
                <w:noProof/>
                <w:webHidden/>
              </w:rPr>
              <w:tab/>
            </w:r>
            <w:r>
              <w:rPr>
                <w:noProof/>
                <w:webHidden/>
              </w:rPr>
              <w:fldChar w:fldCharType="begin"/>
            </w:r>
            <w:r>
              <w:rPr>
                <w:noProof/>
                <w:webHidden/>
              </w:rPr>
              <w:instrText xml:space="preserve"> PAGEREF _Toc198586690 \h </w:instrText>
            </w:r>
            <w:r>
              <w:rPr>
                <w:noProof/>
                <w:webHidden/>
              </w:rPr>
            </w:r>
            <w:r>
              <w:rPr>
                <w:noProof/>
                <w:webHidden/>
              </w:rPr>
              <w:fldChar w:fldCharType="separate"/>
            </w:r>
            <w:r>
              <w:rPr>
                <w:noProof/>
                <w:webHidden/>
              </w:rPr>
              <w:t>5</w:t>
            </w:r>
            <w:r>
              <w:rPr>
                <w:noProof/>
                <w:webHidden/>
              </w:rPr>
              <w:fldChar w:fldCharType="end"/>
            </w:r>
          </w:hyperlink>
        </w:p>
        <w:p w14:paraId="0BA29224" w14:textId="7A4351BD" w:rsidR="0006421A" w:rsidRDefault="0006421A">
          <w:pPr>
            <w:pStyle w:val="TOC1"/>
            <w:rPr>
              <w:rFonts w:asciiTheme="minorHAnsi" w:eastAsiaTheme="minorEastAsia" w:hAnsiTheme="minorHAnsi" w:cstheme="minorBidi"/>
              <w:noProof/>
              <w:kern w:val="2"/>
              <w:lang w:val="en-GB" w:eastAsia="en-GB"/>
              <w14:ligatures w14:val="standardContextual"/>
            </w:rPr>
          </w:pPr>
          <w:hyperlink w:anchor="_Toc198586691" w:history="1">
            <w:r w:rsidRPr="001A5409">
              <w:rPr>
                <w:rStyle w:val="Hyperlink"/>
                <w:noProof/>
              </w:rPr>
              <w:t>4</w:t>
            </w:r>
            <w:r>
              <w:rPr>
                <w:rFonts w:asciiTheme="minorHAnsi" w:eastAsiaTheme="minorEastAsia" w:hAnsiTheme="minorHAnsi" w:cstheme="minorBidi"/>
                <w:noProof/>
                <w:kern w:val="2"/>
                <w:lang w:val="en-GB" w:eastAsia="en-GB"/>
                <w14:ligatures w14:val="standardContextual"/>
              </w:rPr>
              <w:tab/>
            </w:r>
            <w:r w:rsidRPr="001A5409">
              <w:rPr>
                <w:rStyle w:val="Hyperlink"/>
                <w:noProof/>
              </w:rPr>
              <w:t>INTEGRACIJA BAZA PODATAKA S POSLOVNIM SUSTAVIMA (ERP I CRM)</w:t>
            </w:r>
            <w:r>
              <w:rPr>
                <w:noProof/>
                <w:webHidden/>
              </w:rPr>
              <w:tab/>
            </w:r>
            <w:r>
              <w:rPr>
                <w:noProof/>
                <w:webHidden/>
              </w:rPr>
              <w:fldChar w:fldCharType="begin"/>
            </w:r>
            <w:r>
              <w:rPr>
                <w:noProof/>
                <w:webHidden/>
              </w:rPr>
              <w:instrText xml:space="preserve"> PAGEREF _Toc198586691 \h </w:instrText>
            </w:r>
            <w:r>
              <w:rPr>
                <w:noProof/>
                <w:webHidden/>
              </w:rPr>
            </w:r>
            <w:r>
              <w:rPr>
                <w:noProof/>
                <w:webHidden/>
              </w:rPr>
              <w:fldChar w:fldCharType="separate"/>
            </w:r>
            <w:r>
              <w:rPr>
                <w:noProof/>
                <w:webHidden/>
              </w:rPr>
              <w:t>6</w:t>
            </w:r>
            <w:r>
              <w:rPr>
                <w:noProof/>
                <w:webHidden/>
              </w:rPr>
              <w:fldChar w:fldCharType="end"/>
            </w:r>
          </w:hyperlink>
        </w:p>
        <w:p w14:paraId="76CD3270" w14:textId="699B4B48" w:rsidR="0006421A" w:rsidRDefault="0006421A">
          <w:pPr>
            <w:pStyle w:val="TOC2"/>
            <w:rPr>
              <w:rFonts w:asciiTheme="minorHAnsi" w:eastAsiaTheme="minorEastAsia" w:hAnsiTheme="minorHAnsi" w:cstheme="minorBidi"/>
              <w:noProof/>
              <w:kern w:val="2"/>
              <w:lang w:val="en-GB" w:eastAsia="en-GB"/>
              <w14:ligatures w14:val="standardContextual"/>
            </w:rPr>
          </w:pPr>
          <w:hyperlink w:anchor="_Toc198586692" w:history="1">
            <w:r w:rsidRPr="001A5409">
              <w:rPr>
                <w:rStyle w:val="Hyperlink"/>
                <w:noProof/>
              </w:rPr>
              <w:t>4.1</w:t>
            </w:r>
            <w:r>
              <w:rPr>
                <w:rFonts w:asciiTheme="minorHAnsi" w:eastAsiaTheme="minorEastAsia" w:hAnsiTheme="minorHAnsi" w:cstheme="minorBidi"/>
                <w:noProof/>
                <w:kern w:val="2"/>
                <w:lang w:val="en-GB" w:eastAsia="en-GB"/>
                <w14:ligatures w14:val="standardContextual"/>
              </w:rPr>
              <w:tab/>
            </w:r>
            <w:r w:rsidRPr="001A5409">
              <w:rPr>
                <w:rStyle w:val="Hyperlink"/>
                <w:noProof/>
              </w:rPr>
              <w:t>ERP sustavi</w:t>
            </w:r>
            <w:r>
              <w:rPr>
                <w:noProof/>
                <w:webHidden/>
              </w:rPr>
              <w:tab/>
            </w:r>
            <w:r>
              <w:rPr>
                <w:noProof/>
                <w:webHidden/>
              </w:rPr>
              <w:fldChar w:fldCharType="begin"/>
            </w:r>
            <w:r>
              <w:rPr>
                <w:noProof/>
                <w:webHidden/>
              </w:rPr>
              <w:instrText xml:space="preserve"> PAGEREF _Toc198586692 \h </w:instrText>
            </w:r>
            <w:r>
              <w:rPr>
                <w:noProof/>
                <w:webHidden/>
              </w:rPr>
            </w:r>
            <w:r>
              <w:rPr>
                <w:noProof/>
                <w:webHidden/>
              </w:rPr>
              <w:fldChar w:fldCharType="separate"/>
            </w:r>
            <w:r>
              <w:rPr>
                <w:noProof/>
                <w:webHidden/>
              </w:rPr>
              <w:t>6</w:t>
            </w:r>
            <w:r>
              <w:rPr>
                <w:noProof/>
                <w:webHidden/>
              </w:rPr>
              <w:fldChar w:fldCharType="end"/>
            </w:r>
          </w:hyperlink>
        </w:p>
        <w:p w14:paraId="3914D7D7" w14:textId="30E6697F" w:rsidR="0006421A" w:rsidRDefault="0006421A">
          <w:pPr>
            <w:pStyle w:val="TOC3"/>
            <w:rPr>
              <w:rFonts w:asciiTheme="minorHAnsi" w:eastAsiaTheme="minorEastAsia" w:hAnsiTheme="minorHAnsi" w:cstheme="minorBidi"/>
              <w:noProof/>
              <w:kern w:val="2"/>
              <w:lang w:val="en-GB" w:eastAsia="en-GB"/>
              <w14:ligatures w14:val="standardContextual"/>
            </w:rPr>
          </w:pPr>
          <w:hyperlink w:anchor="_Toc198586693" w:history="1">
            <w:r w:rsidRPr="001A5409">
              <w:rPr>
                <w:rStyle w:val="Hyperlink"/>
                <w:noProof/>
              </w:rPr>
              <w:t>4.1.1</w:t>
            </w:r>
            <w:r>
              <w:rPr>
                <w:rFonts w:asciiTheme="minorHAnsi" w:eastAsiaTheme="minorEastAsia" w:hAnsiTheme="minorHAnsi" w:cstheme="minorBidi"/>
                <w:noProof/>
                <w:kern w:val="2"/>
                <w:lang w:val="en-GB" w:eastAsia="en-GB"/>
                <w14:ligatures w14:val="standardContextual"/>
              </w:rPr>
              <w:tab/>
            </w:r>
            <w:r w:rsidRPr="001A5409">
              <w:rPr>
                <w:rStyle w:val="Hyperlink"/>
                <w:noProof/>
              </w:rPr>
              <w:t>Razlozi implementacije ERP sustava</w:t>
            </w:r>
            <w:r>
              <w:rPr>
                <w:noProof/>
                <w:webHidden/>
              </w:rPr>
              <w:tab/>
            </w:r>
            <w:r>
              <w:rPr>
                <w:noProof/>
                <w:webHidden/>
              </w:rPr>
              <w:fldChar w:fldCharType="begin"/>
            </w:r>
            <w:r>
              <w:rPr>
                <w:noProof/>
                <w:webHidden/>
              </w:rPr>
              <w:instrText xml:space="preserve"> PAGEREF _Toc198586693 \h </w:instrText>
            </w:r>
            <w:r>
              <w:rPr>
                <w:noProof/>
                <w:webHidden/>
              </w:rPr>
            </w:r>
            <w:r>
              <w:rPr>
                <w:noProof/>
                <w:webHidden/>
              </w:rPr>
              <w:fldChar w:fldCharType="separate"/>
            </w:r>
            <w:r>
              <w:rPr>
                <w:noProof/>
                <w:webHidden/>
              </w:rPr>
              <w:t>7</w:t>
            </w:r>
            <w:r>
              <w:rPr>
                <w:noProof/>
                <w:webHidden/>
              </w:rPr>
              <w:fldChar w:fldCharType="end"/>
            </w:r>
          </w:hyperlink>
        </w:p>
        <w:p w14:paraId="6FA93555" w14:textId="4827C30A" w:rsidR="0006421A" w:rsidRDefault="0006421A">
          <w:pPr>
            <w:pStyle w:val="TOC3"/>
            <w:rPr>
              <w:rFonts w:asciiTheme="minorHAnsi" w:eastAsiaTheme="minorEastAsia" w:hAnsiTheme="minorHAnsi" w:cstheme="minorBidi"/>
              <w:noProof/>
              <w:kern w:val="2"/>
              <w:lang w:val="en-GB" w:eastAsia="en-GB"/>
              <w14:ligatures w14:val="standardContextual"/>
            </w:rPr>
          </w:pPr>
          <w:hyperlink w:anchor="_Toc198586694" w:history="1">
            <w:r w:rsidRPr="001A5409">
              <w:rPr>
                <w:rStyle w:val="Hyperlink"/>
                <w:noProof/>
              </w:rPr>
              <w:t>4.1.2</w:t>
            </w:r>
            <w:r>
              <w:rPr>
                <w:rFonts w:asciiTheme="minorHAnsi" w:eastAsiaTheme="minorEastAsia" w:hAnsiTheme="minorHAnsi" w:cstheme="minorBidi"/>
                <w:noProof/>
                <w:kern w:val="2"/>
                <w:lang w:val="en-GB" w:eastAsia="en-GB"/>
                <w14:ligatures w14:val="standardContextual"/>
              </w:rPr>
              <w:tab/>
            </w:r>
            <w:r w:rsidRPr="001A5409">
              <w:rPr>
                <w:rStyle w:val="Hyperlink"/>
                <w:noProof/>
              </w:rPr>
              <w:t>Odabir odgovarajućeg ERP sustava</w:t>
            </w:r>
            <w:r>
              <w:rPr>
                <w:noProof/>
                <w:webHidden/>
              </w:rPr>
              <w:tab/>
            </w:r>
            <w:r>
              <w:rPr>
                <w:noProof/>
                <w:webHidden/>
              </w:rPr>
              <w:fldChar w:fldCharType="begin"/>
            </w:r>
            <w:r>
              <w:rPr>
                <w:noProof/>
                <w:webHidden/>
              </w:rPr>
              <w:instrText xml:space="preserve"> PAGEREF _Toc198586694 \h </w:instrText>
            </w:r>
            <w:r>
              <w:rPr>
                <w:noProof/>
                <w:webHidden/>
              </w:rPr>
            </w:r>
            <w:r>
              <w:rPr>
                <w:noProof/>
                <w:webHidden/>
              </w:rPr>
              <w:fldChar w:fldCharType="separate"/>
            </w:r>
            <w:r>
              <w:rPr>
                <w:noProof/>
                <w:webHidden/>
              </w:rPr>
              <w:t>8</w:t>
            </w:r>
            <w:r>
              <w:rPr>
                <w:noProof/>
                <w:webHidden/>
              </w:rPr>
              <w:fldChar w:fldCharType="end"/>
            </w:r>
          </w:hyperlink>
        </w:p>
        <w:p w14:paraId="4970031A" w14:textId="54EEA536" w:rsidR="0006421A" w:rsidRDefault="0006421A">
          <w:pPr>
            <w:pStyle w:val="TOC3"/>
            <w:rPr>
              <w:rFonts w:asciiTheme="minorHAnsi" w:eastAsiaTheme="minorEastAsia" w:hAnsiTheme="minorHAnsi" w:cstheme="minorBidi"/>
              <w:noProof/>
              <w:kern w:val="2"/>
              <w:lang w:val="en-GB" w:eastAsia="en-GB"/>
              <w14:ligatures w14:val="standardContextual"/>
            </w:rPr>
          </w:pPr>
          <w:hyperlink w:anchor="_Toc198586695" w:history="1">
            <w:r w:rsidRPr="001A5409">
              <w:rPr>
                <w:rStyle w:val="Hyperlink"/>
                <w:noProof/>
              </w:rPr>
              <w:t>4.1.3</w:t>
            </w:r>
            <w:r>
              <w:rPr>
                <w:rFonts w:asciiTheme="minorHAnsi" w:eastAsiaTheme="minorEastAsia" w:hAnsiTheme="minorHAnsi" w:cstheme="minorBidi"/>
                <w:noProof/>
                <w:kern w:val="2"/>
                <w:lang w:val="en-GB" w:eastAsia="en-GB"/>
                <w14:ligatures w14:val="standardContextual"/>
              </w:rPr>
              <w:tab/>
            </w:r>
            <w:r w:rsidRPr="001A5409">
              <w:rPr>
                <w:rStyle w:val="Hyperlink"/>
                <w:noProof/>
              </w:rPr>
              <w:t>Prednosti i nedostatci ERP sustava</w:t>
            </w:r>
            <w:r>
              <w:rPr>
                <w:noProof/>
                <w:webHidden/>
              </w:rPr>
              <w:tab/>
            </w:r>
            <w:r>
              <w:rPr>
                <w:noProof/>
                <w:webHidden/>
              </w:rPr>
              <w:fldChar w:fldCharType="begin"/>
            </w:r>
            <w:r>
              <w:rPr>
                <w:noProof/>
                <w:webHidden/>
              </w:rPr>
              <w:instrText xml:space="preserve"> PAGEREF _Toc198586695 \h </w:instrText>
            </w:r>
            <w:r>
              <w:rPr>
                <w:noProof/>
                <w:webHidden/>
              </w:rPr>
            </w:r>
            <w:r>
              <w:rPr>
                <w:noProof/>
                <w:webHidden/>
              </w:rPr>
              <w:fldChar w:fldCharType="separate"/>
            </w:r>
            <w:r>
              <w:rPr>
                <w:noProof/>
                <w:webHidden/>
              </w:rPr>
              <w:t>9</w:t>
            </w:r>
            <w:r>
              <w:rPr>
                <w:noProof/>
                <w:webHidden/>
              </w:rPr>
              <w:fldChar w:fldCharType="end"/>
            </w:r>
          </w:hyperlink>
        </w:p>
        <w:p w14:paraId="6933D4C9" w14:textId="7FD85C53" w:rsidR="0006421A" w:rsidRDefault="0006421A">
          <w:pPr>
            <w:pStyle w:val="TOC2"/>
            <w:rPr>
              <w:rFonts w:asciiTheme="minorHAnsi" w:eastAsiaTheme="minorEastAsia" w:hAnsiTheme="minorHAnsi" w:cstheme="minorBidi"/>
              <w:noProof/>
              <w:kern w:val="2"/>
              <w:lang w:val="en-GB" w:eastAsia="en-GB"/>
              <w14:ligatures w14:val="standardContextual"/>
            </w:rPr>
          </w:pPr>
          <w:hyperlink w:anchor="_Toc198586696" w:history="1">
            <w:r w:rsidRPr="001A5409">
              <w:rPr>
                <w:rStyle w:val="Hyperlink"/>
                <w:noProof/>
              </w:rPr>
              <w:t>4.2</w:t>
            </w:r>
            <w:r>
              <w:rPr>
                <w:rFonts w:asciiTheme="minorHAnsi" w:eastAsiaTheme="minorEastAsia" w:hAnsiTheme="minorHAnsi" w:cstheme="minorBidi"/>
                <w:noProof/>
                <w:kern w:val="2"/>
                <w:lang w:val="en-GB" w:eastAsia="en-GB"/>
                <w14:ligatures w14:val="standardContextual"/>
              </w:rPr>
              <w:tab/>
            </w:r>
            <w:r w:rsidRPr="001A5409">
              <w:rPr>
                <w:rStyle w:val="Hyperlink"/>
                <w:noProof/>
              </w:rPr>
              <w:t>CRM sustavi i baze podataka</w:t>
            </w:r>
            <w:r>
              <w:rPr>
                <w:noProof/>
                <w:webHidden/>
              </w:rPr>
              <w:tab/>
            </w:r>
            <w:r>
              <w:rPr>
                <w:noProof/>
                <w:webHidden/>
              </w:rPr>
              <w:fldChar w:fldCharType="begin"/>
            </w:r>
            <w:r>
              <w:rPr>
                <w:noProof/>
                <w:webHidden/>
              </w:rPr>
              <w:instrText xml:space="preserve"> PAGEREF _Toc198586696 \h </w:instrText>
            </w:r>
            <w:r>
              <w:rPr>
                <w:noProof/>
                <w:webHidden/>
              </w:rPr>
            </w:r>
            <w:r>
              <w:rPr>
                <w:noProof/>
                <w:webHidden/>
              </w:rPr>
              <w:fldChar w:fldCharType="separate"/>
            </w:r>
            <w:r>
              <w:rPr>
                <w:noProof/>
                <w:webHidden/>
              </w:rPr>
              <w:t>10</w:t>
            </w:r>
            <w:r>
              <w:rPr>
                <w:noProof/>
                <w:webHidden/>
              </w:rPr>
              <w:fldChar w:fldCharType="end"/>
            </w:r>
          </w:hyperlink>
        </w:p>
        <w:p w14:paraId="047702C8" w14:textId="2D344CFE" w:rsidR="0006421A" w:rsidRDefault="0006421A">
          <w:pPr>
            <w:pStyle w:val="TOC2"/>
            <w:rPr>
              <w:rFonts w:asciiTheme="minorHAnsi" w:eastAsiaTheme="minorEastAsia" w:hAnsiTheme="minorHAnsi" w:cstheme="minorBidi"/>
              <w:noProof/>
              <w:kern w:val="2"/>
              <w:lang w:val="en-GB" w:eastAsia="en-GB"/>
              <w14:ligatures w14:val="standardContextual"/>
            </w:rPr>
          </w:pPr>
          <w:hyperlink w:anchor="_Toc198586697" w:history="1">
            <w:r w:rsidRPr="001A5409">
              <w:rPr>
                <w:rStyle w:val="Hyperlink"/>
                <w:noProof/>
              </w:rPr>
              <w:t>4.3</w:t>
            </w:r>
            <w:r>
              <w:rPr>
                <w:rFonts w:asciiTheme="minorHAnsi" w:eastAsiaTheme="minorEastAsia" w:hAnsiTheme="minorHAnsi" w:cstheme="minorBidi"/>
                <w:noProof/>
                <w:kern w:val="2"/>
                <w:lang w:val="en-GB" w:eastAsia="en-GB"/>
                <w14:ligatures w14:val="standardContextual"/>
              </w:rPr>
              <w:tab/>
            </w:r>
            <w:r w:rsidRPr="001A5409">
              <w:rPr>
                <w:rStyle w:val="Hyperlink"/>
                <w:noProof/>
              </w:rPr>
              <w:t>Sinergija ERP-a i CRM-a kroz zajedničku bazu podataka</w:t>
            </w:r>
            <w:r>
              <w:rPr>
                <w:noProof/>
                <w:webHidden/>
              </w:rPr>
              <w:tab/>
            </w:r>
            <w:r>
              <w:rPr>
                <w:noProof/>
                <w:webHidden/>
              </w:rPr>
              <w:fldChar w:fldCharType="begin"/>
            </w:r>
            <w:r>
              <w:rPr>
                <w:noProof/>
                <w:webHidden/>
              </w:rPr>
              <w:instrText xml:space="preserve"> PAGEREF _Toc198586697 \h </w:instrText>
            </w:r>
            <w:r>
              <w:rPr>
                <w:noProof/>
                <w:webHidden/>
              </w:rPr>
            </w:r>
            <w:r>
              <w:rPr>
                <w:noProof/>
                <w:webHidden/>
              </w:rPr>
              <w:fldChar w:fldCharType="separate"/>
            </w:r>
            <w:r>
              <w:rPr>
                <w:noProof/>
                <w:webHidden/>
              </w:rPr>
              <w:t>10</w:t>
            </w:r>
            <w:r>
              <w:rPr>
                <w:noProof/>
                <w:webHidden/>
              </w:rPr>
              <w:fldChar w:fldCharType="end"/>
            </w:r>
          </w:hyperlink>
        </w:p>
        <w:p w14:paraId="64B26B60" w14:textId="2AADB705" w:rsidR="0006421A" w:rsidRDefault="0006421A">
          <w:pPr>
            <w:pStyle w:val="TOC1"/>
            <w:rPr>
              <w:rFonts w:asciiTheme="minorHAnsi" w:eastAsiaTheme="minorEastAsia" w:hAnsiTheme="minorHAnsi" w:cstheme="minorBidi"/>
              <w:noProof/>
              <w:kern w:val="2"/>
              <w:lang w:val="en-GB" w:eastAsia="en-GB"/>
              <w14:ligatures w14:val="standardContextual"/>
            </w:rPr>
          </w:pPr>
          <w:hyperlink w:anchor="_Toc198586698" w:history="1">
            <w:r w:rsidRPr="001A5409">
              <w:rPr>
                <w:rStyle w:val="Hyperlink"/>
                <w:noProof/>
              </w:rPr>
              <w:t>5</w:t>
            </w:r>
            <w:r>
              <w:rPr>
                <w:rFonts w:asciiTheme="minorHAnsi" w:eastAsiaTheme="minorEastAsia" w:hAnsiTheme="minorHAnsi" w:cstheme="minorBidi"/>
                <w:noProof/>
                <w:kern w:val="2"/>
                <w:lang w:val="en-GB" w:eastAsia="en-GB"/>
                <w14:ligatures w14:val="standardContextual"/>
              </w:rPr>
              <w:tab/>
            </w:r>
            <w:r w:rsidRPr="001A5409">
              <w:rPr>
                <w:rStyle w:val="Hyperlink"/>
                <w:noProof/>
              </w:rPr>
              <w:t>SUVREMENI TRENDOVI I INOVACIJE U UPRAVLJANJU BAZAMA PODATAKA</w:t>
            </w:r>
            <w:r>
              <w:rPr>
                <w:noProof/>
                <w:webHidden/>
              </w:rPr>
              <w:tab/>
            </w:r>
            <w:r>
              <w:rPr>
                <w:noProof/>
                <w:webHidden/>
              </w:rPr>
              <w:fldChar w:fldCharType="begin"/>
            </w:r>
            <w:r>
              <w:rPr>
                <w:noProof/>
                <w:webHidden/>
              </w:rPr>
              <w:instrText xml:space="preserve"> PAGEREF _Toc198586698 \h </w:instrText>
            </w:r>
            <w:r>
              <w:rPr>
                <w:noProof/>
                <w:webHidden/>
              </w:rPr>
            </w:r>
            <w:r>
              <w:rPr>
                <w:noProof/>
                <w:webHidden/>
              </w:rPr>
              <w:fldChar w:fldCharType="separate"/>
            </w:r>
            <w:r>
              <w:rPr>
                <w:noProof/>
                <w:webHidden/>
              </w:rPr>
              <w:t>12</w:t>
            </w:r>
            <w:r>
              <w:rPr>
                <w:noProof/>
                <w:webHidden/>
              </w:rPr>
              <w:fldChar w:fldCharType="end"/>
            </w:r>
          </w:hyperlink>
        </w:p>
        <w:p w14:paraId="2BCE2EF9" w14:textId="0002F599" w:rsidR="0006421A" w:rsidRDefault="0006421A">
          <w:pPr>
            <w:pStyle w:val="TOC2"/>
            <w:rPr>
              <w:rFonts w:asciiTheme="minorHAnsi" w:eastAsiaTheme="minorEastAsia" w:hAnsiTheme="minorHAnsi" w:cstheme="minorBidi"/>
              <w:noProof/>
              <w:kern w:val="2"/>
              <w:lang w:val="en-GB" w:eastAsia="en-GB"/>
              <w14:ligatures w14:val="standardContextual"/>
            </w:rPr>
          </w:pPr>
          <w:hyperlink w:anchor="_Toc198586699" w:history="1">
            <w:r w:rsidRPr="001A5409">
              <w:rPr>
                <w:rStyle w:val="Hyperlink"/>
                <w:noProof/>
              </w:rPr>
              <w:t>5.1</w:t>
            </w:r>
            <w:r>
              <w:rPr>
                <w:rFonts w:asciiTheme="minorHAnsi" w:eastAsiaTheme="minorEastAsia" w:hAnsiTheme="minorHAnsi" w:cstheme="minorBidi"/>
                <w:noProof/>
                <w:kern w:val="2"/>
                <w:lang w:val="en-GB" w:eastAsia="en-GB"/>
                <w14:ligatures w14:val="standardContextual"/>
              </w:rPr>
              <w:tab/>
            </w:r>
            <w:r w:rsidRPr="001A5409">
              <w:rPr>
                <w:rStyle w:val="Hyperlink"/>
                <w:noProof/>
              </w:rPr>
              <w:t>Automatizacija baza podataka</w:t>
            </w:r>
            <w:r>
              <w:rPr>
                <w:noProof/>
                <w:webHidden/>
              </w:rPr>
              <w:tab/>
            </w:r>
            <w:r>
              <w:rPr>
                <w:noProof/>
                <w:webHidden/>
              </w:rPr>
              <w:fldChar w:fldCharType="begin"/>
            </w:r>
            <w:r>
              <w:rPr>
                <w:noProof/>
                <w:webHidden/>
              </w:rPr>
              <w:instrText xml:space="preserve"> PAGEREF _Toc198586699 \h </w:instrText>
            </w:r>
            <w:r>
              <w:rPr>
                <w:noProof/>
                <w:webHidden/>
              </w:rPr>
            </w:r>
            <w:r>
              <w:rPr>
                <w:noProof/>
                <w:webHidden/>
              </w:rPr>
              <w:fldChar w:fldCharType="separate"/>
            </w:r>
            <w:r>
              <w:rPr>
                <w:noProof/>
                <w:webHidden/>
              </w:rPr>
              <w:t>12</w:t>
            </w:r>
            <w:r>
              <w:rPr>
                <w:noProof/>
                <w:webHidden/>
              </w:rPr>
              <w:fldChar w:fldCharType="end"/>
            </w:r>
          </w:hyperlink>
        </w:p>
        <w:p w14:paraId="1FECCBEB" w14:textId="7AD2BA94" w:rsidR="0006421A" w:rsidRDefault="0006421A">
          <w:pPr>
            <w:pStyle w:val="TOC2"/>
            <w:rPr>
              <w:rFonts w:asciiTheme="minorHAnsi" w:eastAsiaTheme="minorEastAsia" w:hAnsiTheme="minorHAnsi" w:cstheme="minorBidi"/>
              <w:noProof/>
              <w:kern w:val="2"/>
              <w:lang w:val="en-GB" w:eastAsia="en-GB"/>
              <w14:ligatures w14:val="standardContextual"/>
            </w:rPr>
          </w:pPr>
          <w:hyperlink w:anchor="_Toc198586700" w:history="1">
            <w:r w:rsidRPr="001A5409">
              <w:rPr>
                <w:rStyle w:val="Hyperlink"/>
                <w:noProof/>
              </w:rPr>
              <w:t>5.2</w:t>
            </w:r>
            <w:r>
              <w:rPr>
                <w:rFonts w:asciiTheme="minorHAnsi" w:eastAsiaTheme="minorEastAsia" w:hAnsiTheme="minorHAnsi" w:cstheme="minorBidi"/>
                <w:noProof/>
                <w:kern w:val="2"/>
                <w:lang w:val="en-GB" w:eastAsia="en-GB"/>
                <w14:ligatures w14:val="standardContextual"/>
              </w:rPr>
              <w:tab/>
            </w:r>
            <w:r w:rsidRPr="001A5409">
              <w:rPr>
                <w:rStyle w:val="Hyperlink"/>
                <w:noProof/>
              </w:rPr>
              <w:t>Integracija s oblakom</w:t>
            </w:r>
            <w:r>
              <w:rPr>
                <w:noProof/>
                <w:webHidden/>
              </w:rPr>
              <w:tab/>
            </w:r>
            <w:r>
              <w:rPr>
                <w:noProof/>
                <w:webHidden/>
              </w:rPr>
              <w:fldChar w:fldCharType="begin"/>
            </w:r>
            <w:r>
              <w:rPr>
                <w:noProof/>
                <w:webHidden/>
              </w:rPr>
              <w:instrText xml:space="preserve"> PAGEREF _Toc198586700 \h </w:instrText>
            </w:r>
            <w:r>
              <w:rPr>
                <w:noProof/>
                <w:webHidden/>
              </w:rPr>
            </w:r>
            <w:r>
              <w:rPr>
                <w:noProof/>
                <w:webHidden/>
              </w:rPr>
              <w:fldChar w:fldCharType="separate"/>
            </w:r>
            <w:r>
              <w:rPr>
                <w:noProof/>
                <w:webHidden/>
              </w:rPr>
              <w:t>14</w:t>
            </w:r>
            <w:r>
              <w:rPr>
                <w:noProof/>
                <w:webHidden/>
              </w:rPr>
              <w:fldChar w:fldCharType="end"/>
            </w:r>
          </w:hyperlink>
        </w:p>
        <w:p w14:paraId="5A57B875" w14:textId="616E620D" w:rsidR="0006421A" w:rsidRDefault="0006421A">
          <w:pPr>
            <w:pStyle w:val="TOC3"/>
            <w:rPr>
              <w:rFonts w:asciiTheme="minorHAnsi" w:eastAsiaTheme="minorEastAsia" w:hAnsiTheme="minorHAnsi" w:cstheme="minorBidi"/>
              <w:noProof/>
              <w:kern w:val="2"/>
              <w:lang w:val="en-GB" w:eastAsia="en-GB"/>
              <w14:ligatures w14:val="standardContextual"/>
            </w:rPr>
          </w:pPr>
          <w:hyperlink w:anchor="_Toc198586701" w:history="1">
            <w:r w:rsidRPr="001A5409">
              <w:rPr>
                <w:rStyle w:val="Hyperlink"/>
                <w:noProof/>
              </w:rPr>
              <w:t>5.2.1</w:t>
            </w:r>
            <w:r>
              <w:rPr>
                <w:rFonts w:asciiTheme="minorHAnsi" w:eastAsiaTheme="minorEastAsia" w:hAnsiTheme="minorHAnsi" w:cstheme="minorBidi"/>
                <w:noProof/>
                <w:kern w:val="2"/>
                <w:lang w:val="en-GB" w:eastAsia="en-GB"/>
                <w14:ligatures w14:val="standardContextual"/>
              </w:rPr>
              <w:tab/>
            </w:r>
            <w:r w:rsidRPr="001A5409">
              <w:rPr>
                <w:rStyle w:val="Hyperlink"/>
                <w:noProof/>
              </w:rPr>
              <w:t>Prednosti integracije s oblakom:</w:t>
            </w:r>
            <w:r>
              <w:rPr>
                <w:noProof/>
                <w:webHidden/>
              </w:rPr>
              <w:tab/>
            </w:r>
            <w:r>
              <w:rPr>
                <w:noProof/>
                <w:webHidden/>
              </w:rPr>
              <w:fldChar w:fldCharType="begin"/>
            </w:r>
            <w:r>
              <w:rPr>
                <w:noProof/>
                <w:webHidden/>
              </w:rPr>
              <w:instrText xml:space="preserve"> PAGEREF _Toc198586701 \h </w:instrText>
            </w:r>
            <w:r>
              <w:rPr>
                <w:noProof/>
                <w:webHidden/>
              </w:rPr>
            </w:r>
            <w:r>
              <w:rPr>
                <w:noProof/>
                <w:webHidden/>
              </w:rPr>
              <w:fldChar w:fldCharType="separate"/>
            </w:r>
            <w:r>
              <w:rPr>
                <w:noProof/>
                <w:webHidden/>
              </w:rPr>
              <w:t>14</w:t>
            </w:r>
            <w:r>
              <w:rPr>
                <w:noProof/>
                <w:webHidden/>
              </w:rPr>
              <w:fldChar w:fldCharType="end"/>
            </w:r>
          </w:hyperlink>
        </w:p>
        <w:p w14:paraId="724C4248" w14:textId="54704351" w:rsidR="0006421A" w:rsidRDefault="0006421A">
          <w:pPr>
            <w:pStyle w:val="TOC1"/>
            <w:rPr>
              <w:rFonts w:asciiTheme="minorHAnsi" w:eastAsiaTheme="minorEastAsia" w:hAnsiTheme="minorHAnsi" w:cstheme="minorBidi"/>
              <w:noProof/>
              <w:kern w:val="2"/>
              <w:lang w:val="en-GB" w:eastAsia="en-GB"/>
              <w14:ligatures w14:val="standardContextual"/>
            </w:rPr>
          </w:pPr>
          <w:hyperlink w:anchor="_Toc198586702" w:history="1">
            <w:r w:rsidRPr="001A5409">
              <w:rPr>
                <w:rStyle w:val="Hyperlink"/>
                <w:noProof/>
              </w:rPr>
              <w:t>6</w:t>
            </w:r>
            <w:r>
              <w:rPr>
                <w:rFonts w:asciiTheme="minorHAnsi" w:eastAsiaTheme="minorEastAsia" w:hAnsiTheme="minorHAnsi" w:cstheme="minorBidi"/>
                <w:noProof/>
                <w:kern w:val="2"/>
                <w:lang w:val="en-GB" w:eastAsia="en-GB"/>
                <w14:ligatures w14:val="standardContextual"/>
              </w:rPr>
              <w:tab/>
            </w:r>
            <w:r w:rsidRPr="001A5409">
              <w:rPr>
                <w:rStyle w:val="Hyperlink"/>
                <w:noProof/>
              </w:rPr>
              <w:t>ZAKLJUČAK</w:t>
            </w:r>
            <w:r>
              <w:rPr>
                <w:noProof/>
                <w:webHidden/>
              </w:rPr>
              <w:tab/>
            </w:r>
            <w:r>
              <w:rPr>
                <w:noProof/>
                <w:webHidden/>
              </w:rPr>
              <w:fldChar w:fldCharType="begin"/>
            </w:r>
            <w:r>
              <w:rPr>
                <w:noProof/>
                <w:webHidden/>
              </w:rPr>
              <w:instrText xml:space="preserve"> PAGEREF _Toc198586702 \h </w:instrText>
            </w:r>
            <w:r>
              <w:rPr>
                <w:noProof/>
                <w:webHidden/>
              </w:rPr>
            </w:r>
            <w:r>
              <w:rPr>
                <w:noProof/>
                <w:webHidden/>
              </w:rPr>
              <w:fldChar w:fldCharType="separate"/>
            </w:r>
            <w:r>
              <w:rPr>
                <w:noProof/>
                <w:webHidden/>
              </w:rPr>
              <w:t>16</w:t>
            </w:r>
            <w:r>
              <w:rPr>
                <w:noProof/>
                <w:webHidden/>
              </w:rPr>
              <w:fldChar w:fldCharType="end"/>
            </w:r>
          </w:hyperlink>
        </w:p>
        <w:p w14:paraId="7297C5EE" w14:textId="7C48622B" w:rsidR="0006421A" w:rsidRDefault="0006421A">
          <w:pPr>
            <w:pStyle w:val="TOC1"/>
            <w:rPr>
              <w:rFonts w:asciiTheme="minorHAnsi" w:eastAsiaTheme="minorEastAsia" w:hAnsiTheme="minorHAnsi" w:cstheme="minorBidi"/>
              <w:noProof/>
              <w:kern w:val="2"/>
              <w:lang w:val="en-GB" w:eastAsia="en-GB"/>
              <w14:ligatures w14:val="standardContextual"/>
            </w:rPr>
          </w:pPr>
          <w:hyperlink w:anchor="_Toc198586703" w:history="1">
            <w:r w:rsidRPr="001A5409">
              <w:rPr>
                <w:rStyle w:val="Hyperlink"/>
                <w:noProof/>
              </w:rPr>
              <w:t>LITERATURA</w:t>
            </w:r>
            <w:r>
              <w:rPr>
                <w:noProof/>
                <w:webHidden/>
              </w:rPr>
              <w:tab/>
            </w:r>
            <w:r>
              <w:rPr>
                <w:noProof/>
                <w:webHidden/>
              </w:rPr>
              <w:fldChar w:fldCharType="begin"/>
            </w:r>
            <w:r>
              <w:rPr>
                <w:noProof/>
                <w:webHidden/>
              </w:rPr>
              <w:instrText xml:space="preserve"> PAGEREF _Toc198586703 \h </w:instrText>
            </w:r>
            <w:r>
              <w:rPr>
                <w:noProof/>
                <w:webHidden/>
              </w:rPr>
            </w:r>
            <w:r>
              <w:rPr>
                <w:noProof/>
                <w:webHidden/>
              </w:rPr>
              <w:fldChar w:fldCharType="separate"/>
            </w:r>
            <w:r>
              <w:rPr>
                <w:noProof/>
                <w:webHidden/>
              </w:rPr>
              <w:t>17</w:t>
            </w:r>
            <w:r>
              <w:rPr>
                <w:noProof/>
                <w:webHidden/>
              </w:rPr>
              <w:fldChar w:fldCharType="end"/>
            </w:r>
          </w:hyperlink>
        </w:p>
        <w:p w14:paraId="43912C61" w14:textId="4A934647" w:rsidR="0006421A" w:rsidRDefault="0006421A">
          <w:pPr>
            <w:pStyle w:val="TOC1"/>
            <w:rPr>
              <w:rFonts w:asciiTheme="minorHAnsi" w:eastAsiaTheme="minorEastAsia" w:hAnsiTheme="minorHAnsi" w:cstheme="minorBidi"/>
              <w:noProof/>
              <w:kern w:val="2"/>
              <w:lang w:val="en-GB" w:eastAsia="en-GB"/>
              <w14:ligatures w14:val="standardContextual"/>
            </w:rPr>
          </w:pPr>
          <w:hyperlink w:anchor="_Toc198586704" w:history="1">
            <w:r w:rsidRPr="001A5409">
              <w:rPr>
                <w:rStyle w:val="Hyperlink"/>
                <w:noProof/>
              </w:rPr>
              <w:t>PRILOZI</w:t>
            </w:r>
            <w:r>
              <w:rPr>
                <w:noProof/>
                <w:webHidden/>
              </w:rPr>
              <w:tab/>
            </w:r>
            <w:r>
              <w:rPr>
                <w:noProof/>
                <w:webHidden/>
              </w:rPr>
              <w:fldChar w:fldCharType="begin"/>
            </w:r>
            <w:r>
              <w:rPr>
                <w:noProof/>
                <w:webHidden/>
              </w:rPr>
              <w:instrText xml:space="preserve"> PAGEREF _Toc198586704 \h </w:instrText>
            </w:r>
            <w:r>
              <w:rPr>
                <w:noProof/>
                <w:webHidden/>
              </w:rPr>
            </w:r>
            <w:r>
              <w:rPr>
                <w:noProof/>
                <w:webHidden/>
              </w:rPr>
              <w:fldChar w:fldCharType="separate"/>
            </w:r>
            <w:r>
              <w:rPr>
                <w:noProof/>
                <w:webHidden/>
              </w:rPr>
              <w:t>18</w:t>
            </w:r>
            <w:r>
              <w:rPr>
                <w:noProof/>
                <w:webHidden/>
              </w:rPr>
              <w:fldChar w:fldCharType="end"/>
            </w:r>
          </w:hyperlink>
        </w:p>
        <w:p w14:paraId="336054E3" w14:textId="2E58C760" w:rsidR="0006421A" w:rsidRDefault="0006421A">
          <w:pPr>
            <w:pStyle w:val="TOC2"/>
            <w:rPr>
              <w:rFonts w:asciiTheme="minorHAnsi" w:eastAsiaTheme="minorEastAsia" w:hAnsiTheme="minorHAnsi" w:cstheme="minorBidi"/>
              <w:noProof/>
              <w:kern w:val="2"/>
              <w:lang w:val="en-GB" w:eastAsia="en-GB"/>
              <w14:ligatures w14:val="standardContextual"/>
            </w:rPr>
          </w:pPr>
          <w:hyperlink w:anchor="_Toc198586705" w:history="1">
            <w:r w:rsidRPr="001A5409">
              <w:rPr>
                <w:rStyle w:val="Hyperlink"/>
                <w:noProof/>
              </w:rPr>
              <w:t>Kazalo slika, tablica i kodova</w:t>
            </w:r>
            <w:r>
              <w:rPr>
                <w:noProof/>
                <w:webHidden/>
              </w:rPr>
              <w:tab/>
            </w:r>
            <w:r>
              <w:rPr>
                <w:noProof/>
                <w:webHidden/>
              </w:rPr>
              <w:fldChar w:fldCharType="begin"/>
            </w:r>
            <w:r>
              <w:rPr>
                <w:noProof/>
                <w:webHidden/>
              </w:rPr>
              <w:instrText xml:space="preserve"> PAGEREF _Toc198586705 \h </w:instrText>
            </w:r>
            <w:r>
              <w:rPr>
                <w:noProof/>
                <w:webHidden/>
              </w:rPr>
            </w:r>
            <w:r>
              <w:rPr>
                <w:noProof/>
                <w:webHidden/>
              </w:rPr>
              <w:fldChar w:fldCharType="separate"/>
            </w:r>
            <w:r>
              <w:rPr>
                <w:noProof/>
                <w:webHidden/>
              </w:rPr>
              <w:t>18</w:t>
            </w:r>
            <w:r>
              <w:rPr>
                <w:noProof/>
                <w:webHidden/>
              </w:rPr>
              <w:fldChar w:fldCharType="end"/>
            </w:r>
          </w:hyperlink>
        </w:p>
        <w:p w14:paraId="11A56587" w14:textId="44852AF5" w:rsidR="0006421A" w:rsidRDefault="0006421A">
          <w:pPr>
            <w:pStyle w:val="TOC3"/>
            <w:rPr>
              <w:rFonts w:asciiTheme="minorHAnsi" w:eastAsiaTheme="minorEastAsia" w:hAnsiTheme="minorHAnsi" w:cstheme="minorBidi"/>
              <w:noProof/>
              <w:kern w:val="2"/>
              <w:lang w:val="en-GB" w:eastAsia="en-GB"/>
              <w14:ligatures w14:val="standardContextual"/>
            </w:rPr>
          </w:pPr>
          <w:hyperlink w:anchor="_Toc198586706" w:history="1">
            <w:r w:rsidRPr="001A5409">
              <w:rPr>
                <w:rStyle w:val="Hyperlink"/>
                <w:noProof/>
              </w:rPr>
              <w:t>Kazalo slika</w:t>
            </w:r>
            <w:r>
              <w:rPr>
                <w:noProof/>
                <w:webHidden/>
              </w:rPr>
              <w:tab/>
            </w:r>
            <w:r>
              <w:rPr>
                <w:noProof/>
                <w:webHidden/>
              </w:rPr>
              <w:fldChar w:fldCharType="begin"/>
            </w:r>
            <w:r>
              <w:rPr>
                <w:noProof/>
                <w:webHidden/>
              </w:rPr>
              <w:instrText xml:space="preserve"> PAGEREF _Toc198586706 \h </w:instrText>
            </w:r>
            <w:r>
              <w:rPr>
                <w:noProof/>
                <w:webHidden/>
              </w:rPr>
            </w:r>
            <w:r>
              <w:rPr>
                <w:noProof/>
                <w:webHidden/>
              </w:rPr>
              <w:fldChar w:fldCharType="separate"/>
            </w:r>
            <w:r>
              <w:rPr>
                <w:noProof/>
                <w:webHidden/>
              </w:rPr>
              <w:t>18</w:t>
            </w:r>
            <w:r>
              <w:rPr>
                <w:noProof/>
                <w:webHidden/>
              </w:rPr>
              <w:fldChar w:fldCharType="end"/>
            </w:r>
          </w:hyperlink>
        </w:p>
        <w:p w14:paraId="1134B673" w14:textId="50FBC975" w:rsidR="0006421A" w:rsidRDefault="0006421A">
          <w:pPr>
            <w:pStyle w:val="TOC3"/>
            <w:rPr>
              <w:rFonts w:asciiTheme="minorHAnsi" w:eastAsiaTheme="minorEastAsia" w:hAnsiTheme="minorHAnsi" w:cstheme="minorBidi"/>
              <w:noProof/>
              <w:kern w:val="2"/>
              <w:lang w:val="en-GB" w:eastAsia="en-GB"/>
              <w14:ligatures w14:val="standardContextual"/>
            </w:rPr>
          </w:pPr>
          <w:hyperlink w:anchor="_Toc198586707" w:history="1">
            <w:r w:rsidRPr="001A5409">
              <w:rPr>
                <w:rStyle w:val="Hyperlink"/>
                <w:noProof/>
              </w:rPr>
              <w:t>Kazalo tablica</w:t>
            </w:r>
            <w:r>
              <w:rPr>
                <w:noProof/>
                <w:webHidden/>
              </w:rPr>
              <w:tab/>
            </w:r>
            <w:r>
              <w:rPr>
                <w:noProof/>
                <w:webHidden/>
              </w:rPr>
              <w:fldChar w:fldCharType="begin"/>
            </w:r>
            <w:r>
              <w:rPr>
                <w:noProof/>
                <w:webHidden/>
              </w:rPr>
              <w:instrText xml:space="preserve"> PAGEREF _Toc198586707 \h </w:instrText>
            </w:r>
            <w:r>
              <w:rPr>
                <w:noProof/>
                <w:webHidden/>
              </w:rPr>
            </w:r>
            <w:r>
              <w:rPr>
                <w:noProof/>
                <w:webHidden/>
              </w:rPr>
              <w:fldChar w:fldCharType="separate"/>
            </w:r>
            <w:r>
              <w:rPr>
                <w:noProof/>
                <w:webHidden/>
              </w:rPr>
              <w:t>18</w:t>
            </w:r>
            <w:r>
              <w:rPr>
                <w:noProof/>
                <w:webHidden/>
              </w:rPr>
              <w:fldChar w:fldCharType="end"/>
            </w:r>
          </w:hyperlink>
        </w:p>
        <w:p w14:paraId="2E481B6A" w14:textId="1817E0D8" w:rsidR="0006421A" w:rsidRDefault="0006421A">
          <w:pPr>
            <w:pStyle w:val="TOC2"/>
            <w:rPr>
              <w:rFonts w:asciiTheme="minorHAnsi" w:eastAsiaTheme="minorEastAsia" w:hAnsiTheme="minorHAnsi" w:cstheme="minorBidi"/>
              <w:noProof/>
              <w:kern w:val="2"/>
              <w:lang w:val="en-GB" w:eastAsia="en-GB"/>
              <w14:ligatures w14:val="standardContextual"/>
            </w:rPr>
          </w:pPr>
          <w:hyperlink w:anchor="_Toc198586708" w:history="1">
            <w:r w:rsidRPr="001A5409">
              <w:rPr>
                <w:rStyle w:val="Hyperlink"/>
                <w:noProof/>
              </w:rPr>
              <w:t>Popis oznaka i kratica</w:t>
            </w:r>
            <w:r>
              <w:rPr>
                <w:noProof/>
                <w:webHidden/>
              </w:rPr>
              <w:tab/>
            </w:r>
            <w:r>
              <w:rPr>
                <w:noProof/>
                <w:webHidden/>
              </w:rPr>
              <w:fldChar w:fldCharType="begin"/>
            </w:r>
            <w:r>
              <w:rPr>
                <w:noProof/>
                <w:webHidden/>
              </w:rPr>
              <w:instrText xml:space="preserve"> PAGEREF _Toc198586708 \h </w:instrText>
            </w:r>
            <w:r>
              <w:rPr>
                <w:noProof/>
                <w:webHidden/>
              </w:rPr>
            </w:r>
            <w:r>
              <w:rPr>
                <w:noProof/>
                <w:webHidden/>
              </w:rPr>
              <w:fldChar w:fldCharType="separate"/>
            </w:r>
            <w:r>
              <w:rPr>
                <w:noProof/>
                <w:webHidden/>
              </w:rPr>
              <w:t>18</w:t>
            </w:r>
            <w:r>
              <w:rPr>
                <w:noProof/>
                <w:webHidden/>
              </w:rPr>
              <w:fldChar w:fldCharType="end"/>
            </w:r>
          </w:hyperlink>
        </w:p>
        <w:p w14:paraId="1F508FD8" w14:textId="04A97037" w:rsidR="0006421A" w:rsidRDefault="0006421A">
          <w:pPr>
            <w:pStyle w:val="TOC1"/>
            <w:rPr>
              <w:rFonts w:asciiTheme="minorHAnsi" w:eastAsiaTheme="minorEastAsia" w:hAnsiTheme="minorHAnsi" w:cstheme="minorBidi"/>
              <w:noProof/>
              <w:kern w:val="2"/>
              <w:lang w:val="en-GB" w:eastAsia="en-GB"/>
              <w14:ligatures w14:val="standardContextual"/>
            </w:rPr>
          </w:pPr>
          <w:hyperlink w:anchor="_Toc198586709" w:history="1">
            <w:r w:rsidRPr="001A5409">
              <w:rPr>
                <w:rStyle w:val="Hyperlink"/>
                <w:noProof/>
              </w:rPr>
              <w:t>SAŽETAK I KLJUČNE RIJEČI</w:t>
            </w:r>
            <w:r>
              <w:rPr>
                <w:noProof/>
                <w:webHidden/>
              </w:rPr>
              <w:tab/>
            </w:r>
            <w:r>
              <w:rPr>
                <w:noProof/>
                <w:webHidden/>
              </w:rPr>
              <w:fldChar w:fldCharType="begin"/>
            </w:r>
            <w:r>
              <w:rPr>
                <w:noProof/>
                <w:webHidden/>
              </w:rPr>
              <w:instrText xml:space="preserve"> PAGEREF _Toc198586709 \h </w:instrText>
            </w:r>
            <w:r>
              <w:rPr>
                <w:noProof/>
                <w:webHidden/>
              </w:rPr>
            </w:r>
            <w:r>
              <w:rPr>
                <w:noProof/>
                <w:webHidden/>
              </w:rPr>
              <w:fldChar w:fldCharType="separate"/>
            </w:r>
            <w:r>
              <w:rPr>
                <w:noProof/>
                <w:webHidden/>
              </w:rPr>
              <w:t>19</w:t>
            </w:r>
            <w:r>
              <w:rPr>
                <w:noProof/>
                <w:webHidden/>
              </w:rPr>
              <w:fldChar w:fldCharType="end"/>
            </w:r>
          </w:hyperlink>
        </w:p>
        <w:p w14:paraId="45529A70" w14:textId="70AB1F3E" w:rsidR="00851FF1" w:rsidRDefault="00851FF1">
          <w:pPr>
            <w:rPr>
              <w:noProof/>
            </w:rPr>
          </w:pPr>
          <w:r>
            <w:rPr>
              <w:b/>
              <w:bCs/>
              <w:noProof/>
            </w:rPr>
            <w:fldChar w:fldCharType="end"/>
          </w:r>
        </w:p>
      </w:sdtContent>
    </w:sdt>
    <w:p w14:paraId="56587E9B" w14:textId="3DA7AA72" w:rsidR="00851FF1" w:rsidRDefault="00851FF1" w:rsidP="00851FF1">
      <w:pPr>
        <w:pStyle w:val="TOC1"/>
        <w:rPr>
          <w:rFonts w:asciiTheme="minorHAnsi" w:eastAsiaTheme="minorEastAsia" w:hAnsiTheme="minorHAnsi" w:cstheme="minorBidi"/>
          <w:noProof/>
          <w:sz w:val="22"/>
          <w:szCs w:val="22"/>
          <w:lang w:eastAsia="hr-HR"/>
        </w:rPr>
      </w:pPr>
    </w:p>
    <w:p w14:paraId="4C7915B6" w14:textId="0AE35A25" w:rsidR="00D77080" w:rsidRDefault="00D77080">
      <w:pPr>
        <w:pStyle w:val="TOC1"/>
        <w:rPr>
          <w:rFonts w:asciiTheme="minorHAnsi" w:eastAsiaTheme="minorEastAsia" w:hAnsiTheme="minorHAnsi" w:cstheme="minorBidi"/>
          <w:noProof/>
          <w:sz w:val="22"/>
          <w:szCs w:val="22"/>
          <w:lang w:eastAsia="hr-HR"/>
        </w:rPr>
      </w:pPr>
    </w:p>
    <w:p w14:paraId="5C42CDC4" w14:textId="77777777" w:rsidR="00287C95" w:rsidRDefault="00495023" w:rsidP="00287C95">
      <w:r w:rsidRPr="000F13AB">
        <w:fldChar w:fldCharType="end"/>
      </w:r>
    </w:p>
    <w:p w14:paraId="7786A98A" w14:textId="77777777" w:rsidR="00BF1EC6" w:rsidRDefault="00BF1EC6" w:rsidP="00BF1EC6">
      <w:pPr>
        <w:tabs>
          <w:tab w:val="left" w:pos="284"/>
          <w:tab w:val="left" w:pos="5812"/>
        </w:tabs>
        <w:spacing w:after="0" w:line="240" w:lineRule="auto"/>
        <w:rPr>
          <w:rFonts w:cs="Arial"/>
          <w:b/>
          <w:sz w:val="28"/>
          <w:szCs w:val="28"/>
        </w:rPr>
        <w:sectPr w:rsidR="00BF1EC6" w:rsidSect="00181075">
          <w:type w:val="continuous"/>
          <w:pgSz w:w="11907" w:h="16839" w:code="9"/>
          <w:pgMar w:top="1418" w:right="1418" w:bottom="1418" w:left="1418" w:header="720" w:footer="720" w:gutter="0"/>
          <w:pgNumType w:start="0"/>
          <w:cols w:space="720"/>
          <w:noEndnote/>
          <w:titlePg/>
          <w:docGrid w:linePitch="326"/>
        </w:sectPr>
      </w:pPr>
    </w:p>
    <w:p w14:paraId="0422FB10" w14:textId="77777777" w:rsidR="00A309C5" w:rsidRDefault="00A309C5" w:rsidP="00A309C5">
      <w:pPr>
        <w:pStyle w:val="Heading1"/>
      </w:pPr>
      <w:bookmarkStart w:id="1" w:name="_Toc99454313"/>
      <w:bookmarkStart w:id="2" w:name="_Toc198586681"/>
      <w:r>
        <w:lastRenderedPageBreak/>
        <w:t>UVOD</w:t>
      </w:r>
      <w:bookmarkEnd w:id="1"/>
      <w:bookmarkEnd w:id="2"/>
    </w:p>
    <w:p w14:paraId="42FE7160" w14:textId="76779171" w:rsidR="000A1531" w:rsidRDefault="000A1531" w:rsidP="000A1531">
      <w:r>
        <w:t>Baza podataka organizirana je zbirka strukturiranih informacija ili podataka koji se obično pohranjuju elektronički u računalni sustav, a kojima upravlja sustav za upravljanje bazom podataka (DBMS</w:t>
      </w:r>
      <w:r w:rsidR="00781670">
        <w:fldChar w:fldCharType="begin"/>
      </w:r>
      <w:r w:rsidR="00781670">
        <w:instrText xml:space="preserve"> TA \l "</w:instrText>
      </w:r>
      <w:r w:rsidR="00781670" w:rsidRPr="00724E90">
        <w:instrText>DBMS    Database Management System</w:instrText>
      </w:r>
      <w:r w:rsidR="00781670">
        <w:instrText xml:space="preserve">" \s "DBMS" \c 1 </w:instrText>
      </w:r>
      <w:r w:rsidR="00781670">
        <w:fldChar w:fldCharType="end"/>
      </w:r>
      <w:r>
        <w:t>)</w:t>
      </w:r>
      <w:r w:rsidR="00851FF1">
        <w:t xml:space="preserve"> </w:t>
      </w:r>
      <w:r w:rsidR="00695F62">
        <w:fldChar w:fldCharType="begin"/>
      </w:r>
      <w:r w:rsidR="00695F62">
        <w:instrText xml:space="preserve"> REF _Ref194521659 \r \h </w:instrText>
      </w:r>
      <w:r w:rsidR="00695F62">
        <w:fldChar w:fldCharType="separate"/>
      </w:r>
      <w:r w:rsidR="00695F62">
        <w:t>[1]</w:t>
      </w:r>
      <w:r w:rsidR="00695F62">
        <w:fldChar w:fldCharType="end"/>
      </w:r>
      <w:r>
        <w:t>. Relacijske baze podataka, kao najzastupljeniji oblik, omogućuju organizaciju podataka u tablicama sa stupcima i redcima</w:t>
      </w:r>
      <w:r w:rsidR="001C400A">
        <w:t xml:space="preserve"> </w:t>
      </w:r>
      <w:r w:rsidR="00695F62">
        <w:fldChar w:fldCharType="begin"/>
      </w:r>
      <w:r w:rsidR="00695F62">
        <w:instrText xml:space="preserve"> REF _Ref194521688 \r \h </w:instrText>
      </w:r>
      <w:r w:rsidR="00695F62">
        <w:fldChar w:fldCharType="separate"/>
      </w:r>
      <w:r w:rsidR="00695F62">
        <w:t>[2]</w:t>
      </w:r>
      <w:r w:rsidR="00695F62">
        <w:fldChar w:fldCharType="end"/>
      </w:r>
      <w:r>
        <w:t>. U suvremenom poslovanju, baze podataka više nisu samo spremišta podataka već strateški alati koji omogućuju analizu velikih količina informacija i podršku za donošenje kvalitetnih poslovnih odluka</w:t>
      </w:r>
      <w:r w:rsidR="001C400A">
        <w:t xml:space="preserve"> </w:t>
      </w:r>
      <w:r w:rsidR="00695F62">
        <w:fldChar w:fldCharType="begin"/>
      </w:r>
      <w:r w:rsidR="00695F62">
        <w:instrText xml:space="preserve"> REF _Ref194521706 \r \h </w:instrText>
      </w:r>
      <w:r w:rsidR="00695F62">
        <w:fldChar w:fldCharType="separate"/>
      </w:r>
      <w:r w:rsidR="00695F62">
        <w:t>[3]</w:t>
      </w:r>
      <w:r w:rsidR="00695F62">
        <w:fldChar w:fldCharType="end"/>
      </w:r>
      <w:r>
        <w:t>. Međutim,</w:t>
      </w:r>
      <w:r w:rsidRPr="008535EA">
        <w:t xml:space="preserve"> </w:t>
      </w:r>
      <w:r>
        <w:t>n</w:t>
      </w:r>
      <w:r w:rsidRPr="008535EA">
        <w:t xml:space="preserve">edostatak centraliziranog sustava baze podataka može rezultirati dupliranjem informacija, sporim dohvatom podataka, nepouzdanim izvještajima, pa čak i pogrešnim poslovnim odlukama. </w:t>
      </w:r>
      <w:r>
        <w:t>Zato je fokus ovog rada na analizi uloge i značaja baza podataka u poslovanju, kao i na njihovom doprinosu optimizaciji poslovnih procesa.</w:t>
      </w:r>
    </w:p>
    <w:p w14:paraId="53B02D4E" w14:textId="3BC52F18" w:rsidR="003F026A" w:rsidRDefault="0006421A" w:rsidP="00A309C5">
      <w:r>
        <w:t>Ovaj rad</w:t>
      </w:r>
      <w:r w:rsidR="000A1531" w:rsidRPr="009D0BB3">
        <w:t xml:space="preserve"> analizira </w:t>
      </w:r>
      <w:r>
        <w:t>ključne aspekte</w:t>
      </w:r>
      <w:r w:rsidR="000A1531" w:rsidRPr="009D0BB3">
        <w:t xml:space="preserve"> baza podataka u poslovanju, s posebnim naglaskom na izazove i prilike koje donosi njihova implementacija. Rad je strukturiran u nekoliko poglavlja</w:t>
      </w:r>
      <w:r w:rsidR="000A1531">
        <w:t xml:space="preserve">. </w:t>
      </w:r>
      <w:r w:rsidR="00247636" w:rsidRPr="00247636">
        <w:t>Prvo poglavlje analizira glavne izazove i probleme pri radu s bazama podataka, uključujući fragmentaciju i neintegriranost podataka, sporost procesa, ograničenja performansi, sigurnosne rizike te zahtjeve vezane uz zaštitu i privatnost podataka. Osim toga, raspravlja se o troškovima održavanja i složenosti upravljanja sustavima.</w:t>
      </w:r>
      <w:r w:rsidR="00247636">
        <w:t xml:space="preserve"> </w:t>
      </w:r>
      <w:r w:rsidR="000A1531">
        <w:t xml:space="preserve">Drugo poglavlje bavi se ključnim karakteristikama baze podataka, gdje se </w:t>
      </w:r>
      <w:r w:rsidR="000A1531" w:rsidRPr="009D0BB3">
        <w:t>razmatraju različiti tipovi baza podataka, sustavi za njihovo upravljanje i tehnologije koje omogućuju njihovu učinkovitost.</w:t>
      </w:r>
      <w:r w:rsidR="000A1531">
        <w:t xml:space="preserve"> </w:t>
      </w:r>
      <w:r w:rsidR="00247636">
        <w:t>U idućem poglavlju fokus je</w:t>
      </w:r>
      <w:r w:rsidR="000A1531">
        <w:t xml:space="preserve"> na tome  kako se baze podataka integriraju s poslovnim sustavima poput </w:t>
      </w:r>
      <w:r w:rsidR="000A1531" w:rsidRPr="009D0BB3">
        <w:t>ERP</w:t>
      </w:r>
      <w:r w:rsidR="007403E4">
        <w:fldChar w:fldCharType="begin"/>
      </w:r>
      <w:r w:rsidR="007403E4">
        <w:instrText xml:space="preserve"> TA \l "</w:instrText>
      </w:r>
      <w:r w:rsidR="007403E4" w:rsidRPr="00B35C5A">
        <w:instrText>ERP    Enterprise Resource Planning</w:instrText>
      </w:r>
      <w:r w:rsidR="007403E4">
        <w:instrText xml:space="preserve">" \s "ERP" \c 1 </w:instrText>
      </w:r>
      <w:r w:rsidR="007403E4">
        <w:fldChar w:fldCharType="end"/>
      </w:r>
      <w:r w:rsidR="000A1531" w:rsidRPr="009D0BB3">
        <w:t>-a i CRM</w:t>
      </w:r>
      <w:r w:rsidR="007403E4">
        <w:fldChar w:fldCharType="begin"/>
      </w:r>
      <w:r w:rsidR="007403E4">
        <w:instrText xml:space="preserve"> TA \l "</w:instrText>
      </w:r>
      <w:r w:rsidR="007403E4" w:rsidRPr="008D14C4">
        <w:instrText>CRM    Customer Relationship Management</w:instrText>
      </w:r>
      <w:r w:rsidR="007403E4">
        <w:instrText xml:space="preserve">" \s "CRM" \c 1 </w:instrText>
      </w:r>
      <w:r w:rsidR="007403E4">
        <w:fldChar w:fldCharType="end"/>
      </w:r>
      <w:r w:rsidR="000A1531" w:rsidRPr="009D0BB3">
        <w:t>-a te primjer</w:t>
      </w:r>
      <w:r w:rsidR="000A1531">
        <w:t xml:space="preserve">ima </w:t>
      </w:r>
      <w:r w:rsidR="000A1531" w:rsidRPr="009D0BB3">
        <w:t>uspješnih implementacija.</w:t>
      </w:r>
      <w:r w:rsidR="000A1531">
        <w:t xml:space="preserve"> </w:t>
      </w:r>
      <w:r w:rsidR="00247636" w:rsidRPr="00247636">
        <w:t>U završnom poglavlju istražuju se suvremeni trendovi i inovacije, uključujući automatizaciju i analitiku velikih podataka. Cilj rada je istaknuti kako suvremene baze podataka, unatoč izazovima, predstavljaju osnovu digitalne transformacije i ključni faktor konkurentnosti na globalnom tržištu.</w:t>
      </w:r>
    </w:p>
    <w:p w14:paraId="4424CC6E" w14:textId="77777777" w:rsidR="000A1531" w:rsidRPr="000A1531" w:rsidRDefault="000A1531" w:rsidP="000A1531">
      <w:pPr>
        <w:pStyle w:val="Heading1"/>
      </w:pPr>
      <w:bookmarkStart w:id="3" w:name="_Toc193300626"/>
      <w:bookmarkStart w:id="4" w:name="_Toc198586682"/>
      <w:bookmarkStart w:id="5" w:name="_Toc99454317"/>
      <w:r w:rsidRPr="000A1531">
        <w:lastRenderedPageBreak/>
        <w:t>PROBLEMI BAZA PODATAKA U POSLOVANJU</w:t>
      </w:r>
      <w:bookmarkEnd w:id="3"/>
      <w:bookmarkEnd w:id="4"/>
    </w:p>
    <w:p w14:paraId="10B3118C" w14:textId="77777777" w:rsidR="000A1531" w:rsidRPr="000A1531" w:rsidRDefault="000A1531" w:rsidP="000A1531">
      <w:pPr>
        <w:pStyle w:val="Heading2"/>
      </w:pPr>
      <w:bookmarkStart w:id="6" w:name="_Toc193300627"/>
      <w:bookmarkStart w:id="7" w:name="_Toc198586683"/>
      <w:bookmarkEnd w:id="5"/>
      <w:r w:rsidRPr="000A1531">
        <w:t>Fragmentacija i neintegriranost podataka</w:t>
      </w:r>
      <w:bookmarkEnd w:id="6"/>
      <w:bookmarkEnd w:id="7"/>
    </w:p>
    <w:p w14:paraId="1537114A" w14:textId="466D1D43" w:rsidR="000A1531" w:rsidRPr="0099038A" w:rsidRDefault="000A1531" w:rsidP="000A1531">
      <w:pPr>
        <w:spacing w:before="100" w:beforeAutospacing="1" w:after="100" w:afterAutospacing="1"/>
        <w:jc w:val="left"/>
        <w:rPr>
          <w:rFonts w:eastAsia="Times New Roman"/>
          <w:lang w:eastAsia="hr-HR"/>
        </w:rPr>
      </w:pPr>
      <w:r w:rsidRPr="0099038A">
        <w:rPr>
          <w:rFonts w:eastAsia="Times New Roman"/>
          <w:lang w:eastAsia="hr-HR"/>
        </w:rPr>
        <w:t>Jedan od najvećih problema s bazama podataka u poslovanju jest fragmentacija podataka. To se događa kada različiti odjeli unutar poduzeća koriste zasebne baze podataka ili različite sustave za upravljanje podacima, što dovodi do nesinkroniziranih informacija i poteškoća u donošenju poslovnih odluka</w:t>
      </w:r>
      <w:r w:rsidR="00695F62">
        <w:rPr>
          <w:rFonts w:eastAsia="Times New Roman"/>
          <w:lang w:eastAsia="hr-HR"/>
        </w:rPr>
        <w:fldChar w:fldCharType="begin"/>
      </w:r>
      <w:r w:rsidR="00695F62">
        <w:rPr>
          <w:rFonts w:eastAsia="Times New Roman"/>
          <w:lang w:eastAsia="hr-HR"/>
        </w:rPr>
        <w:instrText xml:space="preserve"> REF _Ref194521729 \r \h </w:instrText>
      </w:r>
      <w:r w:rsidR="00695F62">
        <w:rPr>
          <w:rFonts w:eastAsia="Times New Roman"/>
          <w:lang w:eastAsia="hr-HR"/>
        </w:rPr>
      </w:r>
      <w:r w:rsidR="00695F62">
        <w:rPr>
          <w:rFonts w:eastAsia="Times New Roman"/>
          <w:lang w:eastAsia="hr-HR"/>
        </w:rPr>
        <w:fldChar w:fldCharType="separate"/>
      </w:r>
      <w:r w:rsidR="00695F62">
        <w:rPr>
          <w:rFonts w:eastAsia="Times New Roman"/>
          <w:lang w:eastAsia="hr-HR"/>
        </w:rPr>
        <w:t>[4]</w:t>
      </w:r>
      <w:r w:rsidR="00695F62">
        <w:rPr>
          <w:rFonts w:eastAsia="Times New Roman"/>
          <w:lang w:eastAsia="hr-HR"/>
        </w:rPr>
        <w:fldChar w:fldCharType="end"/>
      </w:r>
      <w:r w:rsidRPr="0099038A">
        <w:rPr>
          <w:rFonts w:eastAsia="Times New Roman"/>
          <w:lang w:eastAsia="hr-HR"/>
        </w:rPr>
        <w:t>. Na primjer, prodajni i financijski odjel mogu koristiti različite baze podataka koje nisu međusobno povezane, što može dovesti do neslaganja u izvještavanju o prihodima i zalihama.</w:t>
      </w:r>
    </w:p>
    <w:p w14:paraId="62DE9CC2" w14:textId="153DC11B" w:rsidR="00D50EBF" w:rsidRPr="000A1531" w:rsidRDefault="000A1531" w:rsidP="000A1531">
      <w:pPr>
        <w:spacing w:before="100" w:beforeAutospacing="1" w:after="100" w:afterAutospacing="1"/>
        <w:jc w:val="left"/>
        <w:rPr>
          <w:rFonts w:eastAsia="Times New Roman"/>
          <w:lang w:eastAsia="hr-HR"/>
        </w:rPr>
      </w:pPr>
      <w:r w:rsidRPr="0099038A">
        <w:rPr>
          <w:rFonts w:eastAsia="Times New Roman"/>
          <w:lang w:eastAsia="hr-HR"/>
        </w:rPr>
        <w:t>Neintegriranost podataka također otežava analizu i predikciju tržišnih trendova, jer menadžment nema jedinstven i točan izvor informacija. Posljedica toga su duplirani unosi, nekonzistentni podaci i povećana mogućnost ljudske pogreške, što može dovesti do donošenja netočnih poslovnih odluka.</w:t>
      </w:r>
    </w:p>
    <w:p w14:paraId="15A051E4" w14:textId="77777777" w:rsidR="000A1531" w:rsidRPr="000A1531" w:rsidRDefault="000A1531" w:rsidP="000A1531">
      <w:pPr>
        <w:pStyle w:val="Heading2"/>
      </w:pPr>
      <w:bookmarkStart w:id="8" w:name="_Toc193300628"/>
      <w:bookmarkStart w:id="9" w:name="_Toc198586684"/>
      <w:bookmarkStart w:id="10" w:name="_Hlk194355616"/>
      <w:r w:rsidRPr="000A1531">
        <w:t>Sporost procesa i ograničenja performansi</w:t>
      </w:r>
      <w:bookmarkEnd w:id="8"/>
      <w:bookmarkEnd w:id="9"/>
    </w:p>
    <w:bookmarkEnd w:id="10"/>
    <w:p w14:paraId="63E8D37E" w14:textId="234C1618" w:rsidR="000A1531" w:rsidRPr="0099038A" w:rsidRDefault="000A1531" w:rsidP="000A1531">
      <w:pPr>
        <w:spacing w:before="100" w:beforeAutospacing="1" w:after="100" w:afterAutospacing="1"/>
        <w:jc w:val="left"/>
        <w:rPr>
          <w:rFonts w:eastAsia="Times New Roman"/>
          <w:lang w:eastAsia="hr-HR"/>
        </w:rPr>
      </w:pPr>
      <w:r w:rsidRPr="0099038A">
        <w:rPr>
          <w:rFonts w:eastAsia="Times New Roman"/>
          <w:lang w:eastAsia="hr-HR"/>
        </w:rPr>
        <w:t>U poduzećima koja obrađuju velike količine podataka, baze podataka mogu postati preopterećene, što dovodi do smanjenja brzine izvršavanja upita i usporavanja poslovnih procesa. Veliki broj istovremenih korisnika, složeni upiti te neoptimizirani sustavi mogu uzrokovati probleme u performansama, što rezultira dugim vremenima odziva sustava i smanjenom produktivnošću zaposlenika</w:t>
      </w:r>
      <w:r w:rsidR="001C400A">
        <w:rPr>
          <w:rFonts w:eastAsia="Times New Roman"/>
          <w:lang w:eastAsia="hr-HR"/>
        </w:rPr>
        <w:t xml:space="preserve"> </w:t>
      </w:r>
      <w:r w:rsidR="00695F62">
        <w:rPr>
          <w:rFonts w:eastAsia="Times New Roman"/>
          <w:lang w:eastAsia="hr-HR"/>
        </w:rPr>
        <w:fldChar w:fldCharType="begin"/>
      </w:r>
      <w:r w:rsidR="00695F62">
        <w:rPr>
          <w:rFonts w:eastAsia="Times New Roman"/>
          <w:lang w:eastAsia="hr-HR"/>
        </w:rPr>
        <w:instrText xml:space="preserve"> REF _Ref194521659 \r \h </w:instrText>
      </w:r>
      <w:r w:rsidR="00695F62">
        <w:rPr>
          <w:rFonts w:eastAsia="Times New Roman"/>
          <w:lang w:eastAsia="hr-HR"/>
        </w:rPr>
      </w:r>
      <w:r w:rsidR="00695F62">
        <w:rPr>
          <w:rFonts w:eastAsia="Times New Roman"/>
          <w:lang w:eastAsia="hr-HR"/>
        </w:rPr>
        <w:fldChar w:fldCharType="separate"/>
      </w:r>
      <w:r w:rsidR="00695F62">
        <w:rPr>
          <w:rFonts w:eastAsia="Times New Roman"/>
          <w:lang w:eastAsia="hr-HR"/>
        </w:rPr>
        <w:t>[1]</w:t>
      </w:r>
      <w:r w:rsidR="00695F62">
        <w:rPr>
          <w:rFonts w:eastAsia="Times New Roman"/>
          <w:lang w:eastAsia="hr-HR"/>
        </w:rPr>
        <w:fldChar w:fldCharType="end"/>
      </w:r>
      <w:r w:rsidRPr="0099038A">
        <w:rPr>
          <w:rFonts w:eastAsia="Times New Roman"/>
          <w:lang w:eastAsia="hr-HR"/>
        </w:rPr>
        <w:t>.</w:t>
      </w:r>
    </w:p>
    <w:p w14:paraId="7606678E" w14:textId="77777777" w:rsidR="000A1531" w:rsidRPr="0099038A" w:rsidRDefault="000A1531" w:rsidP="000A1531">
      <w:pPr>
        <w:spacing w:before="100" w:beforeAutospacing="1" w:after="100" w:afterAutospacing="1"/>
        <w:jc w:val="left"/>
        <w:rPr>
          <w:rFonts w:eastAsia="Times New Roman"/>
          <w:lang w:eastAsia="hr-HR"/>
        </w:rPr>
      </w:pPr>
      <w:r w:rsidRPr="0099038A">
        <w:rPr>
          <w:rFonts w:eastAsia="Times New Roman"/>
          <w:lang w:eastAsia="hr-HR"/>
        </w:rPr>
        <w:t>Osim toga, starije baze podataka često nisu dizajnirane za rad s modernim aplikacijama i tehnologijama, što dodatno usporava rad sustava i otežava integraciju s naprednim analitičkim alatima. U uvjetima kada poduzeća moraju brzo reagirati na promjene na tržištu, spori procesi mogu dovesti do gubitka konkurentske prednosti.</w:t>
      </w:r>
    </w:p>
    <w:p w14:paraId="2A0FB9D1" w14:textId="77777777" w:rsidR="000A1531" w:rsidRDefault="000A1531" w:rsidP="000A1531">
      <w:pPr>
        <w:pStyle w:val="Heading2"/>
      </w:pPr>
      <w:bookmarkStart w:id="11" w:name="_Toc193300629"/>
      <w:bookmarkStart w:id="12" w:name="_Toc198586685"/>
      <w:r w:rsidRPr="000A1531">
        <w:t>Sigurnosni rizici i zaštita podataka</w:t>
      </w:r>
      <w:bookmarkEnd w:id="11"/>
      <w:bookmarkEnd w:id="12"/>
    </w:p>
    <w:p w14:paraId="6B3E8CE4" w14:textId="77777777" w:rsidR="000A1531" w:rsidRPr="0099038A" w:rsidRDefault="000A1531" w:rsidP="000A1531">
      <w:pPr>
        <w:spacing w:before="100" w:beforeAutospacing="1" w:after="100" w:afterAutospacing="1"/>
        <w:jc w:val="left"/>
        <w:rPr>
          <w:rFonts w:eastAsia="Times New Roman"/>
          <w:lang w:eastAsia="hr-HR"/>
        </w:rPr>
      </w:pPr>
      <w:r w:rsidRPr="0099038A">
        <w:rPr>
          <w:rFonts w:eastAsia="Times New Roman"/>
          <w:lang w:eastAsia="hr-HR"/>
        </w:rPr>
        <w:t xml:space="preserve">Sigurnost baza podataka jedan je od najvažnijih izazova s kojima se poduzeća suočavaju. Osjetljivi podaci o klijentima, financijama i poslovnim operacijama mogu biti meta cyber napada, neovlaštenog pristupa ili internih zloupotreba. Bez adekvatnih sigurnosnih mjera, podaci mogu biti izloženi hakerskim napadima, ransomware prijetnjama i curenju </w:t>
      </w:r>
      <w:r w:rsidRPr="0099038A">
        <w:rPr>
          <w:rFonts w:eastAsia="Times New Roman"/>
          <w:lang w:eastAsia="hr-HR"/>
        </w:rPr>
        <w:lastRenderedPageBreak/>
        <w:t>informacija, što može imati ozbiljne posljedice, uključujući pravne sankcije i gubitak povjerenja klijenata.</w:t>
      </w:r>
    </w:p>
    <w:p w14:paraId="59AFF413" w14:textId="736D284E" w:rsidR="000A1531" w:rsidRPr="0099038A" w:rsidRDefault="000A1531" w:rsidP="000A1531">
      <w:pPr>
        <w:spacing w:before="100" w:beforeAutospacing="1" w:after="100" w:afterAutospacing="1"/>
        <w:jc w:val="left"/>
        <w:rPr>
          <w:rFonts w:eastAsia="Times New Roman"/>
          <w:lang w:eastAsia="hr-HR"/>
        </w:rPr>
      </w:pPr>
      <w:r w:rsidRPr="0099038A">
        <w:rPr>
          <w:rFonts w:eastAsia="Times New Roman"/>
          <w:lang w:eastAsia="hr-HR"/>
        </w:rPr>
        <w:t>Osim vanjskih prijetnji, prijetnje dolaze i iznutra – zaposlenici s neovlaštenim pristupom ili loše definiranim sigurnosnim politikama mogu nenamjerno ili namjerno ugroziti integritet podataka. Nedostatak sigurnosnih kopija i loše implementirane strategije oporavka podataka mogu dovesti do nepovratnog gubitka ključnih informacija u slučaju tehničkih kvarova ili cyber napada</w:t>
      </w:r>
      <w:r w:rsidR="001C400A">
        <w:rPr>
          <w:rFonts w:eastAsia="Times New Roman"/>
          <w:lang w:eastAsia="hr-HR"/>
        </w:rPr>
        <w:t xml:space="preserve"> </w:t>
      </w:r>
      <w:r w:rsidR="00695F62">
        <w:rPr>
          <w:rFonts w:eastAsia="Times New Roman"/>
          <w:lang w:eastAsia="hr-HR"/>
        </w:rPr>
        <w:fldChar w:fldCharType="begin"/>
      </w:r>
      <w:r w:rsidR="00695F62">
        <w:rPr>
          <w:rFonts w:eastAsia="Times New Roman"/>
          <w:lang w:eastAsia="hr-HR"/>
        </w:rPr>
        <w:instrText xml:space="preserve"> REF _Ref194521766 \r \h </w:instrText>
      </w:r>
      <w:r w:rsidR="00695F62">
        <w:rPr>
          <w:rFonts w:eastAsia="Times New Roman"/>
          <w:lang w:eastAsia="hr-HR"/>
        </w:rPr>
      </w:r>
      <w:r w:rsidR="00695F62">
        <w:rPr>
          <w:rFonts w:eastAsia="Times New Roman"/>
          <w:lang w:eastAsia="hr-HR"/>
        </w:rPr>
        <w:fldChar w:fldCharType="separate"/>
      </w:r>
      <w:r w:rsidR="00695F62">
        <w:rPr>
          <w:rFonts w:eastAsia="Times New Roman"/>
          <w:lang w:eastAsia="hr-HR"/>
        </w:rPr>
        <w:t>[6]</w:t>
      </w:r>
      <w:r w:rsidR="00695F62">
        <w:rPr>
          <w:rFonts w:eastAsia="Times New Roman"/>
          <w:lang w:eastAsia="hr-HR"/>
        </w:rPr>
        <w:fldChar w:fldCharType="end"/>
      </w:r>
      <w:r>
        <w:rPr>
          <w:rFonts w:eastAsia="Times New Roman"/>
          <w:lang w:eastAsia="hr-HR"/>
        </w:rPr>
        <w:t>.</w:t>
      </w:r>
    </w:p>
    <w:p w14:paraId="2DC2BFDA" w14:textId="77777777" w:rsidR="000A1531" w:rsidRPr="000A1531" w:rsidRDefault="000A1531" w:rsidP="000A1531">
      <w:pPr>
        <w:pStyle w:val="Heading2"/>
      </w:pPr>
      <w:bookmarkStart w:id="13" w:name="_Toc193300630"/>
      <w:bookmarkStart w:id="14" w:name="_Toc198586686"/>
      <w:r w:rsidRPr="000A1531">
        <w:t>Troškovi održavanja i složenost upravljanja</w:t>
      </w:r>
      <w:bookmarkEnd w:id="13"/>
      <w:bookmarkEnd w:id="14"/>
    </w:p>
    <w:p w14:paraId="01AF5F4C" w14:textId="3BEB4115" w:rsidR="000A1531" w:rsidRPr="0099038A" w:rsidRDefault="000A1531" w:rsidP="000A1531">
      <w:pPr>
        <w:spacing w:before="100" w:beforeAutospacing="1" w:after="100" w:afterAutospacing="1"/>
        <w:jc w:val="left"/>
        <w:rPr>
          <w:rFonts w:eastAsia="Times New Roman"/>
          <w:lang w:eastAsia="hr-HR"/>
        </w:rPr>
      </w:pPr>
      <w:r w:rsidRPr="0099038A">
        <w:rPr>
          <w:rFonts w:eastAsia="Times New Roman"/>
          <w:lang w:eastAsia="hr-HR"/>
        </w:rPr>
        <w:t>Upravljanje bazama podataka zahtijeva kontinuirano održavanje, ažuriranje i optimizaciju, što može predstavljati značajan financijski i operativni teret za poduzeća. Implementacija naprednih rješenja za upravljanje bazama podataka često zahtijeva visoke početne investicije, kao i stalnu edukaciju zaposlenika i angažiranje stručnjaka za administraciju sustava</w:t>
      </w:r>
      <w:r w:rsidR="001C400A">
        <w:rPr>
          <w:rFonts w:eastAsia="Times New Roman"/>
          <w:lang w:eastAsia="hr-HR"/>
        </w:rPr>
        <w:t xml:space="preserve"> </w:t>
      </w:r>
      <w:r w:rsidR="00695F62">
        <w:rPr>
          <w:rFonts w:eastAsia="Times New Roman"/>
          <w:lang w:eastAsia="hr-HR"/>
        </w:rPr>
        <w:fldChar w:fldCharType="begin"/>
      </w:r>
      <w:r w:rsidR="00695F62">
        <w:rPr>
          <w:rFonts w:eastAsia="Times New Roman"/>
          <w:lang w:eastAsia="hr-HR"/>
        </w:rPr>
        <w:instrText xml:space="preserve"> REF _Ref194521688 \r \h </w:instrText>
      </w:r>
      <w:r w:rsidR="00695F62">
        <w:rPr>
          <w:rFonts w:eastAsia="Times New Roman"/>
          <w:lang w:eastAsia="hr-HR"/>
        </w:rPr>
      </w:r>
      <w:r w:rsidR="00695F62">
        <w:rPr>
          <w:rFonts w:eastAsia="Times New Roman"/>
          <w:lang w:eastAsia="hr-HR"/>
        </w:rPr>
        <w:fldChar w:fldCharType="separate"/>
      </w:r>
      <w:r w:rsidR="00695F62">
        <w:rPr>
          <w:rFonts w:eastAsia="Times New Roman"/>
          <w:lang w:eastAsia="hr-HR"/>
        </w:rPr>
        <w:t>[2]</w:t>
      </w:r>
      <w:r w:rsidR="00695F62">
        <w:rPr>
          <w:rFonts w:eastAsia="Times New Roman"/>
          <w:lang w:eastAsia="hr-HR"/>
        </w:rPr>
        <w:fldChar w:fldCharType="end"/>
      </w:r>
      <w:r w:rsidRPr="0099038A">
        <w:rPr>
          <w:rFonts w:eastAsia="Times New Roman"/>
          <w:lang w:eastAsia="hr-HR"/>
        </w:rPr>
        <w:t>.</w:t>
      </w:r>
    </w:p>
    <w:p w14:paraId="3FE799A3" w14:textId="77777777" w:rsidR="000A1531" w:rsidRPr="0099038A" w:rsidRDefault="000A1531" w:rsidP="000A1531">
      <w:pPr>
        <w:spacing w:before="100" w:beforeAutospacing="1" w:after="100" w:afterAutospacing="1"/>
        <w:jc w:val="left"/>
        <w:rPr>
          <w:rFonts w:eastAsia="Times New Roman"/>
          <w:lang w:eastAsia="hr-HR"/>
        </w:rPr>
      </w:pPr>
      <w:r w:rsidRPr="0099038A">
        <w:rPr>
          <w:rFonts w:eastAsia="Times New Roman"/>
          <w:lang w:eastAsia="hr-HR"/>
        </w:rPr>
        <w:t>Osim toga, migracija podataka iz starih sustava u nove platforme može biti složen proces koji nosi rizik gubitka ili korupcije podataka. Poduzeća koja ne ulažu u redovitu optimizaciju baza podataka suočavaju se s padom performansi, većim rizikom od neuspjeha sustava i većim troškovima dugoročnog održavanja.</w:t>
      </w:r>
    </w:p>
    <w:p w14:paraId="7068DB3B" w14:textId="77777777" w:rsidR="000A1531" w:rsidRPr="000A1531" w:rsidRDefault="000A1531" w:rsidP="000A1531"/>
    <w:p w14:paraId="41ED90DD" w14:textId="77777777" w:rsidR="00A309C5" w:rsidRPr="00DF71BD" w:rsidRDefault="00A309C5" w:rsidP="00A309C5"/>
    <w:p w14:paraId="51DB4C2B" w14:textId="77777777" w:rsidR="007A1111" w:rsidRDefault="007A1111" w:rsidP="00F80466"/>
    <w:p w14:paraId="24E88D93" w14:textId="4B0826AF" w:rsidR="000A1531" w:rsidRPr="00045315" w:rsidRDefault="000A1531" w:rsidP="000A1531">
      <w:pPr>
        <w:pStyle w:val="Heading1"/>
      </w:pPr>
      <w:bookmarkStart w:id="15" w:name="_Toc198586687"/>
      <w:r w:rsidRPr="00045315">
        <w:lastRenderedPageBreak/>
        <w:t>KLJUČNE KARAKTERISTIKE BAZA PODATAKA</w:t>
      </w:r>
      <w:bookmarkEnd w:id="15"/>
    </w:p>
    <w:p w14:paraId="088BFEBF" w14:textId="77777777" w:rsidR="000A1531" w:rsidRPr="00045315" w:rsidRDefault="000A1531" w:rsidP="000A1531">
      <w:r w:rsidRPr="00045315">
        <w:t>Uspješna implementacija baze podataka u poslovanju ovisi o razumijevanju njezinih temeljnih karakteristika. Moderni sustavi baza podataka osmišljeni su kako bi podržali visok stupanj organizacije, sigurnosti, dostupnosti i skalabilnosti podataka. Njihove karakteristike omogućuju učinkovito upravljanje informacijama, bolju suradnju među odjelima te bržu i točniju analizu poslovnih podataka.</w:t>
      </w:r>
    </w:p>
    <w:p w14:paraId="7DB89DA8" w14:textId="77777777" w:rsidR="000A1531" w:rsidRPr="00045315" w:rsidRDefault="000A1531" w:rsidP="000A1531">
      <w:pPr>
        <w:pStyle w:val="Heading2"/>
      </w:pPr>
      <w:bookmarkStart w:id="16" w:name="_Toc198586688"/>
      <w:r w:rsidRPr="00045315">
        <w:t>Tipovi baza podataka</w:t>
      </w:r>
      <w:bookmarkEnd w:id="16"/>
    </w:p>
    <w:p w14:paraId="2E851FAE" w14:textId="77777777" w:rsidR="000A1531" w:rsidRPr="00045315" w:rsidRDefault="000A1531" w:rsidP="000A1531">
      <w:r w:rsidRPr="00045315">
        <w:t>Različite vrste baza podataka razvijene su kako bi zadovoljile potrebe raznolikih poslovnih okruženja. Najčešće korištene uključuju:</w:t>
      </w:r>
    </w:p>
    <w:p w14:paraId="441D348C" w14:textId="7D17C9B4" w:rsidR="000A1531" w:rsidRPr="00045315" w:rsidRDefault="000A1531" w:rsidP="000A1531">
      <w:pPr>
        <w:numPr>
          <w:ilvl w:val="0"/>
          <w:numId w:val="42"/>
        </w:numPr>
      </w:pPr>
      <w:r w:rsidRPr="00045315">
        <w:rPr>
          <w:b/>
          <w:bCs/>
        </w:rPr>
        <w:t>Relacijske baze podataka (RDBMS):</w:t>
      </w:r>
      <w:r w:rsidRPr="00045315">
        <w:t xml:space="preserve"> Najrašireniji tip baza podataka koji pohranjuje informacije u strukturiranim tablicama. Povezane su putem odnosa (relacija) i koriste SQL (Structured Query Language) za upravljanje podacima. Primjeri uključuju MySQL, PostgreSQL, Oracle i Microsoft SQL Server</w:t>
      </w:r>
      <w:r w:rsidR="001C400A">
        <w:t xml:space="preserve"> </w:t>
      </w:r>
      <w:r w:rsidR="00695F62">
        <w:fldChar w:fldCharType="begin"/>
      </w:r>
      <w:r w:rsidR="00695F62">
        <w:instrText xml:space="preserve"> REF _Ref194521659 \r \h </w:instrText>
      </w:r>
      <w:r w:rsidR="00695F62">
        <w:fldChar w:fldCharType="separate"/>
      </w:r>
      <w:r w:rsidR="00695F62">
        <w:t>[1]</w:t>
      </w:r>
      <w:r w:rsidR="00695F62">
        <w:fldChar w:fldCharType="end"/>
      </w:r>
      <w:r w:rsidRPr="00045315">
        <w:t>.</w:t>
      </w:r>
    </w:p>
    <w:p w14:paraId="2F75ACA3" w14:textId="7311BC0E" w:rsidR="000A1531" w:rsidRPr="00045315" w:rsidRDefault="000A1531" w:rsidP="000A1531">
      <w:pPr>
        <w:numPr>
          <w:ilvl w:val="0"/>
          <w:numId w:val="42"/>
        </w:numPr>
      </w:pPr>
      <w:r w:rsidRPr="00045315">
        <w:rPr>
          <w:b/>
          <w:bCs/>
        </w:rPr>
        <w:t>Nerelacijske baze podataka (NoSQL):</w:t>
      </w:r>
      <w:r w:rsidRPr="00045315">
        <w:t xml:space="preserve"> Pogodne za rad s velikim količinama nestrukturiranih ili polustrukturiranih podataka</w:t>
      </w:r>
      <w:r w:rsidR="001C400A">
        <w:t xml:space="preserve"> </w:t>
      </w:r>
      <w:r w:rsidR="00695F62">
        <w:fldChar w:fldCharType="begin"/>
      </w:r>
      <w:r w:rsidR="00695F62">
        <w:instrText xml:space="preserve"> REF _Ref194521688 \r \h </w:instrText>
      </w:r>
      <w:r w:rsidR="00695F62">
        <w:fldChar w:fldCharType="separate"/>
      </w:r>
      <w:r w:rsidR="00695F62">
        <w:t>[2]</w:t>
      </w:r>
      <w:r w:rsidR="00695F62">
        <w:fldChar w:fldCharType="end"/>
      </w:r>
      <w:r w:rsidRPr="00045315">
        <w:t>. Ove baze često se koriste u aplikacijama koje zahtijevaju visoku skalabilnost i brzinu, poput aplikacija za društvene mreže ili e-trgovinu. Primjeri su MongoDB, Cassandra i CouchDB.</w:t>
      </w:r>
    </w:p>
    <w:p w14:paraId="506CB185" w14:textId="77777777" w:rsidR="000A1531" w:rsidRPr="00045315" w:rsidRDefault="000A1531" w:rsidP="000A1531">
      <w:pPr>
        <w:numPr>
          <w:ilvl w:val="0"/>
          <w:numId w:val="42"/>
        </w:numPr>
      </w:pPr>
      <w:r w:rsidRPr="00045315">
        <w:rPr>
          <w:b/>
          <w:bCs/>
        </w:rPr>
        <w:t>Objektno-orijentirane baze podataka:</w:t>
      </w:r>
      <w:r w:rsidRPr="00045315">
        <w:t xml:space="preserve"> Dizajnirane za pohranu kompleksnih objekata koje koriste moderni programski jezici. Koriste se u aplikacijama koje zahtijevaju visoku modularnost i ponovnu iskoristivost koda.</w:t>
      </w:r>
    </w:p>
    <w:p w14:paraId="74E32004" w14:textId="77777777" w:rsidR="000A1531" w:rsidRPr="00045315" w:rsidRDefault="000A1531" w:rsidP="000A1531">
      <w:pPr>
        <w:numPr>
          <w:ilvl w:val="0"/>
          <w:numId w:val="42"/>
        </w:numPr>
      </w:pPr>
      <w:r w:rsidRPr="00045315">
        <w:rPr>
          <w:b/>
          <w:bCs/>
        </w:rPr>
        <w:t>Distribuirane baze podataka:</w:t>
      </w:r>
      <w:r w:rsidRPr="00045315">
        <w:t xml:space="preserve"> Omogućuju pohranu podataka na više fizičkih lokacija, što povećava otpornost sustava i omogućuje lakšu skalabilnost.</w:t>
      </w:r>
    </w:p>
    <w:p w14:paraId="48503E73" w14:textId="77777777" w:rsidR="000A1531" w:rsidRPr="00045315" w:rsidRDefault="000A1531" w:rsidP="000A1531">
      <w:pPr>
        <w:numPr>
          <w:ilvl w:val="0"/>
          <w:numId w:val="42"/>
        </w:numPr>
      </w:pPr>
      <w:r w:rsidRPr="00045315">
        <w:rPr>
          <w:b/>
          <w:bCs/>
        </w:rPr>
        <w:t>Baze podataka u oblaku (Cloud databases):</w:t>
      </w:r>
      <w:r w:rsidRPr="00045315">
        <w:t xml:space="preserve"> Nude fleksibilnost, visoku dostupnost i skalabilnost, često se plaćaju po korištenju, a idealne su za tvrtke koje žele izbjeći visoke inicijalne troškove infrastrukture.</w:t>
      </w:r>
    </w:p>
    <w:p w14:paraId="4978AB80" w14:textId="77777777" w:rsidR="000A1531" w:rsidRPr="00045315" w:rsidRDefault="000A1531" w:rsidP="000A1531">
      <w:pPr>
        <w:pStyle w:val="Heading2"/>
      </w:pPr>
      <w:bookmarkStart w:id="17" w:name="_Toc198586689"/>
      <w:r w:rsidRPr="00045315">
        <w:t>Sustavi za upravljanje bazama podataka (DBMS)</w:t>
      </w:r>
      <w:bookmarkEnd w:id="17"/>
    </w:p>
    <w:p w14:paraId="355832A7" w14:textId="05C4E208" w:rsidR="000A1531" w:rsidRPr="00045315" w:rsidRDefault="000A1531" w:rsidP="000A1531">
      <w:r w:rsidRPr="00045315">
        <w:t>DBMS je softver koji omogućuje kreiranje, održavanje i pristup bazama podataka</w:t>
      </w:r>
      <w:r w:rsidR="001C400A">
        <w:t xml:space="preserve"> </w:t>
      </w:r>
      <w:r w:rsidR="00695F62">
        <w:fldChar w:fldCharType="begin"/>
      </w:r>
      <w:r w:rsidR="00695F62">
        <w:instrText xml:space="preserve"> REF _Ref194521706 \r \h </w:instrText>
      </w:r>
      <w:r w:rsidR="00695F62">
        <w:fldChar w:fldCharType="separate"/>
      </w:r>
      <w:r w:rsidR="00695F62">
        <w:t>[3]</w:t>
      </w:r>
      <w:r w:rsidR="00695F62">
        <w:fldChar w:fldCharType="end"/>
      </w:r>
      <w:r w:rsidRPr="00045315">
        <w:t xml:space="preserve">. Ključne funkcionalnosti DBMS-a uključuju definiranje strukture podataka, upravljanje pristupom </w:t>
      </w:r>
      <w:r w:rsidRPr="00045315">
        <w:lastRenderedPageBreak/>
        <w:t>korisnika, izvršavanje upita, upravljanje sigurnošću i integritetom podataka te osiguranje sigurnosnih kopija.</w:t>
      </w:r>
    </w:p>
    <w:p w14:paraId="139C12C1" w14:textId="77777777" w:rsidR="000A1531" w:rsidRPr="00045315" w:rsidRDefault="000A1531" w:rsidP="000A1531">
      <w:r w:rsidRPr="00045315">
        <w:t>Postoje različiti tipovi DBMS-a, a najčešće korišteni uključuju:</w:t>
      </w:r>
    </w:p>
    <w:p w14:paraId="658820AC" w14:textId="77777777" w:rsidR="000A1531" w:rsidRPr="00045315" w:rsidRDefault="000A1531" w:rsidP="000A1531">
      <w:pPr>
        <w:numPr>
          <w:ilvl w:val="0"/>
          <w:numId w:val="43"/>
        </w:numPr>
      </w:pPr>
      <w:r w:rsidRPr="00045315">
        <w:rPr>
          <w:b/>
          <w:bCs/>
        </w:rPr>
        <w:t>Centralizirani DBMS:</w:t>
      </w:r>
      <w:r w:rsidRPr="00045315">
        <w:t xml:space="preserve"> Sve operacije i podaci upravljaju se iz jednog središnjeg sustava.</w:t>
      </w:r>
    </w:p>
    <w:p w14:paraId="325A46EB" w14:textId="77777777" w:rsidR="000A1531" w:rsidRPr="00045315" w:rsidRDefault="000A1531" w:rsidP="000A1531">
      <w:pPr>
        <w:numPr>
          <w:ilvl w:val="0"/>
          <w:numId w:val="43"/>
        </w:numPr>
      </w:pPr>
      <w:r w:rsidRPr="00045315">
        <w:rPr>
          <w:b/>
          <w:bCs/>
        </w:rPr>
        <w:t>Distribuirani DBMS:</w:t>
      </w:r>
      <w:r w:rsidRPr="00045315">
        <w:t xml:space="preserve"> Omogućuje pristup podacima pohranjenima na više lokacija, uz transparentno upravljanje korisniku.</w:t>
      </w:r>
    </w:p>
    <w:p w14:paraId="4C5F7671" w14:textId="77777777" w:rsidR="000A1531" w:rsidRPr="00045315" w:rsidRDefault="000A1531" w:rsidP="000A1531">
      <w:pPr>
        <w:numPr>
          <w:ilvl w:val="0"/>
          <w:numId w:val="43"/>
        </w:numPr>
      </w:pPr>
      <w:r w:rsidRPr="00045315">
        <w:rPr>
          <w:b/>
          <w:bCs/>
        </w:rPr>
        <w:t>Open-source DBMS:</w:t>
      </w:r>
      <w:r w:rsidRPr="00045315">
        <w:t xml:space="preserve"> Fleksibilna rješenja koja omogućuju prilagodbu sustava prema specifičnim potrebama poduzeća.</w:t>
      </w:r>
    </w:p>
    <w:p w14:paraId="054FBB6D" w14:textId="77777777" w:rsidR="000A1531" w:rsidRPr="00045315" w:rsidRDefault="000A1531" w:rsidP="000A1531">
      <w:r w:rsidRPr="00045315">
        <w:t>DBMS sustavi također nude podršku za različite korisničke razine, pa tako omogućuju istovremeni rad više korisnika uz kontrolu pristupa i sprječavanje sukoba u radu s podacima.</w:t>
      </w:r>
    </w:p>
    <w:p w14:paraId="5ED5E710" w14:textId="77777777" w:rsidR="000A1531" w:rsidRPr="00045315" w:rsidRDefault="000A1531" w:rsidP="000A1531">
      <w:pPr>
        <w:pStyle w:val="Heading2"/>
      </w:pPr>
      <w:bookmarkStart w:id="18" w:name="_Toc198586690"/>
      <w:r w:rsidRPr="00045315">
        <w:t>Tehnologije koje omogućuju učinkovitost baza podataka</w:t>
      </w:r>
      <w:bookmarkEnd w:id="18"/>
    </w:p>
    <w:p w14:paraId="4F0E3FEE" w14:textId="77777777" w:rsidR="000A1531" w:rsidRPr="00045315" w:rsidRDefault="000A1531" w:rsidP="000A1531">
      <w:r w:rsidRPr="00045315">
        <w:t>Napredak tehnologije omogućio je daljnji razvoj baza podataka, čineći ih još moćnijim alatima za podršku poslovnim procesima. Ključne tehnologije uključuju:</w:t>
      </w:r>
    </w:p>
    <w:p w14:paraId="70B7759C" w14:textId="5E26715A" w:rsidR="000A1531" w:rsidRPr="00045315" w:rsidRDefault="000A1531" w:rsidP="000A1531">
      <w:pPr>
        <w:numPr>
          <w:ilvl w:val="0"/>
          <w:numId w:val="44"/>
        </w:numPr>
      </w:pPr>
      <w:r w:rsidRPr="00045315">
        <w:rPr>
          <w:b/>
          <w:bCs/>
        </w:rPr>
        <w:t>In-memory tehnologije:</w:t>
      </w:r>
      <w:r w:rsidRPr="00045315">
        <w:t xml:space="preserve"> Omogućuju pohranu podataka u RAM-u umjesto na disku, što značajno ubrzava vrijeme izvršavanja upita</w:t>
      </w:r>
      <w:r w:rsidR="001C400A">
        <w:t xml:space="preserve"> </w:t>
      </w:r>
      <w:r w:rsidR="00695F62">
        <w:fldChar w:fldCharType="begin"/>
      </w:r>
      <w:r w:rsidR="00695F62">
        <w:instrText xml:space="preserve"> REF _Ref194521847 \r \h </w:instrText>
      </w:r>
      <w:r w:rsidR="00695F62">
        <w:fldChar w:fldCharType="separate"/>
      </w:r>
      <w:r w:rsidR="00695F62">
        <w:t>[7]</w:t>
      </w:r>
      <w:r w:rsidR="00695F62">
        <w:fldChar w:fldCharType="end"/>
      </w:r>
      <w:r w:rsidRPr="00045315">
        <w:t>.</w:t>
      </w:r>
    </w:p>
    <w:p w14:paraId="4927CDF1" w14:textId="6D734600" w:rsidR="000A1531" w:rsidRPr="00045315" w:rsidRDefault="000A1531" w:rsidP="000A1531">
      <w:pPr>
        <w:numPr>
          <w:ilvl w:val="0"/>
          <w:numId w:val="44"/>
        </w:numPr>
      </w:pPr>
      <w:r w:rsidRPr="00045315">
        <w:rPr>
          <w:b/>
          <w:bCs/>
        </w:rPr>
        <w:t>Indeksiranje i particioniranje:</w:t>
      </w:r>
      <w:r w:rsidRPr="00045315">
        <w:t xml:space="preserve"> Tehnike koje povećavaju brzinu dohvaćanja podataka i omogućuju bolje upravljanje velikim količinama informacija</w:t>
      </w:r>
      <w:r w:rsidR="001C400A">
        <w:t xml:space="preserve"> </w:t>
      </w:r>
      <w:r w:rsidR="00695F62">
        <w:fldChar w:fldCharType="begin"/>
      </w:r>
      <w:r w:rsidR="00695F62">
        <w:instrText xml:space="preserve"> REF _Ref194521688 \r \h </w:instrText>
      </w:r>
      <w:r w:rsidR="00695F62">
        <w:fldChar w:fldCharType="separate"/>
      </w:r>
      <w:r w:rsidR="00695F62">
        <w:t>[2]</w:t>
      </w:r>
      <w:r w:rsidR="00695F62">
        <w:fldChar w:fldCharType="end"/>
      </w:r>
      <w:r w:rsidRPr="00045315">
        <w:t>.</w:t>
      </w:r>
    </w:p>
    <w:p w14:paraId="17148286" w14:textId="77777777" w:rsidR="000A1531" w:rsidRPr="00045315" w:rsidRDefault="000A1531" w:rsidP="000A1531">
      <w:pPr>
        <w:numPr>
          <w:ilvl w:val="0"/>
          <w:numId w:val="44"/>
        </w:numPr>
      </w:pPr>
      <w:r w:rsidRPr="00045315">
        <w:rPr>
          <w:b/>
          <w:bCs/>
        </w:rPr>
        <w:t>Replikacija i klasteriranje:</w:t>
      </w:r>
      <w:r w:rsidRPr="00045315">
        <w:t xml:space="preserve"> Povećavaju dostupnost sustava i smanjuju rizik od gubitka podataka.</w:t>
      </w:r>
    </w:p>
    <w:p w14:paraId="08E01EB5" w14:textId="77777777" w:rsidR="000A1531" w:rsidRPr="00045315" w:rsidRDefault="000A1531" w:rsidP="000A1531">
      <w:pPr>
        <w:numPr>
          <w:ilvl w:val="0"/>
          <w:numId w:val="44"/>
        </w:numPr>
      </w:pPr>
      <w:r w:rsidRPr="00045315">
        <w:rPr>
          <w:b/>
          <w:bCs/>
        </w:rPr>
        <w:t>Integracija s analitičkim alatima:</w:t>
      </w:r>
      <w:r w:rsidRPr="00045315">
        <w:t xml:space="preserve"> Omogućuje spajanje baza podataka s BI (Business Intelligence) platformama, čime se potiče donošenje odluka temeljenih na stvarnim podacima.</w:t>
      </w:r>
    </w:p>
    <w:p w14:paraId="1906B8EF" w14:textId="77777777" w:rsidR="000A1531" w:rsidRPr="00045315" w:rsidRDefault="000A1531" w:rsidP="000A1531">
      <w:r w:rsidRPr="00045315">
        <w:t>Ove tehnologije omogućuju da baze podataka postanu temelj digitalne transformacije poslovanja te osiguravaju agilnost i konkurentnost poduzeća na tržištu.</w:t>
      </w:r>
    </w:p>
    <w:p w14:paraId="31F15EA0" w14:textId="77777777" w:rsidR="000A1531" w:rsidRPr="00045315" w:rsidRDefault="000A1531" w:rsidP="000A1531">
      <w:pPr>
        <w:pStyle w:val="Heading1"/>
      </w:pPr>
      <w:bookmarkStart w:id="19" w:name="_Toc198586691"/>
      <w:r w:rsidRPr="00045315">
        <w:lastRenderedPageBreak/>
        <w:t>INTEGRACIJA BAZA PODATAKA S POSLOVNIM SUSTAVIMA (ERP I CRM)</w:t>
      </w:r>
      <w:bookmarkEnd w:id="19"/>
    </w:p>
    <w:p w14:paraId="13C7E3A3" w14:textId="5C90021B" w:rsidR="000A1531" w:rsidRPr="00045315" w:rsidRDefault="000A1531" w:rsidP="000A1531">
      <w:r w:rsidRPr="00045315">
        <w:t>U suvremenom poslovanju baze podataka predstavljaju temeljne komponente većie poslovnih sustava, osobito ERP (Enterprise Resource Planning) i CRM (Customer Relationship Management) rješenja. Integracija baza podataka s tim sustavima omogućuje objedinjavanje različitih poslovnih funkcija, unaprjeđenje učinkovitosti i donošenje informiranih odluka u stvarnom vremenu.</w:t>
      </w:r>
    </w:p>
    <w:p w14:paraId="7674B0F0" w14:textId="7253AC2B" w:rsidR="000A1531" w:rsidRDefault="000A1531" w:rsidP="00851FF1">
      <w:pPr>
        <w:pStyle w:val="Heading2"/>
      </w:pPr>
      <w:bookmarkStart w:id="20" w:name="_Toc198586692"/>
      <w:r w:rsidRPr="00851FF1">
        <w:t>ERP sustavi</w:t>
      </w:r>
      <w:bookmarkEnd w:id="20"/>
      <w:r w:rsidRPr="00851FF1">
        <w:t xml:space="preserve"> </w:t>
      </w:r>
    </w:p>
    <w:p w14:paraId="6C185AB2" w14:textId="286E5994" w:rsidR="00BD2A8D" w:rsidRDefault="00BD2A8D" w:rsidP="00BD2A8D">
      <w:r w:rsidRPr="00BD2A8D">
        <w:t xml:space="preserve">ERP (engl. Enterprise Resource Planning ili planiranje resursa poduzeća) sustav je informacijski sustav koji služi za podršku poslovanja </w:t>
      </w:r>
      <w:r>
        <w:t>i</w:t>
      </w:r>
      <w:r w:rsidRPr="00BD2A8D">
        <w:t xml:space="preserve"> koristi</w:t>
      </w:r>
      <w:r>
        <w:t xml:space="preserve"> se</w:t>
      </w:r>
      <w:r w:rsidRPr="00BD2A8D">
        <w:t xml:space="preserve"> u skoro svim dijelovima organizacije pojedinog poduzeća. ERP sustavi potpuno integriraju sve aspekte unutar poduzeća kao što su </w:t>
      </w:r>
      <w:r w:rsidR="008A30E6">
        <w:t>financije, marketing i prodaja, planiranje proizvodnje, proizvodne aktivnosti, upravljanje</w:t>
      </w:r>
      <w:r w:rsidR="001C01C6">
        <w:t xml:space="preserve"> zalihama</w:t>
      </w:r>
      <w:r w:rsidR="008A30E6">
        <w:t xml:space="preserve"> te ljudski resursi</w:t>
      </w:r>
      <w:r w:rsidRPr="00BD2A8D">
        <w:t>. ERP sustavi su rezultat nastojanja da se kreira integrirani softverski proizvod za upravljanje većinom procesa u poslovnim organizacijama</w:t>
      </w:r>
      <w:r w:rsidR="00E1712F">
        <w:fldChar w:fldCharType="begin"/>
      </w:r>
      <w:r w:rsidR="00E1712F">
        <w:instrText xml:space="preserve"> REF _Ref198149430 \r \h </w:instrText>
      </w:r>
      <w:r w:rsidR="00E1712F">
        <w:fldChar w:fldCharType="separate"/>
      </w:r>
      <w:r w:rsidR="00E1712F">
        <w:t>[10]</w:t>
      </w:r>
      <w:r w:rsidR="00E1712F">
        <w:fldChar w:fldCharType="end"/>
      </w:r>
      <w:r w:rsidR="00E1712F">
        <w:t>.</w:t>
      </w:r>
    </w:p>
    <w:p w14:paraId="7FF7E8EC" w14:textId="77777777" w:rsidR="008A30E6" w:rsidRDefault="00991EC7" w:rsidP="008A30E6">
      <w:pPr>
        <w:keepNext/>
      </w:pPr>
      <w:r>
        <w:rPr>
          <w:noProof/>
        </w:rPr>
        <w:drawing>
          <wp:inline distT="0" distB="0" distL="0" distR="0" wp14:anchorId="5E9E190E" wp14:editId="373CE57C">
            <wp:extent cx="5486400" cy="2971800"/>
            <wp:effectExtent l="0" t="0" r="0" b="57150"/>
            <wp:docPr id="1884847422" name="Dij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6CB67875" w14:textId="65833DBD" w:rsidR="00737640" w:rsidRDefault="008A30E6" w:rsidP="00CD4FDD">
      <w:pPr>
        <w:pStyle w:val="Caption"/>
      </w:pPr>
      <w:bookmarkStart w:id="21" w:name="_Toc198586575"/>
      <w:r>
        <w:t xml:space="preserve">Slika </w:t>
      </w:r>
      <w:fldSimple w:instr=" STYLEREF 1 \s ">
        <w:r w:rsidR="00874083">
          <w:rPr>
            <w:noProof/>
          </w:rPr>
          <w:t>4</w:t>
        </w:r>
      </w:fldSimple>
      <w:r w:rsidR="00874083">
        <w:noBreakHyphen/>
      </w:r>
      <w:fldSimple w:instr=" SEQ Slika \* ARABIC \s 1 ">
        <w:r w:rsidR="00874083">
          <w:rPr>
            <w:noProof/>
          </w:rPr>
          <w:t>1</w:t>
        </w:r>
      </w:fldSimple>
      <w:r>
        <w:t xml:space="preserve"> Konceptualni prikaz ERP sustava</w:t>
      </w:r>
      <w:bookmarkEnd w:id="21"/>
    </w:p>
    <w:p w14:paraId="0E0E3A84" w14:textId="66CDB222" w:rsidR="00737640" w:rsidRPr="00181075" w:rsidRDefault="009E4DC8" w:rsidP="00737640">
      <w:pPr>
        <w:pStyle w:val="Heading3"/>
        <w:rPr>
          <w:sz w:val="26"/>
          <w:szCs w:val="26"/>
        </w:rPr>
      </w:pPr>
      <w:bookmarkStart w:id="22" w:name="_Toc198586693"/>
      <w:r w:rsidRPr="00181075">
        <w:rPr>
          <w:sz w:val="26"/>
          <w:szCs w:val="26"/>
        </w:rPr>
        <w:lastRenderedPageBreak/>
        <w:t>Razlozi i</w:t>
      </w:r>
      <w:r w:rsidR="008A30E6" w:rsidRPr="00181075">
        <w:rPr>
          <w:sz w:val="26"/>
          <w:szCs w:val="26"/>
        </w:rPr>
        <w:t>mplementacij</w:t>
      </w:r>
      <w:r w:rsidRPr="00181075">
        <w:rPr>
          <w:sz w:val="26"/>
          <w:szCs w:val="26"/>
        </w:rPr>
        <w:t xml:space="preserve">e </w:t>
      </w:r>
      <w:r w:rsidR="001C01C6" w:rsidRPr="00181075">
        <w:rPr>
          <w:sz w:val="26"/>
          <w:szCs w:val="26"/>
        </w:rPr>
        <w:t>ERP sustava</w:t>
      </w:r>
      <w:bookmarkEnd w:id="22"/>
    </w:p>
    <w:p w14:paraId="18461DE1" w14:textId="335B4FD9" w:rsidR="00737640" w:rsidRDefault="00874083" w:rsidP="008B5479">
      <w:pPr>
        <w:rPr>
          <w:noProof/>
        </w:rPr>
      </w:pPr>
      <w:r>
        <w:rPr>
          <w:noProof/>
        </w:rPr>
        <w:drawing>
          <wp:anchor distT="0" distB="0" distL="114300" distR="114300" simplePos="0" relativeHeight="251662336" behindDoc="1" locked="0" layoutInCell="1" allowOverlap="1" wp14:anchorId="1D7FFFCE" wp14:editId="092DA5C3">
            <wp:simplePos x="0" y="0"/>
            <wp:positionH relativeFrom="margin">
              <wp:posOffset>859790</wp:posOffset>
            </wp:positionH>
            <wp:positionV relativeFrom="paragraph">
              <wp:posOffset>5554980</wp:posOffset>
            </wp:positionV>
            <wp:extent cx="4114800" cy="2350770"/>
            <wp:effectExtent l="0" t="19050" r="0" b="49530"/>
            <wp:wrapSquare wrapText="bothSides"/>
            <wp:docPr id="972933685" name="Dij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769A7C35" wp14:editId="51131079">
                <wp:simplePos x="0" y="0"/>
                <wp:positionH relativeFrom="column">
                  <wp:posOffset>859790</wp:posOffset>
                </wp:positionH>
                <wp:positionV relativeFrom="paragraph">
                  <wp:posOffset>7962900</wp:posOffset>
                </wp:positionV>
                <wp:extent cx="4114800" cy="635"/>
                <wp:effectExtent l="0" t="0" r="0" b="0"/>
                <wp:wrapSquare wrapText="bothSides"/>
                <wp:docPr id="2091338101" name="Text Box 1"/>
                <wp:cNvGraphicFramePr/>
                <a:graphic xmlns:a="http://schemas.openxmlformats.org/drawingml/2006/main">
                  <a:graphicData uri="http://schemas.microsoft.com/office/word/2010/wordprocessingShape">
                    <wps:wsp>
                      <wps:cNvSpPr txBox="1"/>
                      <wps:spPr>
                        <a:xfrm>
                          <a:off x="0" y="0"/>
                          <a:ext cx="4114800" cy="635"/>
                        </a:xfrm>
                        <a:prstGeom prst="rect">
                          <a:avLst/>
                        </a:prstGeom>
                        <a:solidFill>
                          <a:prstClr val="white"/>
                        </a:solidFill>
                        <a:ln>
                          <a:noFill/>
                        </a:ln>
                      </wps:spPr>
                      <wps:txbx>
                        <w:txbxContent>
                          <w:p w14:paraId="326CF350" w14:textId="6ECD5064" w:rsidR="00874083" w:rsidRPr="00760B16" w:rsidRDefault="00874083" w:rsidP="00874083">
                            <w:pPr>
                              <w:pStyle w:val="Caption"/>
                              <w:rPr>
                                <w:noProof/>
                              </w:rPr>
                            </w:pPr>
                            <w:bookmarkStart w:id="23" w:name="_Toc198586569"/>
                            <w:bookmarkStart w:id="24" w:name="_Toc198586576"/>
                            <w:r>
                              <w:t xml:space="preserve">Slika </w:t>
                            </w:r>
                            <w:fldSimple w:instr=" STYLEREF 1 \s ">
                              <w:r>
                                <w:rPr>
                                  <w:noProof/>
                                </w:rPr>
                                <w:t>4</w:t>
                              </w:r>
                            </w:fldSimple>
                            <w:r>
                              <w:noBreakHyphen/>
                            </w:r>
                            <w:fldSimple w:instr=" SEQ Slika \* ARABIC \s 1 ">
                              <w:r>
                                <w:rPr>
                                  <w:noProof/>
                                </w:rPr>
                                <w:t>2</w:t>
                              </w:r>
                            </w:fldSimple>
                            <w:r>
                              <w:t xml:space="preserve"> </w:t>
                            </w:r>
                            <w:r w:rsidRPr="005F505E">
                              <w:t>Prikaz razloga implementacije ERP sustava</w:t>
                            </w:r>
                            <w:bookmarkEnd w:id="23"/>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69A7C35" id="_x0000_t202" coordsize="21600,21600" o:spt="202" path="m,l,21600r21600,l21600,xe">
                <v:stroke joinstyle="miter"/>
                <v:path gradientshapeok="t" o:connecttype="rect"/>
              </v:shapetype>
              <v:shape id="Text Box 1" o:spid="_x0000_s1026" type="#_x0000_t202" style="position:absolute;left:0;text-align:left;margin-left:67.7pt;margin-top:627pt;width:324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" stroked="f">
                <v:textbox style="mso-fit-shape-to-text:t" inset="0,0,0,0">
                  <w:txbxContent>
                    <w:p w14:paraId="326CF350" w14:textId="6ECD5064" w:rsidR="00874083" w:rsidRPr="00760B16" w:rsidRDefault="00874083" w:rsidP="00874083">
                      <w:pPr>
                        <w:pStyle w:val="Caption"/>
                        <w:rPr>
                          <w:noProof/>
                        </w:rPr>
                      </w:pPr>
                      <w:bookmarkStart w:id="25" w:name="_Toc198586569"/>
                      <w:bookmarkStart w:id="26" w:name="_Toc198586576"/>
                      <w:r>
                        <w:t xml:space="preserve">Slika </w:t>
                      </w:r>
                      <w:fldSimple w:instr=" STYLEREF 1 \s ">
                        <w:r>
                          <w:rPr>
                            <w:noProof/>
                          </w:rPr>
                          <w:t>4</w:t>
                        </w:r>
                      </w:fldSimple>
                      <w:r>
                        <w:noBreakHyphen/>
                      </w:r>
                      <w:fldSimple w:instr=" SEQ Slika \* ARABIC \s 1 ">
                        <w:r>
                          <w:rPr>
                            <w:noProof/>
                          </w:rPr>
                          <w:t>2</w:t>
                        </w:r>
                      </w:fldSimple>
                      <w:r>
                        <w:t xml:space="preserve"> </w:t>
                      </w:r>
                      <w:r w:rsidRPr="005F505E">
                        <w:t>Prikaz razloga implementacije ERP sustava</w:t>
                      </w:r>
                      <w:bookmarkEnd w:id="25"/>
                      <w:bookmarkEnd w:id="26"/>
                    </w:p>
                  </w:txbxContent>
                </v:textbox>
                <w10:wrap type="square"/>
              </v:shape>
            </w:pict>
          </mc:Fallback>
        </mc:AlternateContent>
      </w:r>
      <w:r w:rsidR="001C01C6" w:rsidRPr="00116FF0">
        <w:t>Poslovne organizacije žele imati centralizirani sustav putem kojeg će moći voditi cjelokupno  poslovanje. Kako razvijanje vlastitog cjelovitog rješenja može biti i dugotrajno i skupo, većina organizacija se odlučuje za već gotovo rješenje. ERP paket predstavlja standardizirani sustav koji sadrži cjelokupno poslovanje na jednom mjestu</w:t>
      </w:r>
      <w:r w:rsidR="009E4DC8" w:rsidRPr="00116FF0">
        <w:t>. Takav sustav</w:t>
      </w:r>
      <w:r w:rsidR="00116FF0" w:rsidRPr="00116FF0">
        <w:t xml:space="preserve"> </w:t>
      </w:r>
      <w:r w:rsidR="009E4DC8" w:rsidRPr="00116FF0">
        <w:t xml:space="preserve">organizacijama olakšava postizanje </w:t>
      </w:r>
      <w:r w:rsidR="008B5479">
        <w:t>veće produktivnosti</w:t>
      </w:r>
      <w:r w:rsidR="009E4DC8" w:rsidRPr="00116FF0">
        <w:t xml:space="preserve"> i</w:t>
      </w:r>
      <w:r w:rsidR="00116FF0" w:rsidRPr="00116FF0">
        <w:t xml:space="preserve"> </w:t>
      </w:r>
      <w:r w:rsidR="009E4DC8" w:rsidRPr="00116FF0">
        <w:t>doprinosi</w:t>
      </w:r>
      <w:r w:rsidR="00116FF0" w:rsidRPr="00116FF0">
        <w:t xml:space="preserve"> </w:t>
      </w:r>
      <w:r w:rsidR="009E4DC8" w:rsidRPr="00116FF0">
        <w:t>smanjenju troškova poslovanja.</w:t>
      </w:r>
      <w:r w:rsidR="00116FF0" w:rsidRPr="00116FF0">
        <w:t xml:space="preserve"> Kao razlog za implementaciju ERP sustava u poduzeće može se navesti i sigurnost poduzeća i zaposlenika, jer dobar ERP sustav olakšava zaposlenicima da upravljaju različitim poslovnim procesima, šalju i primaju narudžbe itd., a također se može i ograničiti da zaposlenici imaju pristup samo podacima i procesima vezanima uz njihov opseg poslovanja. </w:t>
      </w:r>
      <w:r w:rsidR="00116FF0">
        <w:t xml:space="preserve">Još jedan od razloga implementacije ERP sustava je i protok novca. </w:t>
      </w:r>
      <w:r w:rsidR="00116FF0" w:rsidRPr="00116FF0">
        <w:t xml:space="preserve">Zbog toga što se ERP sustavi uvode u sve dijelove poduzeća i poslovnih operacija, to dovodi i do povećanja </w:t>
      </w:r>
      <w:r w:rsidR="00116FF0">
        <w:t>kolanja</w:t>
      </w:r>
      <w:r w:rsidR="00116FF0" w:rsidRPr="00116FF0">
        <w:t xml:space="preserve"> novca. Brzina kojom kola novac određuje kako će brzo to poduzeće biti plaćeno za dobra ili usluge koje nudi na tržištu. Poduzeća s bržim protokom novca doživljavaju povećani protok novca, a neuvođenje ovakvih sustava može dovesti do toga da se različiti podaci pohranjuju u različiti programima ili da zahtijevaju učitavanje dokumenata iz jednog sustava u drugi, zbog čega je protok novca usporen.</w:t>
      </w:r>
      <w:r w:rsidR="00116FF0">
        <w:t xml:space="preserve"> </w:t>
      </w:r>
      <w:r w:rsidR="008B5479">
        <w:t xml:space="preserve">Također i dostupnost može biti opravdan razlog uvođenja ERP platformi jer integrirani sustav dozvoljava poduzeću da koristi isti sustav na više geografskih lokacija. Tako poduzeće koje koristi ERP sustav u svojem sjedištu može voditi i podružnice, sve sa jednog mjesta. ERP sustavi omogućuju poslovnim organizacijama i bolji pristup informacijama jer dolaze iz jednog izvora pa su relevantnije i točnije. Dakle, povećava se i protok informacija. </w:t>
      </w:r>
    </w:p>
    <w:p w14:paraId="0562CBEF" w14:textId="1BC354F8" w:rsidR="00D62C0E" w:rsidRPr="00181075" w:rsidRDefault="00B91EC4" w:rsidP="00B91EC4">
      <w:pPr>
        <w:pStyle w:val="Heading3"/>
        <w:rPr>
          <w:sz w:val="26"/>
          <w:szCs w:val="26"/>
        </w:rPr>
      </w:pPr>
      <w:bookmarkStart w:id="27" w:name="_Toc198586694"/>
      <w:r w:rsidRPr="00181075">
        <w:rPr>
          <w:sz w:val="26"/>
          <w:szCs w:val="26"/>
        </w:rPr>
        <w:lastRenderedPageBreak/>
        <w:t>Odabir odgovarajućeg ERP sustava</w:t>
      </w:r>
      <w:bookmarkEnd w:id="27"/>
    </w:p>
    <w:p w14:paraId="6AE3CD3A" w14:textId="178A5145" w:rsidR="00382358" w:rsidRDefault="00B91EC4" w:rsidP="00382358">
      <w:r>
        <w:t>Na tržištu postoji više različitih proizvođača ERP sustava, a poslovne organizacije trebaju odabrati optimalno rješenje za vlastite potrebe. Kod izbora rješenja treba razmisliti o tome zadovoljava li aplikacija potrebe tvrtke, a pri tome treba identificirati prioritetne procese koji će se transformirati unutar nekih drugih poslovnih procesa, je li aplikacija na tragu ili se uklapa u kulturu poduzeća, može li se aplikacija modificirati, odnosno može li na dulji rok zadovoljiti razvojne potrebe tvrtke, hoće li uvođenje rješenja biti brzo i učinkovito, ima li dobavljač iskustva u tipu industrije kojem tvrtka pripada itd</w:t>
      </w:r>
      <w:r w:rsidR="00E1712F">
        <w:t xml:space="preserve"> </w:t>
      </w:r>
      <w:r w:rsidR="00E1712F">
        <w:fldChar w:fldCharType="begin"/>
      </w:r>
      <w:r w:rsidR="00E1712F">
        <w:instrText xml:space="preserve"> REF _Ref198149517 \r \h </w:instrText>
      </w:r>
      <w:r w:rsidR="00E1712F">
        <w:fldChar w:fldCharType="separate"/>
      </w:r>
      <w:r w:rsidR="00E1712F">
        <w:t>[11]</w:t>
      </w:r>
      <w:r w:rsidR="00E1712F">
        <w:fldChar w:fldCharType="end"/>
      </w:r>
      <w:r>
        <w:t xml:space="preserve">. </w:t>
      </w:r>
      <w:r w:rsidR="00382358">
        <w:t>Proces izbora ERP-a prilično složen i zahtijeva mnoga znanja, koja poduzeće koje bira ERP obično nema. Najjednostavniji i najsigurniji način dobave tih znanja je angažiranje konzultanata koji se profesionalno bave ovim poslom</w:t>
      </w:r>
      <w:r w:rsidR="00E1712F">
        <w:t>.</w:t>
      </w:r>
      <w:r w:rsidR="00382358">
        <w:t xml:space="preserve"> </w:t>
      </w:r>
    </w:p>
    <w:p w14:paraId="187B4C13" w14:textId="77777777" w:rsidR="0058307A" w:rsidRDefault="003F49B4" w:rsidP="00874083">
      <w:pPr>
        <w:keepNext/>
        <w:jc w:val="center"/>
      </w:pPr>
      <w:r>
        <w:rPr>
          <w:noProof/>
        </w:rPr>
        <w:drawing>
          <wp:inline distT="0" distB="0" distL="0" distR="0" wp14:anchorId="191712AB" wp14:editId="32C2FBF8">
            <wp:extent cx="4312920" cy="2255520"/>
            <wp:effectExtent l="0" t="0" r="11430" b="11430"/>
            <wp:docPr id="1171100280" name="Grafikon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015A913" w14:textId="42BD49CA" w:rsidR="003F49B4" w:rsidRDefault="0058307A" w:rsidP="00874083">
      <w:pPr>
        <w:pStyle w:val="Caption"/>
      </w:pPr>
      <w:bookmarkStart w:id="28" w:name="_Toc198586577"/>
      <w:r>
        <w:t xml:space="preserve">Slika </w:t>
      </w:r>
      <w:fldSimple w:instr=" STYLEREF 1 \s ">
        <w:r w:rsidR="00874083">
          <w:rPr>
            <w:noProof/>
          </w:rPr>
          <w:t>4</w:t>
        </w:r>
      </w:fldSimple>
      <w:r w:rsidR="00874083">
        <w:noBreakHyphen/>
      </w:r>
      <w:fldSimple w:instr=" SEQ Slika \* ARABIC \s 1 ">
        <w:r w:rsidR="00874083">
          <w:rPr>
            <w:noProof/>
          </w:rPr>
          <w:t>3</w:t>
        </w:r>
      </w:fldSimple>
      <w:r>
        <w:t xml:space="preserve"> Graf najkorištenijih ERP sustava</w:t>
      </w:r>
      <w:bookmarkEnd w:id="28"/>
    </w:p>
    <w:p w14:paraId="3C648940" w14:textId="77777777" w:rsidR="00D676B6" w:rsidRDefault="00D676B6" w:rsidP="00CD4FDD">
      <w:pPr>
        <w:keepNext/>
        <w:jc w:val="center"/>
      </w:pPr>
      <w:r>
        <w:rPr>
          <w:noProof/>
        </w:rPr>
        <w:lastRenderedPageBreak/>
        <w:drawing>
          <wp:inline distT="0" distB="0" distL="0" distR="0" wp14:anchorId="20C1E4F6" wp14:editId="75158759">
            <wp:extent cx="5768340" cy="3542655"/>
            <wp:effectExtent l="0" t="0" r="3810" b="1270"/>
            <wp:docPr id="1935968621" name="Slika 9" descr="Slika na kojoj se prikazuje tekst, snimka zaslona, softver, broj&#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68621" name="Slika 9" descr="Slika na kojoj se prikazuje tekst, snimka zaslona, softver, broj&#10;&#10;Sadržaj generiran umjetnom inteligencijom može biti netočan."/>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23302" cy="3576410"/>
                    </a:xfrm>
                    <a:prstGeom prst="rect">
                      <a:avLst/>
                    </a:prstGeom>
                  </pic:spPr>
                </pic:pic>
              </a:graphicData>
            </a:graphic>
          </wp:inline>
        </w:drawing>
      </w:r>
    </w:p>
    <w:p w14:paraId="1FF49C11" w14:textId="399B85A5" w:rsidR="00D676B6" w:rsidRDefault="00D676B6" w:rsidP="00CD4FDD">
      <w:pPr>
        <w:pStyle w:val="Caption"/>
      </w:pPr>
      <w:bookmarkStart w:id="29" w:name="_Toc198586578"/>
      <w:r>
        <w:t xml:space="preserve">Slika </w:t>
      </w:r>
      <w:fldSimple w:instr=" STYLEREF 1 \s ">
        <w:r w:rsidR="00874083">
          <w:rPr>
            <w:noProof/>
          </w:rPr>
          <w:t>4</w:t>
        </w:r>
      </w:fldSimple>
      <w:r w:rsidR="00874083">
        <w:noBreakHyphen/>
      </w:r>
      <w:fldSimple w:instr=" SEQ Slika \* ARABIC \s 1 ">
        <w:r w:rsidR="00874083">
          <w:rPr>
            <w:noProof/>
          </w:rPr>
          <w:t>4</w:t>
        </w:r>
      </w:fldSimple>
      <w:r>
        <w:t xml:space="preserve"> </w:t>
      </w:r>
      <w:r w:rsidRPr="003B47CC">
        <w:t>Analiza podataka u SAP ERP modulu za računovodstvo</w:t>
      </w:r>
      <w:bookmarkEnd w:id="29"/>
    </w:p>
    <w:p w14:paraId="7E83A5B0" w14:textId="11F1D0C3" w:rsidR="005E095C" w:rsidRDefault="00BF3029" w:rsidP="005E095C">
      <w:r>
        <w:t>Ipak određeni proizvođači su popularniji od drugih, tako je SAP ERP sa vi</w:t>
      </w:r>
      <w:r w:rsidRPr="00BF3029">
        <w:t xml:space="preserve">sokim stupnjem integracije i širokim spektrom funkcionalnosti, </w:t>
      </w:r>
      <w:r>
        <w:t>najkorišteniji na tržištu.</w:t>
      </w:r>
      <w:r w:rsidR="00126505">
        <w:t xml:space="preserve"> Brojem korisnika se nametnuo i kao standard u industriji širom svijeta. </w:t>
      </w:r>
      <w:r>
        <w:t xml:space="preserve"> SAP ERP pokriva četiri velika područja (SAP ERP financije, SAP ERP za upravljanje ljudskim kapitalom, SAP ERP operacije: nabava, logistika,</w:t>
      </w:r>
      <w:r w:rsidR="005E095C">
        <w:t xml:space="preserve"> </w:t>
      </w:r>
      <w:r>
        <w:t xml:space="preserve">razvoj proizvoda, proizvodnja, prodaja i usluge, SAP ERP korporativne </w:t>
      </w:r>
      <w:r w:rsidR="003F49B4">
        <w:t xml:space="preserve">usluge: administracija). </w:t>
      </w:r>
      <w:r w:rsidR="00D676B6">
        <w:t xml:space="preserve"> </w:t>
      </w:r>
    </w:p>
    <w:p w14:paraId="7437E66C" w14:textId="71BCE0F6" w:rsidR="00D676B6" w:rsidRDefault="00D676B6" w:rsidP="005E095C"/>
    <w:p w14:paraId="5D441ECC" w14:textId="75816996" w:rsidR="003F49B4" w:rsidRPr="00181075" w:rsidRDefault="0058307A" w:rsidP="0058307A">
      <w:pPr>
        <w:pStyle w:val="Heading3"/>
        <w:rPr>
          <w:sz w:val="26"/>
          <w:szCs w:val="26"/>
        </w:rPr>
      </w:pPr>
      <w:bookmarkStart w:id="30" w:name="_Toc198586695"/>
      <w:r w:rsidRPr="00181075">
        <w:rPr>
          <w:sz w:val="26"/>
          <w:szCs w:val="26"/>
        </w:rPr>
        <w:t xml:space="preserve">Prednosti i nedostatci </w:t>
      </w:r>
      <w:r w:rsidR="000B374B" w:rsidRPr="00181075">
        <w:rPr>
          <w:sz w:val="26"/>
          <w:szCs w:val="26"/>
        </w:rPr>
        <w:t>ERP sustava</w:t>
      </w:r>
      <w:bookmarkEnd w:id="30"/>
    </w:p>
    <w:p w14:paraId="259EF514" w14:textId="77777777" w:rsidR="00E1712F" w:rsidRDefault="00E1712F" w:rsidP="00E1712F">
      <w:pPr>
        <w:rPr>
          <w:lang w:eastAsia="hr-HR"/>
        </w:rPr>
      </w:pPr>
      <w:r w:rsidRPr="00AA228C">
        <w:rPr>
          <w:lang w:eastAsia="hr-HR"/>
        </w:rPr>
        <w:t>Jedna od ključnih prednosti ERP sustava ogleda se u korištenju jedinstvene baze podataka. Time se omogućuje bolje razumijevanje i povezivanje informacija, što menadžerima pomaže u donošenju kvalitetnijih odluka, a posljedično može koristiti cijelom lancu opskrbe. ERP sustavi također poboljšavaju pristup podacima jer omogućuju donošenje odluka u stvarnom vremenu. Osim toga, značajno se povećava i ubrzava vrijeme odgovora prema potrošačima i klijentima, kao i vrijeme potrebno za realizaciju poslovnih operacija, što doprinosi značajnim vremenskim uštedama. Implementacijom ERP-a poduzeće može ostvariti konkurentsku prednost i poboljšati svoj ugled na tržištu.</w:t>
      </w:r>
    </w:p>
    <w:p w14:paraId="5E2CD755" w14:textId="77777777" w:rsidR="00E1712F" w:rsidRPr="00AA228C" w:rsidRDefault="00E1712F" w:rsidP="00E1712F">
      <w:pPr>
        <w:rPr>
          <w:lang w:eastAsia="hr-HR"/>
        </w:rPr>
      </w:pPr>
      <w:r w:rsidRPr="00AA228C">
        <w:rPr>
          <w:lang w:eastAsia="hr-HR"/>
        </w:rPr>
        <w:lastRenderedPageBreak/>
        <w:t>Međutim, uz brojne prednosti postoje i određeni nedostaci. Troškovi uštede i povrat uloženih sredstava možda se neće realizirati odmah nakon implementacije ERP sustava, a često su i teško mjerljivi. Također, mogu nastati dodatni, indirektni troškovi, primjerice zbog potrebe za novom informatičkom infrastrukturom ili nadogradnjom postojećih sustava. Pojavljuje se i ovisnost o dobavljačima ERP sustava, koji često vrše pritisak na korisnike da nabavljaju nove verzije softvera, uz obrazloženje da za starije verzije više neće biti dostupna tehnička podrška. Valja imati na umu i da je implementacija ERP sustava vrlo dugotrajan i složen proces.</w:t>
      </w:r>
    </w:p>
    <w:p w14:paraId="6782543C" w14:textId="77777777" w:rsidR="00E1712F" w:rsidRPr="00E1712F" w:rsidRDefault="00E1712F" w:rsidP="00E1712F"/>
    <w:p w14:paraId="59BFC9C3" w14:textId="133BFDE4" w:rsidR="00737640" w:rsidRDefault="000A1531" w:rsidP="00737640">
      <w:pPr>
        <w:pStyle w:val="Heading2"/>
      </w:pPr>
      <w:bookmarkStart w:id="31" w:name="_Toc198586696"/>
      <w:r w:rsidRPr="00045315">
        <w:t>CRM sustavi i baze podataka</w:t>
      </w:r>
      <w:bookmarkEnd w:id="31"/>
    </w:p>
    <w:p w14:paraId="2DE18C79" w14:textId="2A0B5E96" w:rsidR="001F24F2" w:rsidRPr="001F24F2" w:rsidRDefault="001F24F2" w:rsidP="001F24F2">
      <w:r>
        <w:t>C</w:t>
      </w:r>
      <w:r w:rsidRPr="001F24F2">
        <w:t>RM sustavi koriste baze podataka za organizaciju i analizu podataka o kupcima, što uključuje povijest kupnji, komunikaciju, upite korisničke podrške i preferencije. Ova integracija omogućuje detaljan uvid u ponašanje korisnika, što omogućava tvrtkama predviđanje njihovih potreba i bolje prilagodbu ponuda. Također, integracija omogućuje personalizaciju komunikacije i ponuda temeljenih na stvarnim podacima, čime se povećava relevantnost i učinkovitost. Praćenje prodajnog procesa, od prvog kontakta s kupcem do zaključivanja prodaje, postaje mnogo lakše, jer sustav omogućuje pristup svim potrebnim informacijama u stvarnom vremenu. Osim toga, CRM sustav doprinosi bržoj i učinkovitijoj korisničkoj podršci jer zaposlenici imaju pristup svim relevantnim podacima koji im omogućuju brzu reakciju i precizne odgovore. Dobar CRM sustav, uz stabilnu i dobro organiziranu bazu podataka, omogućuje poduzećima ne samo zadržavanje postojećih kupaca, nego i aktivno pronalaženje novih tržišnih prilika, čime se povećava konkurentnost i dugoročni rast organizacije.</w:t>
      </w:r>
    </w:p>
    <w:p w14:paraId="26543F79" w14:textId="423C8C37" w:rsidR="000A1531" w:rsidRPr="00045315" w:rsidRDefault="000A1531" w:rsidP="00851FF1">
      <w:pPr>
        <w:pStyle w:val="Heading2"/>
      </w:pPr>
      <w:bookmarkStart w:id="32" w:name="_Toc198586697"/>
      <w:r w:rsidRPr="00045315">
        <w:t>Sinergija ERP-a i CRM-a kroz zajedničku bazu podataka</w:t>
      </w:r>
      <w:bookmarkEnd w:id="32"/>
    </w:p>
    <w:p w14:paraId="11CC083F" w14:textId="2CEEFF2D" w:rsidR="00704735" w:rsidRDefault="001F24F2" w:rsidP="000A1531">
      <w:r w:rsidRPr="001F24F2">
        <w:t xml:space="preserve">Uvođenjem zajedničke baze podataka za ERP i CRM sustave, poduzeća dobivaju mogućnost sveobuhvatnog upravljanja informacijama. Umjesto da svaki sustav ima svoju vlastitu bazu podataka, integracija omogućuje bržu razmjenu podataka između različitih odjela, poput prodaje, marketinga, financija i drugih. To znači da svi odjeli imaju pristup ažurnim i točnim informacijama, što omogućuje bolje koordinirane i informirane odluke. Ovakav sustav također omogućuje točnije analize i prognoze, jer se temelje na jedinstvenim i ažurnim podacima koji su dostupni svim relevantnim korisnicima. Integracija također povećava produktivnost zaposlenika jer svi koriste isti informacijski sustav, što smanjuje potrebu za ponovnim unosom podataka i povećava efikasnost. Uz to, korisničko iskustvo se unapređuje jer se odluke temelje </w:t>
      </w:r>
      <w:r w:rsidRPr="001F24F2">
        <w:lastRenderedPageBreak/>
        <w:t>na potpunim i relevantnim podacima, što omogućuje bolju personalizaciju i brže odgovore na potrebe kupaca. Ova vrsta integracije postaje posebno važna u kontekstu digitalne transformacije poslovanja, gdje agilnost i brzina donošenja odluka postaju ključne za konkurentnost na tržištu.</w:t>
      </w:r>
    </w:p>
    <w:p w14:paraId="7BDEC193" w14:textId="673321DC" w:rsidR="00704735" w:rsidRDefault="005930FA" w:rsidP="00704735">
      <w:pPr>
        <w:pStyle w:val="Heading1"/>
      </w:pPr>
      <w:bookmarkStart w:id="33" w:name="_Toc198586698"/>
      <w:r>
        <w:lastRenderedPageBreak/>
        <w:t>SUVREMENI TRENDOVI I INOVACIJE U UPRAVLJANJU BAZAMA PODATAKA</w:t>
      </w:r>
      <w:bookmarkEnd w:id="33"/>
    </w:p>
    <w:p w14:paraId="5EB44F5C" w14:textId="3D8082DA" w:rsidR="00704735" w:rsidRDefault="00704735" w:rsidP="00704735">
      <w:r>
        <w:t>Razvoj baza podataka neprestano se prilagođava potrebama suvremenih organizacija, koje se suočavaju s brzim tehnološkim napretkom  i eksponencijalnim rastom  količine podataka. Ovo poglavlje razmatra ključne inovacije i trendove koji oblikuju budućnost baza podataka te njihove implikacije na poslovanje.</w:t>
      </w:r>
    </w:p>
    <w:p w14:paraId="65214356" w14:textId="4F105C07" w:rsidR="00704735" w:rsidRDefault="00704735" w:rsidP="00704735">
      <w:pPr>
        <w:pStyle w:val="Heading2"/>
      </w:pPr>
      <w:bookmarkStart w:id="34" w:name="_Toc198586699"/>
      <w:r>
        <w:t>Automatizacija baza podataka</w:t>
      </w:r>
      <w:bookmarkEnd w:id="34"/>
    </w:p>
    <w:p w14:paraId="650DC04D" w14:textId="1A87CE0D" w:rsidR="00704735" w:rsidRDefault="00704735" w:rsidP="00704735">
      <w:r>
        <w:t xml:space="preserve">Automatizacija baza podataka revolucionira </w:t>
      </w:r>
      <w:r w:rsidR="002C375B">
        <w:t>na način na koji organizacije upravljaju podacima, omogućujući uštede vremena, smanjenje pogrešaka i optimizaciju resursa. Automatizirani sustavi za upravljanje bazama podataka  koriste napredne tehnologije poput umjetne inteligencije i strojnog učenja za obavljanje zadataka koji su se prethodno oslanjali na ljudsku intervenciju.</w:t>
      </w:r>
      <w:r w:rsidR="00006256">
        <w:fldChar w:fldCharType="begin"/>
      </w:r>
      <w:r w:rsidR="00006256">
        <w:instrText xml:space="preserve"> REF _Ref198588014 \w \h </w:instrText>
      </w:r>
      <w:r w:rsidR="00006256">
        <w:fldChar w:fldCharType="separate"/>
      </w:r>
      <w:r w:rsidR="00006256">
        <w:t>[13]</w:t>
      </w:r>
      <w:r w:rsidR="00006256">
        <w:fldChar w:fldCharType="end"/>
      </w:r>
    </w:p>
    <w:p w14:paraId="1028085E" w14:textId="7F6CF7A4" w:rsidR="002C375B" w:rsidRPr="002C375B" w:rsidRDefault="002C375B" w:rsidP="002C375B">
      <w:pPr>
        <w:rPr>
          <w:b/>
          <w:bCs/>
        </w:rPr>
      </w:pPr>
      <w:r w:rsidRPr="002C375B">
        <w:rPr>
          <w:b/>
          <w:bCs/>
        </w:rPr>
        <w:t>Ključne značajke automatizacije:</w:t>
      </w:r>
    </w:p>
    <w:p w14:paraId="551E8E4C" w14:textId="0645E4BC" w:rsidR="002C375B" w:rsidRPr="002C375B" w:rsidRDefault="002C375B" w:rsidP="002C375B">
      <w:pPr>
        <w:pStyle w:val="ListParagraph"/>
        <w:numPr>
          <w:ilvl w:val="0"/>
          <w:numId w:val="53"/>
        </w:numPr>
        <w:rPr>
          <w:b/>
          <w:bCs/>
        </w:rPr>
      </w:pPr>
      <w:r w:rsidRPr="002C375B">
        <w:rPr>
          <w:b/>
          <w:bCs/>
        </w:rPr>
        <w:t>Automatsko podešavanje performansi</w:t>
      </w:r>
    </w:p>
    <w:p w14:paraId="2E346EE0" w14:textId="0B9BB5F0" w:rsidR="002C375B" w:rsidRDefault="002C375B" w:rsidP="002C375B">
      <w:pPr>
        <w:pStyle w:val="ListParagraph"/>
        <w:numPr>
          <w:ilvl w:val="0"/>
          <w:numId w:val="0"/>
        </w:numPr>
        <w:ind w:left="720"/>
      </w:pPr>
      <w:r>
        <w:t>Sustavi automatski analiziraju upite i radne procesi kako bi optimizirali performanse baze podataka. Na primjer, podešavanje indeksa i prilagodba veličine spremnika obavlja se bez potrebe za intervencijom administratora.</w:t>
      </w:r>
    </w:p>
    <w:p w14:paraId="32033932" w14:textId="51096FDF" w:rsidR="002C375B" w:rsidRDefault="002C375B" w:rsidP="002C375B">
      <w:pPr>
        <w:pStyle w:val="ListParagraph"/>
        <w:numPr>
          <w:ilvl w:val="0"/>
          <w:numId w:val="53"/>
        </w:numPr>
        <w:rPr>
          <w:b/>
          <w:bCs/>
        </w:rPr>
      </w:pPr>
      <w:r w:rsidRPr="002C375B">
        <w:rPr>
          <w:b/>
          <w:bCs/>
        </w:rPr>
        <w:t>Automatizirano sigurnosno kopiranje i oporavak</w:t>
      </w:r>
    </w:p>
    <w:p w14:paraId="0808ABC9" w14:textId="0FB550CB" w:rsidR="002C375B" w:rsidRPr="002C375B" w:rsidRDefault="002C375B" w:rsidP="002C375B">
      <w:pPr>
        <w:pStyle w:val="ListParagraph"/>
        <w:numPr>
          <w:ilvl w:val="0"/>
          <w:numId w:val="0"/>
        </w:numPr>
        <w:ind w:left="720"/>
      </w:pPr>
      <w:r w:rsidRPr="002C375B">
        <w:t>Sigurnosne kopije stvaraju se redovito prema unaprijed definiranom rasporedu, a sustavi nude opciju brzog oporavka u slučaju gubitka podataka. Ova značajka eliminira rizik ljudskih pogrešaka pri upravljanju sigurnosnim kopijama.</w:t>
      </w:r>
    </w:p>
    <w:p w14:paraId="40BD1FE3" w14:textId="1ED8E36E" w:rsidR="002C375B" w:rsidRDefault="002C375B" w:rsidP="002C375B">
      <w:pPr>
        <w:pStyle w:val="ListParagraph"/>
        <w:numPr>
          <w:ilvl w:val="0"/>
          <w:numId w:val="53"/>
        </w:numPr>
        <w:rPr>
          <w:b/>
          <w:bCs/>
        </w:rPr>
      </w:pPr>
      <w:r w:rsidRPr="002C375B">
        <w:rPr>
          <w:b/>
          <w:bCs/>
        </w:rPr>
        <w:t>Samopraćenje i samooporavak</w:t>
      </w:r>
    </w:p>
    <w:p w14:paraId="438B9AF2" w14:textId="77D2F1AA" w:rsidR="002C375B" w:rsidRDefault="002C375B" w:rsidP="002C375B">
      <w:pPr>
        <w:pStyle w:val="ListParagraph"/>
        <w:numPr>
          <w:ilvl w:val="0"/>
          <w:numId w:val="0"/>
        </w:numPr>
        <w:ind w:left="720"/>
      </w:pPr>
      <w:r w:rsidRPr="002C375B">
        <w:t>Automatizirani sustavu mogu prepoznati potencijalne probleme, poput preopterećenja resursa ili mogućih sigurnosnih prijetnji, te automatski poduzeti korektivne mjere.</w:t>
      </w:r>
    </w:p>
    <w:p w14:paraId="0729661A" w14:textId="77777777" w:rsidR="00766CA3" w:rsidRDefault="00766CA3" w:rsidP="002C375B">
      <w:pPr>
        <w:pStyle w:val="ListParagraph"/>
        <w:numPr>
          <w:ilvl w:val="0"/>
          <w:numId w:val="0"/>
        </w:numPr>
        <w:ind w:left="720"/>
      </w:pPr>
    </w:p>
    <w:p w14:paraId="3339FF04" w14:textId="5EC94BEB" w:rsidR="00766CA3" w:rsidRDefault="00766CA3" w:rsidP="00766CA3">
      <w:r>
        <w:t xml:space="preserve">Primjeri u praksi: </w:t>
      </w:r>
    </w:p>
    <w:p w14:paraId="1ED7729F" w14:textId="5A68DC0D" w:rsidR="00766CA3" w:rsidRPr="00766CA3" w:rsidRDefault="00766CA3" w:rsidP="00766CA3">
      <w:r w:rsidRPr="00766CA3">
        <w:rPr>
          <w:b/>
          <w:bCs/>
        </w:rPr>
        <w:t>Oracle Autonomous Database</w:t>
      </w:r>
      <w:r>
        <w:rPr>
          <w:b/>
          <w:bCs/>
        </w:rPr>
        <w:t xml:space="preserve">: </w:t>
      </w:r>
      <w:r w:rsidRPr="00766CA3">
        <w:t>Koristi AI za optimizaciju rada, omogućuje automatski implementqciju sigurnosnih zakrpa i podešava performanse u stvarnom vremenu.</w:t>
      </w:r>
      <w:r w:rsidR="00722303">
        <w:t xml:space="preserve"> Kako funkcionira, možete vidjeti na</w:t>
      </w:r>
      <w:r w:rsidR="00EE2043">
        <w:t xml:space="preserve"> </w:t>
      </w:r>
      <w:r w:rsidR="00722303">
        <w:fldChar w:fldCharType="begin"/>
      </w:r>
      <w:r w:rsidR="00722303">
        <w:instrText xml:space="preserve"> REF _Ref198585700 \h </w:instrText>
      </w:r>
      <w:r w:rsidR="00722303">
        <w:fldChar w:fldCharType="separate"/>
      </w:r>
      <w:r w:rsidR="00722303">
        <w:t xml:space="preserve">Slika </w:t>
      </w:r>
      <w:r w:rsidR="00722303">
        <w:rPr>
          <w:noProof/>
        </w:rPr>
        <w:t>5</w:t>
      </w:r>
      <w:r w:rsidR="00722303">
        <w:noBreakHyphen/>
      </w:r>
      <w:r w:rsidR="00722303">
        <w:rPr>
          <w:noProof/>
        </w:rPr>
        <w:t>1</w:t>
      </w:r>
      <w:r w:rsidR="00722303">
        <w:fldChar w:fldCharType="end"/>
      </w:r>
      <w:r w:rsidR="00722303" w:rsidRPr="00766CA3">
        <w:t xml:space="preserve"> </w:t>
      </w:r>
    </w:p>
    <w:p w14:paraId="1E217E7A" w14:textId="666D940D" w:rsidR="00704735" w:rsidRDefault="00766CA3" w:rsidP="00766CA3">
      <w:r w:rsidRPr="00766CA3">
        <w:rPr>
          <w:b/>
          <w:bCs/>
        </w:rPr>
        <w:lastRenderedPageBreak/>
        <w:t>Google Cloud Spanner:</w:t>
      </w:r>
      <w:r>
        <w:t xml:space="preserve"> Ovaj sustav nudi globalno distribuiranu, skalabilnu bazu podataka s ugrađenom automatizacijom replikacije i konsistencije podataka.</w:t>
      </w:r>
      <w:r w:rsidR="00722303">
        <w:t xml:space="preserve"> Kako funkcionira Google Cloud Spanner možete vidjeti na </w:t>
      </w:r>
      <w:r w:rsidR="00722303">
        <w:fldChar w:fldCharType="begin"/>
      </w:r>
      <w:r w:rsidR="00722303">
        <w:instrText xml:space="preserve"> REF _Ref198585731 \h </w:instrText>
      </w:r>
      <w:r w:rsidR="00722303">
        <w:fldChar w:fldCharType="separate"/>
      </w:r>
      <w:r w:rsidR="00722303">
        <w:t xml:space="preserve">Slika </w:t>
      </w:r>
      <w:r w:rsidR="00722303">
        <w:rPr>
          <w:noProof/>
        </w:rPr>
        <w:t>5</w:t>
      </w:r>
      <w:r w:rsidR="00722303">
        <w:noBreakHyphen/>
      </w:r>
      <w:r w:rsidR="00722303">
        <w:rPr>
          <w:noProof/>
        </w:rPr>
        <w:t>2</w:t>
      </w:r>
      <w:r w:rsidR="00722303">
        <w:fldChar w:fldCharType="end"/>
      </w:r>
      <w:r w:rsidR="0006421A">
        <w:t>.</w:t>
      </w:r>
      <w:r w:rsidR="00006256">
        <w:t xml:space="preserve"> </w:t>
      </w:r>
      <w:r w:rsidR="00006256">
        <w:fldChar w:fldCharType="begin"/>
      </w:r>
      <w:r w:rsidR="00006256">
        <w:instrText xml:space="preserve"> REF _Ref198587930 \w \h </w:instrText>
      </w:r>
      <w:r w:rsidR="00006256">
        <w:fldChar w:fldCharType="separate"/>
      </w:r>
      <w:r w:rsidR="00006256">
        <w:t>[14]</w:t>
      </w:r>
      <w:r w:rsidR="00006256">
        <w:fldChar w:fldCharType="end"/>
      </w:r>
    </w:p>
    <w:p w14:paraId="56CA38C4" w14:textId="77777777" w:rsidR="00766CA3" w:rsidRDefault="00766CA3" w:rsidP="00766CA3">
      <w:pPr>
        <w:keepNext/>
        <w:jc w:val="center"/>
      </w:pPr>
      <w:r>
        <w:rPr>
          <w:noProof/>
        </w:rPr>
        <w:drawing>
          <wp:inline distT="0" distB="0" distL="0" distR="0" wp14:anchorId="5EF96B5C" wp14:editId="654BC5A1">
            <wp:extent cx="4518025" cy="2333973"/>
            <wp:effectExtent l="0" t="0" r="0" b="9525"/>
            <wp:docPr id="609691762" name="Picture 3" descr="Oracle Autonomous Database | A simple intro.. | by Nipun Kularathn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acle Autonomous Database | A simple intro.. | by Nipun Kularathne | Mediu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24869" cy="2337509"/>
                    </a:xfrm>
                    <a:prstGeom prst="rect">
                      <a:avLst/>
                    </a:prstGeom>
                    <a:noFill/>
                    <a:ln>
                      <a:noFill/>
                    </a:ln>
                  </pic:spPr>
                </pic:pic>
              </a:graphicData>
            </a:graphic>
          </wp:inline>
        </w:drawing>
      </w:r>
    </w:p>
    <w:p w14:paraId="1E2F2200" w14:textId="216F09BA" w:rsidR="00766CA3" w:rsidRDefault="00766CA3" w:rsidP="00766CA3">
      <w:pPr>
        <w:pStyle w:val="Caption"/>
      </w:pPr>
      <w:bookmarkStart w:id="35" w:name="_Ref198585700"/>
      <w:bookmarkStart w:id="36" w:name="_Ref198585675"/>
      <w:bookmarkStart w:id="37" w:name="_Toc198586579"/>
      <w:r>
        <w:t xml:space="preserve">Slika </w:t>
      </w:r>
      <w:fldSimple w:instr=" STYLEREF 1 \s ">
        <w:r w:rsidR="00874083">
          <w:rPr>
            <w:noProof/>
          </w:rPr>
          <w:t>5</w:t>
        </w:r>
      </w:fldSimple>
      <w:r w:rsidR="00874083">
        <w:noBreakHyphen/>
      </w:r>
      <w:fldSimple w:instr=" SEQ Slika \* ARABIC \s 1 ">
        <w:r w:rsidR="00874083">
          <w:rPr>
            <w:noProof/>
          </w:rPr>
          <w:t>1</w:t>
        </w:r>
      </w:fldSimple>
      <w:bookmarkEnd w:id="35"/>
      <w:r>
        <w:t xml:space="preserve"> Oracle Autonomous Database</w:t>
      </w:r>
      <w:bookmarkEnd w:id="36"/>
      <w:bookmarkEnd w:id="37"/>
    </w:p>
    <w:p w14:paraId="3D8B0A88" w14:textId="77777777" w:rsidR="00766CA3" w:rsidRDefault="00766CA3" w:rsidP="00766CA3"/>
    <w:p w14:paraId="4F7FA3B3" w14:textId="77777777" w:rsidR="00766CA3" w:rsidRDefault="00766CA3" w:rsidP="00766CA3">
      <w:pPr>
        <w:keepNext/>
        <w:jc w:val="center"/>
      </w:pPr>
      <w:r>
        <w:rPr>
          <w:noProof/>
        </w:rPr>
        <w:drawing>
          <wp:inline distT="0" distB="0" distL="0" distR="0" wp14:anchorId="1B0F1736" wp14:editId="383ECCB3">
            <wp:extent cx="4495800" cy="2514600"/>
            <wp:effectExtent l="0" t="0" r="0" b="0"/>
            <wp:docPr id="2124149725" name="Picture 4" descr="Spanner: Always-on, virtually unlimited scale database | Googl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anner: Always-on, virtually unlimited scale database | Google Clou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95800" cy="2514600"/>
                    </a:xfrm>
                    <a:prstGeom prst="rect">
                      <a:avLst/>
                    </a:prstGeom>
                    <a:noFill/>
                    <a:ln>
                      <a:noFill/>
                    </a:ln>
                  </pic:spPr>
                </pic:pic>
              </a:graphicData>
            </a:graphic>
          </wp:inline>
        </w:drawing>
      </w:r>
    </w:p>
    <w:p w14:paraId="509A8C89" w14:textId="4F6B430E" w:rsidR="00766CA3" w:rsidRPr="00766CA3" w:rsidRDefault="00766CA3" w:rsidP="00766CA3">
      <w:pPr>
        <w:pStyle w:val="Caption"/>
      </w:pPr>
      <w:bookmarkStart w:id="38" w:name="_Ref198585731"/>
      <w:bookmarkStart w:id="39" w:name="_Toc198586580"/>
      <w:r>
        <w:t xml:space="preserve">Slika </w:t>
      </w:r>
      <w:fldSimple w:instr=" STYLEREF 1 \s ">
        <w:r w:rsidR="00874083">
          <w:rPr>
            <w:noProof/>
          </w:rPr>
          <w:t>5</w:t>
        </w:r>
      </w:fldSimple>
      <w:r w:rsidR="00874083">
        <w:noBreakHyphen/>
      </w:r>
      <w:fldSimple w:instr=" SEQ Slika \* ARABIC \s 1 ">
        <w:r w:rsidR="00874083">
          <w:rPr>
            <w:noProof/>
          </w:rPr>
          <w:t>2</w:t>
        </w:r>
      </w:fldSimple>
      <w:bookmarkEnd w:id="38"/>
      <w:r>
        <w:t xml:space="preserve"> Google Cloud Spanner</w:t>
      </w:r>
      <w:bookmarkEnd w:id="39"/>
    </w:p>
    <w:p w14:paraId="15450239" w14:textId="77777777" w:rsidR="00766CA3" w:rsidRPr="00766CA3" w:rsidRDefault="00766CA3" w:rsidP="00766CA3"/>
    <w:p w14:paraId="257D0724" w14:textId="5640DC32" w:rsidR="00BD6AE1" w:rsidRPr="00BD6AE1" w:rsidRDefault="00BD6AE1" w:rsidP="00BD6AE1">
      <w:r>
        <w:t xml:space="preserve">Analitika velikih podataka zahtijeva značajnu infrastrukturu i stručnost. Tvrtke se suočavaju s izazovima kao što su integracija podataka iz više izvora, osiguranje privatnosti i sigurnosti, te upravljanje složenim algoritmima za obradu podataka. Međutim, prednosti koje nudi, poput </w:t>
      </w:r>
      <w:r>
        <w:lastRenderedPageBreak/>
        <w:t>bolje prilagodbe tržištu i povećane operativne učinkovitosti, čine je nezaobilaznim alatom u suvremenom poslovanju. Analitika velikih podataka nije samo tehnička inovacija već i strateško sredstvo koje omogućuje tvrtkama da se prilagode i prosperiraju u svijetu koji sve više ovisi o podacima. Korištenjem tih tehnologija, organizacije stječu duboke uvide koji nadilaze tradicionalne metode analize i omogućuju stvaranje održivih konkurentskih prednosti.</w:t>
      </w:r>
    </w:p>
    <w:p w14:paraId="05885E2E" w14:textId="6539C3FC" w:rsidR="00BD6AE1" w:rsidRPr="00BD6AE1" w:rsidRDefault="00BD6AE1" w:rsidP="004C6D1B">
      <w:pPr>
        <w:spacing w:after="0" w:line="240" w:lineRule="auto"/>
        <w:jc w:val="left"/>
      </w:pPr>
    </w:p>
    <w:p w14:paraId="0A3CB3A3" w14:textId="6F163272" w:rsidR="00BD6AE1" w:rsidRPr="00BD6AE1" w:rsidRDefault="00704735" w:rsidP="00BD6AE1">
      <w:pPr>
        <w:pStyle w:val="Heading2"/>
      </w:pPr>
      <w:bookmarkStart w:id="40" w:name="_Toc198586700"/>
      <w:r>
        <w:t>Integracija s oblakom</w:t>
      </w:r>
      <w:bookmarkEnd w:id="40"/>
    </w:p>
    <w:p w14:paraId="3607A9F8" w14:textId="54050F85" w:rsidR="00BD6AE1" w:rsidRDefault="00BD6AE1" w:rsidP="004C6D1B">
      <w:r w:rsidRPr="00BD6AE1">
        <w:t>Integracija baza podataka s tehnologijama oblaka predstavlja jedan od ključnih trendova u modernom poslovanju. Oblak (cloud computing) omogućuje pohranu, upravljanje i pristup podacima putem interneta, eliminirajući potrebu za lokalnom infrastrukturom. Integracijom baza podataka s oblakom, poduzeća postižu veću fleksibilnost, skalabilnost i efikasnost u upravljanju podacima, što ih čini spremnijima za dinamične tržišne uvjete.</w:t>
      </w:r>
    </w:p>
    <w:p w14:paraId="443AA75E" w14:textId="77777777" w:rsidR="00874083" w:rsidRDefault="00874083" w:rsidP="00BD6AE1"/>
    <w:p w14:paraId="0392CE16" w14:textId="75EB1D41" w:rsidR="0086207F" w:rsidRDefault="00BD6AE1" w:rsidP="00BD6AE1">
      <w:pPr>
        <w:pStyle w:val="Heading3"/>
      </w:pPr>
      <w:bookmarkStart w:id="41" w:name="_Toc198586701"/>
      <w:r>
        <w:t>Prednosti integracije s oblakom</w:t>
      </w:r>
      <w:r w:rsidR="00874083">
        <w:t>:</w:t>
      </w:r>
      <w:bookmarkEnd w:id="41"/>
    </w:p>
    <w:p w14:paraId="46B9F6B8" w14:textId="77777777" w:rsidR="00BD6AE1" w:rsidRPr="004C6D1B" w:rsidRDefault="00BD6AE1" w:rsidP="004C6D1B">
      <w:pPr>
        <w:rPr>
          <w:b/>
          <w:bCs/>
        </w:rPr>
      </w:pPr>
      <w:r w:rsidRPr="004C6D1B">
        <w:rPr>
          <w:b/>
          <w:bCs/>
        </w:rPr>
        <w:t>Skalabilnost</w:t>
      </w:r>
    </w:p>
    <w:p w14:paraId="559E0BD3" w14:textId="2598836D" w:rsidR="00BD6AE1" w:rsidRDefault="00BD6AE1" w:rsidP="004C6D1B">
      <w:r>
        <w:t>Tradicionalne baze podataka često su ograničene kapacitetom lokalne infrastrukture. Oblak omogućuje jednostavno povećanje ili smanjenje resursa u skladu s potrebama poduzeća, bez dodatnih troškova za hardver.</w:t>
      </w:r>
    </w:p>
    <w:p w14:paraId="2B387013" w14:textId="77777777" w:rsidR="00BD6AE1" w:rsidRPr="004C6D1B" w:rsidRDefault="00BD6AE1" w:rsidP="004C6D1B">
      <w:pPr>
        <w:rPr>
          <w:b/>
          <w:bCs/>
        </w:rPr>
      </w:pPr>
      <w:r w:rsidRPr="004C6D1B">
        <w:rPr>
          <w:b/>
          <w:bCs/>
        </w:rPr>
        <w:t>Dostupnost i mobilnost</w:t>
      </w:r>
    </w:p>
    <w:p w14:paraId="75544B1D" w14:textId="61DFA4DC" w:rsidR="004C6D1B" w:rsidRPr="00707BF3" w:rsidRDefault="00BD6AE1" w:rsidP="004C6D1B">
      <w:r>
        <w:t>Korištenjem oblaka, podaci postaju dostupni s bilo koje lokacije i u bilo koje vrijeme, sve što je potrebno je internetska veza. Ovo je posebno korisno za poduzeća s globalnim operacijama ili zaposlenicima koji rade na daljinu.</w:t>
      </w:r>
    </w:p>
    <w:p w14:paraId="3292C611" w14:textId="7BCFFE1B" w:rsidR="004C6D1B" w:rsidRDefault="00BD6AE1" w:rsidP="004C6D1B">
      <w:pPr>
        <w:rPr>
          <w:b/>
          <w:bCs/>
        </w:rPr>
      </w:pPr>
      <w:r w:rsidRPr="004C6D1B">
        <w:rPr>
          <w:b/>
          <w:bCs/>
        </w:rPr>
        <w:t>Smanjenje troškova</w:t>
      </w:r>
    </w:p>
    <w:p w14:paraId="100E451D" w14:textId="100F35E2" w:rsidR="00BD6AE1" w:rsidRDefault="00BD6AE1" w:rsidP="004C6D1B">
      <w:r>
        <w:t>Tradicionalno održavanje lokalnih servera uključuje značajne troškove za hardver, energiju i IT stručnjake. Oblak nudi model "plaćanja po upotrebi", što omogućuje optimizaciju troškova i resursa.</w:t>
      </w:r>
    </w:p>
    <w:p w14:paraId="1C520F8B" w14:textId="77777777" w:rsidR="00707BF3" w:rsidRPr="004C6D1B" w:rsidRDefault="00707BF3" w:rsidP="004C6D1B">
      <w:pPr>
        <w:rPr>
          <w:b/>
          <w:bCs/>
        </w:rPr>
      </w:pPr>
    </w:p>
    <w:p w14:paraId="17232E27" w14:textId="5386FA3C" w:rsidR="00BD6AE1" w:rsidRDefault="00BD6AE1" w:rsidP="004C6D1B">
      <w:pPr>
        <w:spacing w:after="0" w:line="240" w:lineRule="auto"/>
        <w:jc w:val="left"/>
        <w:rPr>
          <w:b/>
          <w:bCs/>
        </w:rPr>
      </w:pPr>
      <w:r w:rsidRPr="00BD6AE1">
        <w:rPr>
          <w:b/>
          <w:bCs/>
        </w:rPr>
        <w:lastRenderedPageBreak/>
        <w:t>Sigurnost i oporavak od katastrofe</w:t>
      </w:r>
    </w:p>
    <w:p w14:paraId="70CFCC4A" w14:textId="77777777" w:rsidR="004C6D1B" w:rsidRPr="00BD6AE1" w:rsidRDefault="004C6D1B" w:rsidP="004C6D1B">
      <w:pPr>
        <w:spacing w:after="0" w:line="240" w:lineRule="auto"/>
        <w:jc w:val="left"/>
        <w:rPr>
          <w:b/>
          <w:bCs/>
        </w:rPr>
      </w:pPr>
    </w:p>
    <w:p w14:paraId="3B3E021B" w14:textId="3BAE4D8F" w:rsidR="00BD6AE1" w:rsidRDefault="00BD6AE1" w:rsidP="00BD6AE1">
      <w:r>
        <w:t>Pružatelji usluga u oblaku implementiraju napredne sigurnosne mjere, uključujući šifriranje, autentifikaciju i sigurnosne kopije, čime se smanjuje rizik od gubitka podataka uslijed kvara ili cyber napada.</w:t>
      </w:r>
    </w:p>
    <w:p w14:paraId="6A32A013" w14:textId="15838E21" w:rsidR="00874083" w:rsidRDefault="00874083" w:rsidP="00BD6AE1">
      <w:r>
        <w:t>Neki od izazova integracija s oblakom su: migracija podataka, privatnost i usklađenost te ovisnost o pružatelju usluga.</w:t>
      </w:r>
    </w:p>
    <w:p w14:paraId="5E61CF16" w14:textId="77777777" w:rsidR="00CD4FDD" w:rsidRDefault="00CD4FDD" w:rsidP="007167D0"/>
    <w:p w14:paraId="5EF6A8A7" w14:textId="314D5743" w:rsidR="00CD4FDD" w:rsidRDefault="00CD4FDD" w:rsidP="00CD4FDD">
      <w:pPr>
        <w:pStyle w:val="Heading1"/>
      </w:pPr>
      <w:bookmarkStart w:id="42" w:name="_Toc198586702"/>
      <w:r>
        <w:lastRenderedPageBreak/>
        <w:t>ZAKLJUČAK</w:t>
      </w:r>
      <w:bookmarkEnd w:id="42"/>
    </w:p>
    <w:p w14:paraId="63FB54FE" w14:textId="77777777" w:rsidR="0057386C" w:rsidRPr="0057386C" w:rsidRDefault="0057386C" w:rsidP="0057386C">
      <w:pPr>
        <w:rPr>
          <w:lang w:eastAsia="hr-HR"/>
        </w:rPr>
      </w:pPr>
      <w:r w:rsidRPr="0057386C">
        <w:rPr>
          <w:lang w:eastAsia="hr-HR"/>
        </w:rPr>
        <w:t>Upravljanje bazama podataka u suvremenom poslovnom okruženju više nije samo tehnički zadatak, već strateški element koji utječe na konkurentsku sposobnost organizacije. ERP i CRM sustavi, kao temeljni informacijski alati, omogućuju optimizaciju poslovnih procesa, bolju organizaciju podataka te kvalitetnije upravljanje odnosima s kupcima. Njihova integracija kroz zajedničku bazu podataka dodatno povećava učinkovitost, pružajući sveobuhvatan uvid u poslovanje i omogućujući donošenje informiranih odluka u stvarnom vremenu.</w:t>
      </w:r>
    </w:p>
    <w:p w14:paraId="3BF88617" w14:textId="3A2C0548" w:rsidR="0057386C" w:rsidRPr="0057386C" w:rsidRDefault="0057386C" w:rsidP="0057386C">
      <w:pPr>
        <w:rPr>
          <w:lang w:eastAsia="hr-HR"/>
        </w:rPr>
      </w:pPr>
      <w:r w:rsidRPr="0057386C">
        <w:rPr>
          <w:lang w:eastAsia="hr-HR"/>
        </w:rPr>
        <w:t>Uz klasične sustave, novi trendovi u upravljanju bazama podataka, poput automatizacije, umjetne inteligencije, analitike velikih podataka i integracije s oblakom, značajno mijenjaju način na koji se podaci koriste i obrađuju. Automatizacija donosi veću učinkovitost i sigurnost, dok umjetna inteligencija i strojno učenje omogućuju predviđanja, a analitika velikih podataka i oblačna infrastruktura pružaju skalabilnost i agilnost nužne za današnje dinamično poslovanje.</w:t>
      </w:r>
    </w:p>
    <w:p w14:paraId="78A6F561" w14:textId="483331C3" w:rsidR="00C50E4E" w:rsidRPr="002F1B72" w:rsidRDefault="0057386C" w:rsidP="002F1B72">
      <w:pPr>
        <w:rPr>
          <w:lang w:eastAsia="hr-HR"/>
        </w:rPr>
      </w:pPr>
      <w:r w:rsidRPr="0057386C">
        <w:rPr>
          <w:lang w:eastAsia="hr-HR"/>
        </w:rPr>
        <w:t>Iako ovi trendovi donose brojne prednosti, njihova implementacija zahtijeva pažljivo planiranje, ulaganja i stručnost. Međutim, poduzeća koja uspješno iskoriste potencijale modernih tehnologija upravljanja podacima stječu dugoročnu konkurentsku prednost i osiguravaju održiv razvoj u digitalnoj ekonomiji</w:t>
      </w:r>
      <w:r w:rsidR="001B0A97">
        <w:rPr>
          <w:lang w:eastAsia="hr-HR"/>
        </w:rPr>
        <w:t xml:space="preserve">. </w:t>
      </w:r>
    </w:p>
    <w:p w14:paraId="30BB0438" w14:textId="77777777" w:rsidR="00D12446" w:rsidRDefault="00D12446" w:rsidP="00D12446">
      <w:pPr>
        <w:pStyle w:val="Prilog1"/>
      </w:pPr>
      <w:bookmarkStart w:id="43" w:name="_Toc99454336"/>
      <w:bookmarkStart w:id="44" w:name="_Toc198586703"/>
      <w:r w:rsidRPr="00C62EEE">
        <w:lastRenderedPageBreak/>
        <w:t>LITERATURA</w:t>
      </w:r>
      <w:bookmarkEnd w:id="43"/>
      <w:bookmarkEnd w:id="44"/>
    </w:p>
    <w:p w14:paraId="2A55F33C" w14:textId="77777777" w:rsidR="000855B0" w:rsidRDefault="000855B0" w:rsidP="000855B0"/>
    <w:p w14:paraId="5DFD5220" w14:textId="77777777" w:rsidR="000855B0" w:rsidRDefault="000855B0" w:rsidP="000855B0">
      <w:pPr>
        <w:pStyle w:val="ListParagraph"/>
        <w:numPr>
          <w:ilvl w:val="0"/>
          <w:numId w:val="50"/>
        </w:numPr>
      </w:pPr>
      <w:bookmarkStart w:id="45" w:name="_Ref194521659"/>
      <w:r>
        <w:t>C. Coronel and S. Morris, Database Systems: Design, Implementation, &amp; Management, 13th ed. Boston: Cengage Learning, 2019.</w:t>
      </w:r>
      <w:bookmarkEnd w:id="45"/>
    </w:p>
    <w:p w14:paraId="345AF6DC" w14:textId="44B7E5F2" w:rsidR="000855B0" w:rsidRDefault="000855B0" w:rsidP="000855B0">
      <w:pPr>
        <w:pStyle w:val="ListParagraph"/>
        <w:numPr>
          <w:ilvl w:val="0"/>
          <w:numId w:val="50"/>
        </w:numPr>
      </w:pPr>
      <w:bookmarkStart w:id="46" w:name="_Ref194521688"/>
      <w:r>
        <w:t>Silberschatz, H. F. Korth, and S. Sudarshan, Database System Concepts, 7th ed. New York: McGraw-Hill, 2020.</w:t>
      </w:r>
      <w:bookmarkEnd w:id="46"/>
    </w:p>
    <w:p w14:paraId="145143DA" w14:textId="5FF3D611" w:rsidR="000855B0" w:rsidRDefault="000855B0" w:rsidP="000855B0">
      <w:pPr>
        <w:pStyle w:val="ListParagraph"/>
        <w:numPr>
          <w:ilvl w:val="0"/>
          <w:numId w:val="50"/>
        </w:numPr>
      </w:pPr>
      <w:bookmarkStart w:id="47" w:name="_Ref194521706"/>
      <w:r>
        <w:t>K. C. Laudon and J. P. Laudon, Management Information Systems: Managing the Digital Firm, 16th ed. London: Pearson, 2020.</w:t>
      </w:r>
      <w:bookmarkEnd w:id="47"/>
    </w:p>
    <w:p w14:paraId="274D287A" w14:textId="132E7CCB" w:rsidR="000855B0" w:rsidRDefault="000855B0" w:rsidP="000855B0">
      <w:pPr>
        <w:pStyle w:val="ListParagraph"/>
        <w:numPr>
          <w:ilvl w:val="0"/>
          <w:numId w:val="50"/>
        </w:numPr>
      </w:pPr>
      <w:bookmarkStart w:id="48" w:name="_Ref194521729"/>
      <w:r>
        <w:t>J. L. Harrington, Relational Database Design and Implementation, 4th ed. San Francisco: Morgan Kaufmann, 2016.</w:t>
      </w:r>
      <w:bookmarkEnd w:id="48"/>
    </w:p>
    <w:p w14:paraId="398B921E" w14:textId="2506B0A4" w:rsidR="000855B0" w:rsidRDefault="000855B0" w:rsidP="000855B0">
      <w:pPr>
        <w:pStyle w:val="ListParagraph"/>
        <w:numPr>
          <w:ilvl w:val="0"/>
          <w:numId w:val="50"/>
        </w:numPr>
      </w:pPr>
      <w:r>
        <w:t>ISO/IEC 27001, Information Technology — Security Techniques — Information Security Management Systems — Requirements, 2013.</w:t>
      </w:r>
    </w:p>
    <w:p w14:paraId="29B22C2C" w14:textId="569AB5F1" w:rsidR="000855B0" w:rsidRDefault="000855B0" w:rsidP="000855B0">
      <w:pPr>
        <w:pStyle w:val="ListParagraph"/>
        <w:numPr>
          <w:ilvl w:val="0"/>
          <w:numId w:val="50"/>
        </w:numPr>
      </w:pPr>
      <w:bookmarkStart w:id="49" w:name="_Ref194521766"/>
      <w:r>
        <w:t xml:space="preserve">Microsoft, Database Backup and Recovery Best Practices. Available: </w:t>
      </w:r>
      <w:hyperlink r:id="rId22" w:history="1">
        <w:r w:rsidR="00695F62" w:rsidRPr="00850367">
          <w:rPr>
            <w:rStyle w:val="Hyperlink"/>
          </w:rPr>
          <w:t>https://learn.microsoft.com/en-us/sql/</w:t>
        </w:r>
      </w:hyperlink>
      <w:r w:rsidR="00695F62">
        <w:t xml:space="preserve"> </w:t>
      </w:r>
      <w:r>
        <w:t>. Zadnji pristup: 30.03.2025].</w:t>
      </w:r>
      <w:bookmarkEnd w:id="49"/>
    </w:p>
    <w:p w14:paraId="6C694B98" w14:textId="2A0F75AF" w:rsidR="000855B0" w:rsidRDefault="000855B0" w:rsidP="000855B0">
      <w:pPr>
        <w:pStyle w:val="ListParagraph"/>
        <w:numPr>
          <w:ilvl w:val="0"/>
          <w:numId w:val="50"/>
        </w:numPr>
      </w:pPr>
      <w:bookmarkStart w:id="50" w:name="_Ref194521847"/>
      <w:r>
        <w:t>H. Plattner, A Course in In-Memory Data Management – The Inner Mechanics. Berlin: Springer, 2014.</w:t>
      </w:r>
      <w:bookmarkEnd w:id="50"/>
    </w:p>
    <w:p w14:paraId="22B32073" w14:textId="768855C3" w:rsidR="000855B0" w:rsidRDefault="000855B0" w:rsidP="000855B0">
      <w:pPr>
        <w:pStyle w:val="ListParagraph"/>
        <w:numPr>
          <w:ilvl w:val="0"/>
          <w:numId w:val="50"/>
        </w:numPr>
      </w:pPr>
      <w:r>
        <w:t>E. Monk and B. Wagner, Concepts in Enterprise Resource Planning, 4th ed. Boston: Cengage Learning, 2012.</w:t>
      </w:r>
    </w:p>
    <w:p w14:paraId="0A866472" w14:textId="77777777" w:rsidR="00A748FB" w:rsidRDefault="000855B0" w:rsidP="00A748FB">
      <w:pPr>
        <w:pStyle w:val="ListParagraph"/>
        <w:numPr>
          <w:ilvl w:val="0"/>
          <w:numId w:val="50"/>
        </w:numPr>
      </w:pPr>
      <w:r>
        <w:t>F. Buttle and S. Maklan, Customer Relationship Management: Concepts and Technologies, 4th ed. London: Routledge, 2019.</w:t>
      </w:r>
    </w:p>
    <w:p w14:paraId="7A5B2B5C" w14:textId="50365A44" w:rsidR="00A748FB" w:rsidRDefault="00A748FB" w:rsidP="00A748FB">
      <w:pPr>
        <w:pStyle w:val="ListParagraph"/>
        <w:numPr>
          <w:ilvl w:val="0"/>
          <w:numId w:val="50"/>
        </w:numPr>
      </w:pPr>
      <w:bookmarkStart w:id="51" w:name="_Ref198149430"/>
      <w:r w:rsidRPr="00A748FB">
        <w:t>G</w:t>
      </w:r>
      <w:r w:rsidR="001B0A97">
        <w:t>.</w:t>
      </w:r>
      <w:r w:rsidRPr="00A748FB">
        <w:t xml:space="preserve"> Sinković, S</w:t>
      </w:r>
      <w:r w:rsidR="001B0A97">
        <w:t>. Davidović</w:t>
      </w:r>
      <w:r w:rsidRPr="00A748FB">
        <w:t>: ERP sustavi temeljeni na otvorenom kodu</w:t>
      </w:r>
      <w:r w:rsidR="001B0A97">
        <w:t>.</w:t>
      </w:r>
      <w:r w:rsidRPr="00A748FB">
        <w:t xml:space="preserve"> Pula</w:t>
      </w:r>
      <w:r w:rsidR="001B0A97">
        <w:t>, 2009</w:t>
      </w:r>
      <w:r w:rsidRPr="00A748FB">
        <w:t>.</w:t>
      </w:r>
      <w:bookmarkEnd w:id="51"/>
    </w:p>
    <w:p w14:paraId="79B2955B" w14:textId="430C814A" w:rsidR="00A748FB" w:rsidRDefault="001B0A97" w:rsidP="00A748FB">
      <w:pPr>
        <w:pStyle w:val="ListParagraph"/>
        <w:numPr>
          <w:ilvl w:val="0"/>
          <w:numId w:val="50"/>
        </w:numPr>
      </w:pPr>
      <w:bookmarkStart w:id="52" w:name="_Ref198149517"/>
      <w:r>
        <w:t xml:space="preserve">Lerotić Marin: </w:t>
      </w:r>
      <w:r w:rsidRPr="00BC1265">
        <w:t>ERP sustavi - primjer SAP</w:t>
      </w:r>
      <w:r>
        <w:t xml:space="preserve">. </w:t>
      </w:r>
      <w:r w:rsidRPr="00BC1265">
        <w:t>Sveučilište Jurja Dobrile u Puli</w:t>
      </w:r>
      <w:r>
        <w:t>, 2015</w:t>
      </w:r>
      <w:bookmarkEnd w:id="52"/>
    </w:p>
    <w:p w14:paraId="1F1AF22C" w14:textId="1852955E" w:rsidR="001B0A97" w:rsidRDefault="001B0A97" w:rsidP="00A748FB">
      <w:pPr>
        <w:pStyle w:val="ListParagraph"/>
        <w:numPr>
          <w:ilvl w:val="0"/>
          <w:numId w:val="50"/>
        </w:numPr>
      </w:pPr>
      <w:r w:rsidRPr="001B0A97">
        <w:t>Zvonko Šimić</w:t>
      </w:r>
      <w:r>
        <w:t xml:space="preserve">: </w:t>
      </w:r>
      <w:r w:rsidRPr="001B0A97">
        <w:t>Baze podataka u uredskom poslovanju</w:t>
      </w:r>
      <w:r>
        <w:t xml:space="preserve">. </w:t>
      </w:r>
      <w:r w:rsidRPr="001B0A97">
        <w:t>Sveučilište u Zagrebu</w:t>
      </w:r>
      <w:r>
        <w:t>, 2014.</w:t>
      </w:r>
    </w:p>
    <w:p w14:paraId="50A521A9" w14:textId="199B75F7" w:rsidR="00722303" w:rsidRDefault="00722303" w:rsidP="00A748FB">
      <w:pPr>
        <w:pStyle w:val="ListParagraph"/>
        <w:numPr>
          <w:ilvl w:val="0"/>
          <w:numId w:val="50"/>
        </w:numPr>
      </w:pPr>
      <w:bookmarkStart w:id="53" w:name="_Ref198588014"/>
      <w:r w:rsidRPr="00722303">
        <w:t>Stonebraker, M., &amp; Çetintemel, U. (2005). "One Size Fits All": An Idea Whose Time Has Come and Gone. Proceedings of the 21st International Conference on Data Engineering (ICDE).</w:t>
      </w:r>
      <w:bookmarkEnd w:id="53"/>
    </w:p>
    <w:p w14:paraId="091D022A" w14:textId="72A18FA3" w:rsidR="00722303" w:rsidRDefault="00006256" w:rsidP="00A748FB">
      <w:pPr>
        <w:pStyle w:val="ListParagraph"/>
        <w:numPr>
          <w:ilvl w:val="0"/>
          <w:numId w:val="50"/>
        </w:numPr>
      </w:pPr>
      <w:bookmarkStart w:id="54" w:name="_Ref198587930"/>
      <w:r w:rsidRPr="00006256">
        <w:t xml:space="preserve">Google Cloud Platform, </w:t>
      </w:r>
      <w:r w:rsidRPr="00006256">
        <w:rPr>
          <w:i/>
          <w:iCs/>
        </w:rPr>
        <w:t>Spanner</w:t>
      </w:r>
      <w:r w:rsidRPr="00006256">
        <w:t xml:space="preserve">. S Interneta: </w:t>
      </w:r>
      <w:hyperlink r:id="rId23" w:tgtFrame="_new" w:history="1">
        <w:r w:rsidRPr="00006256">
          <w:rPr>
            <w:rStyle w:val="Hyperlink"/>
          </w:rPr>
          <w:t>https://cloud.google.com/spanner</w:t>
        </w:r>
      </w:hyperlink>
      <w:r w:rsidRPr="00006256">
        <w:t xml:space="preserve">, </w:t>
      </w:r>
      <w:r>
        <w:t>[Z</w:t>
      </w:r>
      <w:r w:rsidRPr="00006256">
        <w:t xml:space="preserve">adnji pristup: </w:t>
      </w:r>
      <w:r>
        <w:t>13</w:t>
      </w:r>
      <w:r w:rsidRPr="00006256">
        <w:t>.0</w:t>
      </w:r>
      <w:r>
        <w:t>5</w:t>
      </w:r>
      <w:r w:rsidRPr="00006256">
        <w:t>.2025</w:t>
      </w:r>
      <w:r>
        <w:t>]</w:t>
      </w:r>
      <w:r w:rsidRPr="00006256">
        <w:t>.</w:t>
      </w:r>
      <w:bookmarkEnd w:id="54"/>
    </w:p>
    <w:p w14:paraId="46A68801" w14:textId="04FD948D" w:rsidR="00B16553" w:rsidRPr="000F13AB" w:rsidRDefault="00B16553" w:rsidP="00851FF1">
      <w:pPr>
        <w:pStyle w:val="Prilog1"/>
        <w:ind w:left="0"/>
      </w:pPr>
      <w:bookmarkStart w:id="55" w:name="_Toc99454337"/>
      <w:bookmarkStart w:id="56" w:name="_Toc198586704"/>
      <w:r w:rsidRPr="000F13AB">
        <w:lastRenderedPageBreak/>
        <w:t>PRILOZI</w:t>
      </w:r>
      <w:bookmarkEnd w:id="55"/>
      <w:bookmarkEnd w:id="56"/>
    </w:p>
    <w:p w14:paraId="7DBC5F48" w14:textId="77777777" w:rsidR="00B16553" w:rsidRPr="00FE6395" w:rsidRDefault="00B16553" w:rsidP="00AA0AE4">
      <w:pPr>
        <w:pStyle w:val="Prilog2"/>
      </w:pPr>
      <w:bookmarkStart w:id="57" w:name="_Toc99454338"/>
      <w:bookmarkStart w:id="58" w:name="_Toc198586705"/>
      <w:r w:rsidRPr="00FE6395">
        <w:t>Kazalo slika</w:t>
      </w:r>
      <w:r w:rsidR="00AF5323">
        <w:t xml:space="preserve">, </w:t>
      </w:r>
      <w:r w:rsidRPr="00FE6395">
        <w:t>tablica</w:t>
      </w:r>
      <w:r w:rsidR="00AF5323">
        <w:t xml:space="preserve"> i kodova</w:t>
      </w:r>
      <w:bookmarkEnd w:id="57"/>
      <w:bookmarkEnd w:id="58"/>
    </w:p>
    <w:p w14:paraId="3EA053F4" w14:textId="77777777" w:rsidR="00B16553" w:rsidRPr="00C62EEE" w:rsidRDefault="00B16553" w:rsidP="00C62EEE">
      <w:pPr>
        <w:pStyle w:val="Prilog3"/>
      </w:pPr>
      <w:bookmarkStart w:id="59" w:name="_Toc99454339"/>
      <w:bookmarkStart w:id="60" w:name="_Toc198586706"/>
      <w:r w:rsidRPr="00C62EEE">
        <w:t>Kazalo slika</w:t>
      </w:r>
      <w:bookmarkEnd w:id="59"/>
      <w:bookmarkEnd w:id="60"/>
    </w:p>
    <w:p w14:paraId="6ABB8554" w14:textId="08D5096D" w:rsidR="0006421A" w:rsidRDefault="00495023">
      <w:pPr>
        <w:pStyle w:val="TableofFigures"/>
        <w:tabs>
          <w:tab w:val="right" w:leader="dot" w:pos="9061"/>
        </w:tabs>
        <w:rPr>
          <w:rFonts w:asciiTheme="minorHAnsi" w:eastAsiaTheme="minorEastAsia" w:hAnsiTheme="minorHAnsi" w:cstheme="minorBidi"/>
          <w:noProof/>
          <w:kern w:val="2"/>
          <w:lang w:val="en-GB" w:eastAsia="en-GB"/>
          <w14:ligatures w14:val="standardContextual"/>
        </w:rPr>
      </w:pPr>
      <w:r w:rsidRPr="000F13AB">
        <w:fldChar w:fldCharType="begin"/>
      </w:r>
      <w:r w:rsidR="00B16553" w:rsidRPr="000F13AB">
        <w:instrText xml:space="preserve"> TOC \h \z \c "Slika" </w:instrText>
      </w:r>
      <w:r w:rsidRPr="000F13AB">
        <w:fldChar w:fldCharType="separate"/>
      </w:r>
      <w:hyperlink w:anchor="_Toc198586575" w:history="1">
        <w:r w:rsidR="0006421A" w:rsidRPr="00C40B1F">
          <w:rPr>
            <w:rStyle w:val="Hyperlink"/>
            <w:noProof/>
          </w:rPr>
          <w:t>Slika 4</w:t>
        </w:r>
        <w:r w:rsidR="0006421A" w:rsidRPr="00C40B1F">
          <w:rPr>
            <w:rStyle w:val="Hyperlink"/>
            <w:noProof/>
          </w:rPr>
          <w:noBreakHyphen/>
          <w:t>1 Konceptualni prikaz ERP sustava</w:t>
        </w:r>
        <w:r w:rsidR="0006421A">
          <w:rPr>
            <w:noProof/>
            <w:webHidden/>
          </w:rPr>
          <w:tab/>
        </w:r>
        <w:r w:rsidR="0006421A">
          <w:rPr>
            <w:noProof/>
            <w:webHidden/>
          </w:rPr>
          <w:fldChar w:fldCharType="begin"/>
        </w:r>
        <w:r w:rsidR="0006421A">
          <w:rPr>
            <w:noProof/>
            <w:webHidden/>
          </w:rPr>
          <w:instrText xml:space="preserve"> PAGEREF _Toc198586575 \h </w:instrText>
        </w:r>
        <w:r w:rsidR="0006421A">
          <w:rPr>
            <w:noProof/>
            <w:webHidden/>
          </w:rPr>
        </w:r>
        <w:r w:rsidR="0006421A">
          <w:rPr>
            <w:noProof/>
            <w:webHidden/>
          </w:rPr>
          <w:fldChar w:fldCharType="separate"/>
        </w:r>
        <w:r w:rsidR="0006421A">
          <w:rPr>
            <w:noProof/>
            <w:webHidden/>
          </w:rPr>
          <w:t>6</w:t>
        </w:r>
        <w:r w:rsidR="0006421A">
          <w:rPr>
            <w:noProof/>
            <w:webHidden/>
          </w:rPr>
          <w:fldChar w:fldCharType="end"/>
        </w:r>
      </w:hyperlink>
    </w:p>
    <w:p w14:paraId="36F6E984" w14:textId="77777777" w:rsidR="0006421A" w:rsidRDefault="0006421A">
      <w:pPr>
        <w:pStyle w:val="TableofFigures"/>
        <w:tabs>
          <w:tab w:val="right" w:leader="dot" w:pos="9061"/>
        </w:tabs>
        <w:rPr>
          <w:rFonts w:asciiTheme="minorHAnsi" w:eastAsiaTheme="minorEastAsia" w:hAnsiTheme="minorHAnsi" w:cstheme="minorBidi"/>
          <w:noProof/>
          <w:kern w:val="2"/>
          <w:lang w:val="en-GB" w:eastAsia="en-GB"/>
          <w14:ligatures w14:val="standardContextual"/>
        </w:rPr>
      </w:pPr>
      <w:r>
        <w:rPr>
          <w:noProof/>
        </w:rPr>
        <w:t>Slika 4</w:t>
      </w:r>
      <w:r>
        <w:rPr>
          <w:noProof/>
        </w:rPr>
        <w:noBreakHyphen/>
        <w:t>2 Prikaz razloga implementacije ERP sustava</w:t>
      </w:r>
      <w:r>
        <w:rPr>
          <w:noProof/>
          <w:webHidden/>
        </w:rPr>
        <w:tab/>
      </w:r>
    </w:p>
    <w:p w14:paraId="39694C6A" w14:textId="56F3EC64" w:rsidR="0006421A" w:rsidRDefault="0006421A">
      <w:pPr>
        <w:pStyle w:val="TableofFigures"/>
        <w:tabs>
          <w:tab w:val="right" w:leader="dot" w:pos="9061"/>
        </w:tabs>
        <w:rPr>
          <w:rFonts w:asciiTheme="minorHAnsi" w:eastAsiaTheme="minorEastAsia" w:hAnsiTheme="minorHAnsi" w:cstheme="minorBidi"/>
          <w:noProof/>
          <w:kern w:val="2"/>
          <w:lang w:val="en-GB" w:eastAsia="en-GB"/>
          <w14:ligatures w14:val="standardContextual"/>
        </w:rPr>
      </w:pPr>
      <w:hyperlink w:anchor="_Toc198586577" w:history="1">
        <w:r w:rsidRPr="00C40B1F">
          <w:rPr>
            <w:rStyle w:val="Hyperlink"/>
            <w:noProof/>
          </w:rPr>
          <w:t>Slika 4</w:t>
        </w:r>
        <w:r w:rsidRPr="00C40B1F">
          <w:rPr>
            <w:rStyle w:val="Hyperlink"/>
            <w:noProof/>
          </w:rPr>
          <w:noBreakHyphen/>
          <w:t>3 Graf najkorištenijih ERP sustava</w:t>
        </w:r>
        <w:r>
          <w:rPr>
            <w:noProof/>
            <w:webHidden/>
          </w:rPr>
          <w:tab/>
        </w:r>
        <w:r>
          <w:rPr>
            <w:noProof/>
            <w:webHidden/>
          </w:rPr>
          <w:fldChar w:fldCharType="begin"/>
        </w:r>
        <w:r>
          <w:rPr>
            <w:noProof/>
            <w:webHidden/>
          </w:rPr>
          <w:instrText xml:space="preserve"> PAGEREF _Toc198586577 \h </w:instrText>
        </w:r>
        <w:r>
          <w:rPr>
            <w:noProof/>
            <w:webHidden/>
          </w:rPr>
        </w:r>
        <w:r>
          <w:rPr>
            <w:noProof/>
            <w:webHidden/>
          </w:rPr>
          <w:fldChar w:fldCharType="separate"/>
        </w:r>
        <w:r>
          <w:rPr>
            <w:noProof/>
            <w:webHidden/>
          </w:rPr>
          <w:t>8</w:t>
        </w:r>
        <w:r>
          <w:rPr>
            <w:noProof/>
            <w:webHidden/>
          </w:rPr>
          <w:fldChar w:fldCharType="end"/>
        </w:r>
      </w:hyperlink>
    </w:p>
    <w:p w14:paraId="17A541B9" w14:textId="54DA648F" w:rsidR="0006421A" w:rsidRDefault="0006421A">
      <w:pPr>
        <w:pStyle w:val="TableofFigures"/>
        <w:tabs>
          <w:tab w:val="right" w:leader="dot" w:pos="9061"/>
        </w:tabs>
        <w:rPr>
          <w:rFonts w:asciiTheme="minorHAnsi" w:eastAsiaTheme="minorEastAsia" w:hAnsiTheme="minorHAnsi" w:cstheme="minorBidi"/>
          <w:noProof/>
          <w:kern w:val="2"/>
          <w:lang w:val="en-GB" w:eastAsia="en-GB"/>
          <w14:ligatures w14:val="standardContextual"/>
        </w:rPr>
      </w:pPr>
      <w:hyperlink w:anchor="_Toc198586578" w:history="1">
        <w:r w:rsidRPr="00C40B1F">
          <w:rPr>
            <w:rStyle w:val="Hyperlink"/>
            <w:noProof/>
          </w:rPr>
          <w:t>Slika 4</w:t>
        </w:r>
        <w:r w:rsidRPr="00C40B1F">
          <w:rPr>
            <w:rStyle w:val="Hyperlink"/>
            <w:noProof/>
          </w:rPr>
          <w:noBreakHyphen/>
          <w:t>4 Analiza podataka u SAP ERP modulu za računovodstvo</w:t>
        </w:r>
        <w:r>
          <w:rPr>
            <w:noProof/>
            <w:webHidden/>
          </w:rPr>
          <w:tab/>
        </w:r>
        <w:r>
          <w:rPr>
            <w:noProof/>
            <w:webHidden/>
          </w:rPr>
          <w:fldChar w:fldCharType="begin"/>
        </w:r>
        <w:r>
          <w:rPr>
            <w:noProof/>
            <w:webHidden/>
          </w:rPr>
          <w:instrText xml:space="preserve"> PAGEREF _Toc198586578 \h </w:instrText>
        </w:r>
        <w:r>
          <w:rPr>
            <w:noProof/>
            <w:webHidden/>
          </w:rPr>
        </w:r>
        <w:r>
          <w:rPr>
            <w:noProof/>
            <w:webHidden/>
          </w:rPr>
          <w:fldChar w:fldCharType="separate"/>
        </w:r>
        <w:r>
          <w:rPr>
            <w:noProof/>
            <w:webHidden/>
          </w:rPr>
          <w:t>9</w:t>
        </w:r>
        <w:r>
          <w:rPr>
            <w:noProof/>
            <w:webHidden/>
          </w:rPr>
          <w:fldChar w:fldCharType="end"/>
        </w:r>
      </w:hyperlink>
    </w:p>
    <w:p w14:paraId="39D70710" w14:textId="265C8C0D" w:rsidR="0006421A" w:rsidRDefault="0006421A">
      <w:pPr>
        <w:pStyle w:val="TableofFigures"/>
        <w:tabs>
          <w:tab w:val="right" w:leader="dot" w:pos="9061"/>
        </w:tabs>
        <w:rPr>
          <w:rFonts w:asciiTheme="minorHAnsi" w:eastAsiaTheme="minorEastAsia" w:hAnsiTheme="minorHAnsi" w:cstheme="minorBidi"/>
          <w:noProof/>
          <w:kern w:val="2"/>
          <w:lang w:val="en-GB" w:eastAsia="en-GB"/>
          <w14:ligatures w14:val="standardContextual"/>
        </w:rPr>
      </w:pPr>
      <w:hyperlink w:anchor="_Toc198586579" w:history="1">
        <w:r w:rsidRPr="00C40B1F">
          <w:rPr>
            <w:rStyle w:val="Hyperlink"/>
            <w:noProof/>
          </w:rPr>
          <w:t>Slika 5</w:t>
        </w:r>
        <w:r w:rsidRPr="00C40B1F">
          <w:rPr>
            <w:rStyle w:val="Hyperlink"/>
            <w:noProof/>
          </w:rPr>
          <w:noBreakHyphen/>
          <w:t>1 Oracle Autonomous Database</w:t>
        </w:r>
        <w:r>
          <w:rPr>
            <w:noProof/>
            <w:webHidden/>
          </w:rPr>
          <w:tab/>
        </w:r>
        <w:r>
          <w:rPr>
            <w:noProof/>
            <w:webHidden/>
          </w:rPr>
          <w:fldChar w:fldCharType="begin"/>
        </w:r>
        <w:r>
          <w:rPr>
            <w:noProof/>
            <w:webHidden/>
          </w:rPr>
          <w:instrText xml:space="preserve"> PAGEREF _Toc198586579 \h </w:instrText>
        </w:r>
        <w:r>
          <w:rPr>
            <w:noProof/>
            <w:webHidden/>
          </w:rPr>
        </w:r>
        <w:r>
          <w:rPr>
            <w:noProof/>
            <w:webHidden/>
          </w:rPr>
          <w:fldChar w:fldCharType="separate"/>
        </w:r>
        <w:r>
          <w:rPr>
            <w:noProof/>
            <w:webHidden/>
          </w:rPr>
          <w:t>13</w:t>
        </w:r>
        <w:r>
          <w:rPr>
            <w:noProof/>
            <w:webHidden/>
          </w:rPr>
          <w:fldChar w:fldCharType="end"/>
        </w:r>
      </w:hyperlink>
    </w:p>
    <w:p w14:paraId="0936B4C7" w14:textId="748C7AAF" w:rsidR="0006421A" w:rsidRDefault="0006421A">
      <w:pPr>
        <w:pStyle w:val="TableofFigures"/>
        <w:tabs>
          <w:tab w:val="right" w:leader="dot" w:pos="9061"/>
        </w:tabs>
        <w:rPr>
          <w:rFonts w:asciiTheme="minorHAnsi" w:eastAsiaTheme="minorEastAsia" w:hAnsiTheme="minorHAnsi" w:cstheme="minorBidi"/>
          <w:noProof/>
          <w:kern w:val="2"/>
          <w:lang w:val="en-GB" w:eastAsia="en-GB"/>
          <w14:ligatures w14:val="standardContextual"/>
        </w:rPr>
      </w:pPr>
      <w:hyperlink w:anchor="_Toc198586580" w:history="1">
        <w:r w:rsidRPr="00C40B1F">
          <w:rPr>
            <w:rStyle w:val="Hyperlink"/>
            <w:noProof/>
          </w:rPr>
          <w:t>Slika 5</w:t>
        </w:r>
        <w:r w:rsidRPr="00C40B1F">
          <w:rPr>
            <w:rStyle w:val="Hyperlink"/>
            <w:noProof/>
          </w:rPr>
          <w:noBreakHyphen/>
          <w:t>2 Google Cloud Spanner</w:t>
        </w:r>
        <w:r>
          <w:rPr>
            <w:noProof/>
            <w:webHidden/>
          </w:rPr>
          <w:tab/>
        </w:r>
        <w:r>
          <w:rPr>
            <w:noProof/>
            <w:webHidden/>
          </w:rPr>
          <w:fldChar w:fldCharType="begin"/>
        </w:r>
        <w:r>
          <w:rPr>
            <w:noProof/>
            <w:webHidden/>
          </w:rPr>
          <w:instrText xml:space="preserve"> PAGEREF _Toc198586580 \h </w:instrText>
        </w:r>
        <w:r>
          <w:rPr>
            <w:noProof/>
            <w:webHidden/>
          </w:rPr>
        </w:r>
        <w:r>
          <w:rPr>
            <w:noProof/>
            <w:webHidden/>
          </w:rPr>
          <w:fldChar w:fldCharType="separate"/>
        </w:r>
        <w:r>
          <w:rPr>
            <w:noProof/>
            <w:webHidden/>
          </w:rPr>
          <w:t>13</w:t>
        </w:r>
        <w:r>
          <w:rPr>
            <w:noProof/>
            <w:webHidden/>
          </w:rPr>
          <w:fldChar w:fldCharType="end"/>
        </w:r>
      </w:hyperlink>
    </w:p>
    <w:p w14:paraId="20A9A6BB" w14:textId="12C1E01B" w:rsidR="009B5E4B" w:rsidRDefault="00495023" w:rsidP="009B5E4B">
      <w:r w:rsidRPr="000F13AB">
        <w:fldChar w:fldCharType="end"/>
      </w:r>
    </w:p>
    <w:p w14:paraId="276E1B7E" w14:textId="77777777" w:rsidR="00880FB9" w:rsidRPr="000F13AB" w:rsidRDefault="00E47DD2" w:rsidP="00C62EEE">
      <w:pPr>
        <w:pStyle w:val="Prilog3"/>
      </w:pPr>
      <w:bookmarkStart w:id="61" w:name="_Toc99454340"/>
      <w:bookmarkStart w:id="62" w:name="_Toc198586707"/>
      <w:r w:rsidRPr="000F13AB">
        <w:t>Kazalo tablica</w:t>
      </w:r>
      <w:bookmarkEnd w:id="61"/>
      <w:bookmarkEnd w:id="62"/>
    </w:p>
    <w:p w14:paraId="5DE1CA16" w14:textId="1B7BFD9F" w:rsidR="0006421A" w:rsidRDefault="00495023">
      <w:pPr>
        <w:pStyle w:val="TableofFigures"/>
        <w:tabs>
          <w:tab w:val="right" w:leader="dot" w:pos="9061"/>
        </w:tabs>
        <w:rPr>
          <w:rFonts w:asciiTheme="minorHAnsi" w:eastAsiaTheme="minorEastAsia" w:hAnsiTheme="minorHAnsi" w:cstheme="minorBidi"/>
          <w:noProof/>
          <w:kern w:val="2"/>
          <w:lang w:val="en-GB" w:eastAsia="en-GB"/>
          <w14:ligatures w14:val="standardContextual"/>
        </w:rPr>
      </w:pPr>
      <w:r w:rsidRPr="000F13AB">
        <w:fldChar w:fldCharType="begin"/>
      </w:r>
      <w:r w:rsidR="00880FB9" w:rsidRPr="000F13AB">
        <w:instrText xml:space="preserve"> TOC \h \z \c "Tablica" </w:instrText>
      </w:r>
      <w:r w:rsidRPr="000F13AB">
        <w:fldChar w:fldCharType="separate"/>
      </w:r>
      <w:hyperlink w:anchor="_Toc198586558" w:history="1">
        <w:r w:rsidR="0006421A" w:rsidRPr="00D54282">
          <w:rPr>
            <w:rStyle w:val="Hyperlink"/>
            <w:noProof/>
          </w:rPr>
          <w:t>Tablica 1</w:t>
        </w:r>
        <w:r w:rsidR="0006421A" w:rsidRPr="00D54282">
          <w:rPr>
            <w:rStyle w:val="Hyperlink"/>
            <w:noProof/>
          </w:rPr>
          <w:noBreakHyphen/>
          <w:t>1 Doprinosi koautora rada</w:t>
        </w:r>
        <w:r w:rsidR="0006421A">
          <w:rPr>
            <w:noProof/>
            <w:webHidden/>
          </w:rPr>
          <w:tab/>
        </w:r>
        <w:r w:rsidR="0006421A">
          <w:rPr>
            <w:noProof/>
            <w:webHidden/>
          </w:rPr>
          <w:fldChar w:fldCharType="begin"/>
        </w:r>
        <w:r w:rsidR="0006421A">
          <w:rPr>
            <w:noProof/>
            <w:webHidden/>
          </w:rPr>
          <w:instrText xml:space="preserve"> PAGEREF _Toc198586558 \h </w:instrText>
        </w:r>
        <w:r w:rsidR="0006421A">
          <w:rPr>
            <w:noProof/>
            <w:webHidden/>
          </w:rPr>
        </w:r>
        <w:r w:rsidR="0006421A">
          <w:rPr>
            <w:noProof/>
            <w:webHidden/>
          </w:rPr>
          <w:fldChar w:fldCharType="separate"/>
        </w:r>
        <w:r w:rsidR="0006421A">
          <w:rPr>
            <w:noProof/>
            <w:webHidden/>
          </w:rPr>
          <w:t>1</w:t>
        </w:r>
        <w:r w:rsidR="0006421A">
          <w:rPr>
            <w:noProof/>
            <w:webHidden/>
          </w:rPr>
          <w:fldChar w:fldCharType="end"/>
        </w:r>
      </w:hyperlink>
    </w:p>
    <w:p w14:paraId="0C8C5EFF" w14:textId="3A129073" w:rsidR="00880FB9" w:rsidRDefault="00495023" w:rsidP="00AE4632">
      <w:r w:rsidRPr="000F13AB">
        <w:fldChar w:fldCharType="end"/>
      </w:r>
    </w:p>
    <w:p w14:paraId="242945CD" w14:textId="77777777" w:rsidR="00B16553" w:rsidRDefault="00880FB9" w:rsidP="00AA0AE4">
      <w:pPr>
        <w:pStyle w:val="Prilog2"/>
      </w:pPr>
      <w:bookmarkStart w:id="63" w:name="_Toc99454342"/>
      <w:bookmarkStart w:id="64" w:name="_Toc198586708"/>
      <w:r w:rsidRPr="000F13AB">
        <w:t>Popis oznaka i kratica</w:t>
      </w:r>
      <w:bookmarkEnd w:id="63"/>
      <w:bookmarkEnd w:id="64"/>
    </w:p>
    <w:p w14:paraId="0D5B8567" w14:textId="32D7C1C9" w:rsidR="0006421A" w:rsidRDefault="0006421A" w:rsidP="0006421A">
      <w:r>
        <w:t>CRM</w:t>
      </w:r>
      <w:r>
        <w:tab/>
      </w:r>
      <w:r>
        <w:tab/>
        <w:t>Customer Relationship Managment</w:t>
      </w:r>
    </w:p>
    <w:p w14:paraId="0B196583" w14:textId="235FF21B" w:rsidR="0006421A" w:rsidRDefault="0006421A" w:rsidP="0006421A">
      <w:r>
        <w:t>DBMS</w:t>
      </w:r>
      <w:r>
        <w:tab/>
      </w:r>
      <w:r>
        <w:tab/>
        <w:t>Database Managment System</w:t>
      </w:r>
    </w:p>
    <w:p w14:paraId="685802B1" w14:textId="1A321CE8" w:rsidR="0006421A" w:rsidRDefault="0006421A" w:rsidP="0006421A">
      <w:r>
        <w:t>ERP</w:t>
      </w:r>
      <w:r>
        <w:tab/>
      </w:r>
      <w:r>
        <w:tab/>
        <w:t>Enterprise Resource Planning</w:t>
      </w:r>
    </w:p>
    <w:p w14:paraId="136C31AC" w14:textId="0F8B9E71" w:rsidR="0006421A" w:rsidRDefault="0006421A" w:rsidP="0006421A">
      <w:r>
        <w:t>RAM</w:t>
      </w:r>
      <w:r>
        <w:tab/>
      </w:r>
      <w:r>
        <w:tab/>
        <w:t>Random Access Memory</w:t>
      </w:r>
    </w:p>
    <w:p w14:paraId="38BA4024" w14:textId="7A4A0454" w:rsidR="0006421A" w:rsidRDefault="0006421A" w:rsidP="0006421A">
      <w:r>
        <w:t>SAP</w:t>
      </w:r>
      <w:r>
        <w:tab/>
      </w:r>
      <w:r>
        <w:tab/>
        <w:t>Systems Applications and Products</w:t>
      </w:r>
    </w:p>
    <w:p w14:paraId="134BFFC1" w14:textId="0494FBF6" w:rsidR="0006421A" w:rsidRPr="0006421A" w:rsidRDefault="0006421A" w:rsidP="0006421A">
      <w:r>
        <w:t>SQL</w:t>
      </w:r>
      <w:r>
        <w:tab/>
      </w:r>
      <w:r>
        <w:tab/>
        <w:t>Structured Query Language</w:t>
      </w:r>
    </w:p>
    <w:p w14:paraId="7BA1FE1B" w14:textId="319006FB" w:rsidR="00287C95" w:rsidRDefault="00287C95" w:rsidP="00811E5D">
      <w:pPr>
        <w:pStyle w:val="Prilog1"/>
      </w:pPr>
      <w:bookmarkStart w:id="65" w:name="_Toc99454346"/>
      <w:bookmarkStart w:id="66" w:name="_Toc198586709"/>
      <w:r>
        <w:lastRenderedPageBreak/>
        <w:t>SAŽETAK I KLJUČNE RIJEČI</w:t>
      </w:r>
      <w:bookmarkEnd w:id="65"/>
      <w:bookmarkEnd w:id="66"/>
    </w:p>
    <w:p w14:paraId="66AA57B9" w14:textId="77777777" w:rsidR="00006256" w:rsidRPr="00006256" w:rsidRDefault="00006256" w:rsidP="00006256"/>
    <w:p w14:paraId="109E468D" w14:textId="00871172" w:rsidR="00287C95" w:rsidRDefault="00287C95" w:rsidP="00287C95">
      <w:r w:rsidRPr="003508E1">
        <w:rPr>
          <w:b/>
        </w:rPr>
        <w:t>Sažetak</w:t>
      </w:r>
    </w:p>
    <w:p w14:paraId="2ADA4B3B" w14:textId="21BD9197" w:rsidR="0086207F" w:rsidRPr="0086207F" w:rsidRDefault="0086207F" w:rsidP="0086207F">
      <w:r w:rsidRPr="0086207F">
        <w:t>Ovaj rad analizira ulogu i značaj suvremenih informacijskih sustava u poslovanju, s naglaskom na ERP (Enterprise Resource Planning) i CRM (Customer Relationship Management) sustave te njihovu povezanost s bazama podataka. ERP sustavi omogućuju centralizirano upravljanje poslovnim procesima, povećanje produktivnosti, sigurnost, brži protok informacija i novca, kao i dostupnost podataka na više lokacija. Kod odabira odgovarajućeg ERP rješenja potrebno je razmotriti kompatibilnost s potrebama i kulturom poduzeća, mogućnosti prilagodbe i podršku dobavljača. Iako ERP sustavi donose brojne prednosti poput jedinstvene baze podataka i ubrzanih poslovnih procesa, izazovi uključuju visoke troškove implementacije i ovisnost o dobavljačima.</w:t>
      </w:r>
      <w:r>
        <w:t xml:space="preserve"> </w:t>
      </w:r>
      <w:r w:rsidRPr="0086207F">
        <w:t>CRM sustavi koriste baze podataka za praćenje i analizu ponašanja kupaca te omogućuju personaliziranu komunikaciju, učinkovitiju podršku i bolje upravljanje prodajnim procesom. Integracijom ERP i CRM sustava kroz zajedničku bazu podataka postiže se bolji protok informacija, točnije analize i veća produktivnost.</w:t>
      </w:r>
      <w:r>
        <w:t xml:space="preserve"> </w:t>
      </w:r>
      <w:r w:rsidRPr="0086207F">
        <w:t>Rad također obrađuje suvremene trendove u upravljanju bazama podataka, uključujući automatizaciju i integraciju s oblakom. Automatizacija, uz pomoć umjetne inteligencije i strojnog učenja, omogućuje optimizaciju performansi, sigurnosno kopiranje i samooporavak sustava. Integracija baza s oblakom donosi skalabilnost, dostupnost, sigurnost i smanjenje troškova, ali nosi i izazove poput migracije podataka i ovisnosti o pružateljima usluga.</w:t>
      </w:r>
      <w:r>
        <w:t xml:space="preserve"> K</w:t>
      </w:r>
      <w:r w:rsidRPr="0086207F">
        <w:t>onačno, analitika velikih podataka istaknuta je kao ključni alat za donošenje strateških odluka, jer omogućuje dublje uvide i stjecanje konkurentske prednosti u sve podatkovno orijentiranijem poslovnom okruženju.</w:t>
      </w:r>
    </w:p>
    <w:p w14:paraId="79C1126A" w14:textId="77777777" w:rsidR="00287C95" w:rsidRDefault="00287C95" w:rsidP="00287C95"/>
    <w:p w14:paraId="7EEC6118" w14:textId="77777777" w:rsidR="00287C95" w:rsidRDefault="00287C95" w:rsidP="00287C95">
      <w:pPr>
        <w:rPr>
          <w:b/>
        </w:rPr>
      </w:pPr>
      <w:r w:rsidRPr="003508E1">
        <w:rPr>
          <w:b/>
        </w:rPr>
        <w:t>Ključne riječi</w:t>
      </w:r>
    </w:p>
    <w:p w14:paraId="4BBA4D21" w14:textId="47B3C19F" w:rsidR="00287C95" w:rsidRDefault="0086207F" w:rsidP="00DD77AB">
      <w:pPr>
        <w:rPr>
          <w:i/>
        </w:rPr>
      </w:pPr>
      <w:r w:rsidRPr="0086207F">
        <w:t>ERP sustav, CRM sustav, baze podataka, digitalna transformacija, automatizacija, oblak (cloud computing), analitika velikih podataka, integracija sustava, poslovna učinkovitost, informacijski sustavi</w:t>
      </w:r>
      <w:r w:rsidRPr="0086207F">
        <w:rPr>
          <w:i/>
        </w:rPr>
        <w:t>.</w:t>
      </w:r>
    </w:p>
    <w:p w14:paraId="4A453708" w14:textId="5C5D0AAB" w:rsidR="00E725BE" w:rsidRDefault="00E725BE">
      <w:pPr>
        <w:spacing w:after="0" w:line="240" w:lineRule="auto"/>
        <w:jc w:val="left"/>
        <w:rPr>
          <w:i/>
        </w:rPr>
      </w:pPr>
      <w:r>
        <w:rPr>
          <w:i/>
        </w:rPr>
        <w:br w:type="page"/>
      </w:r>
    </w:p>
    <w:p w14:paraId="786F1703" w14:textId="5FC217F6" w:rsidR="00E725BE" w:rsidRPr="00E725BE" w:rsidRDefault="00E725BE" w:rsidP="00DD77AB">
      <w:pPr>
        <w:rPr>
          <w:b/>
          <w:bCs/>
          <w:iCs/>
          <w:lang w:val="en-US"/>
        </w:rPr>
      </w:pPr>
      <w:r w:rsidRPr="00E725BE">
        <w:rPr>
          <w:b/>
          <w:bCs/>
          <w:iCs/>
          <w:lang w:val="en-US"/>
        </w:rPr>
        <w:lastRenderedPageBreak/>
        <w:t>Abstract</w:t>
      </w:r>
    </w:p>
    <w:p w14:paraId="12935255" w14:textId="04F144BE" w:rsidR="00E725BE" w:rsidRDefault="00E725BE" w:rsidP="00E725BE">
      <w:pPr>
        <w:rPr>
          <w:iCs/>
          <w:lang w:val="en-US"/>
        </w:rPr>
      </w:pPr>
      <w:r w:rsidRPr="00E725BE">
        <w:rPr>
          <w:iCs/>
          <w:lang w:val="en-US"/>
        </w:rPr>
        <w:t>This paper analyzes the role and significance of modern information systems in business, with a focus on ERP (Enterprise Resource Planning) and CRM (Customer Relationship Management) systems and their connection to databases. ERP systems enable centralized management of business processes, increased productivity, enhanced security, faster flow of information and money, as well as data accessibility across multiple locations. When choosing an appropriate ERP solution, it is essential to consider compatibility with the company's needs and culture, customization options, and vendor support.</w:t>
      </w:r>
      <w:r w:rsidRPr="00E725BE">
        <w:rPr>
          <w:iCs/>
          <w:lang w:val="en-US"/>
        </w:rPr>
        <w:t xml:space="preserve"> </w:t>
      </w:r>
      <w:r w:rsidRPr="00E725BE">
        <w:rPr>
          <w:iCs/>
          <w:lang w:val="en-US"/>
        </w:rPr>
        <w:t>Although ERP systems offer numerous advantages such as a unified database and accelerated business processes, challenges include high implementation costs and vendor dependency. CRM systems utilize databases to track and analyze customer behavior, enabling personalized communication, more efficient support, and better management of the sales process. By integrating ERP and CRM systems through a shared database, businesses can achieve improved information flow, more accurate analytics, and greater productivity.</w:t>
      </w:r>
      <w:r w:rsidRPr="00E725BE">
        <w:rPr>
          <w:iCs/>
          <w:lang w:val="en-US"/>
        </w:rPr>
        <w:t xml:space="preserve"> </w:t>
      </w:r>
      <w:r w:rsidRPr="00E725BE">
        <w:rPr>
          <w:iCs/>
          <w:lang w:val="en-US"/>
        </w:rPr>
        <w:t>The paper also addresses modern trends in database management, including automation and cloud integration. Automation, supported by artificial intelligence and machine learning, enables performance optimization, data backups, and system self-recovery. Cloud integration brings scalability, availability, security, and cost reduction, but also presents challenges such as data migration and reliance on service providers. Finally, big data analytics is highlighted as a key tool for strategic decision-making, as it provides deeper insights and a competitive advantage in an increasingly data-driven business environment.</w:t>
      </w:r>
    </w:p>
    <w:p w14:paraId="61833DDA" w14:textId="77777777" w:rsidR="00E725BE" w:rsidRDefault="00E725BE" w:rsidP="00E725BE">
      <w:pPr>
        <w:rPr>
          <w:iCs/>
          <w:lang w:val="en-US"/>
        </w:rPr>
      </w:pPr>
    </w:p>
    <w:p w14:paraId="335261FA" w14:textId="7C251C8A" w:rsidR="00E725BE" w:rsidRPr="00E725BE" w:rsidRDefault="00E725BE" w:rsidP="00E725BE">
      <w:pPr>
        <w:rPr>
          <w:b/>
          <w:bCs/>
          <w:iCs/>
          <w:lang w:val="en-US"/>
        </w:rPr>
      </w:pPr>
      <w:r>
        <w:rPr>
          <w:b/>
          <w:bCs/>
          <w:iCs/>
          <w:lang w:val="en-US"/>
        </w:rPr>
        <w:t>Key words</w:t>
      </w:r>
    </w:p>
    <w:p w14:paraId="54CEC2AF" w14:textId="62F19536" w:rsidR="00E725BE" w:rsidRPr="003C3FA8" w:rsidRDefault="00E725BE" w:rsidP="00E725BE">
      <w:pPr>
        <w:rPr>
          <w:iCs/>
          <w:lang w:val="en-US"/>
        </w:rPr>
      </w:pPr>
      <w:r w:rsidRPr="003C3FA8">
        <w:rPr>
          <w:iCs/>
          <w:lang w:val="en-US"/>
        </w:rPr>
        <w:t>ERP system</w:t>
      </w:r>
      <w:r w:rsidRPr="003C3FA8">
        <w:rPr>
          <w:iCs/>
          <w:lang w:val="en-US"/>
        </w:rPr>
        <w:t xml:space="preserve">, </w:t>
      </w:r>
      <w:r w:rsidRPr="003C3FA8">
        <w:rPr>
          <w:iCs/>
          <w:lang w:val="en-US"/>
        </w:rPr>
        <w:t>CRM system</w:t>
      </w:r>
      <w:r w:rsidRPr="003C3FA8">
        <w:rPr>
          <w:iCs/>
          <w:lang w:val="en-US"/>
        </w:rPr>
        <w:t>,</w:t>
      </w:r>
      <w:r w:rsidRPr="003C3FA8">
        <w:rPr>
          <w:iCs/>
          <w:lang w:val="en-US"/>
        </w:rPr>
        <w:t xml:space="preserve"> </w:t>
      </w:r>
      <w:r w:rsidRPr="003C3FA8">
        <w:rPr>
          <w:iCs/>
          <w:lang w:val="en-US"/>
        </w:rPr>
        <w:t>d</w:t>
      </w:r>
      <w:r w:rsidRPr="003C3FA8">
        <w:rPr>
          <w:iCs/>
          <w:lang w:val="en-US"/>
        </w:rPr>
        <w:t>atabases</w:t>
      </w:r>
      <w:r w:rsidRPr="003C3FA8">
        <w:rPr>
          <w:iCs/>
          <w:lang w:val="en-US"/>
        </w:rPr>
        <w:t>, d</w:t>
      </w:r>
      <w:r w:rsidRPr="003C3FA8">
        <w:rPr>
          <w:iCs/>
          <w:lang w:val="en-US"/>
        </w:rPr>
        <w:t>igital transformation</w:t>
      </w:r>
      <w:r w:rsidR="00C9130D" w:rsidRPr="003C3FA8">
        <w:rPr>
          <w:iCs/>
          <w:lang w:val="en-US"/>
        </w:rPr>
        <w:t>, a</w:t>
      </w:r>
      <w:r w:rsidR="00C9130D" w:rsidRPr="003C3FA8">
        <w:rPr>
          <w:iCs/>
          <w:lang w:val="en-US"/>
        </w:rPr>
        <w:t>utomation</w:t>
      </w:r>
      <w:r w:rsidR="00C9130D" w:rsidRPr="003C3FA8">
        <w:rPr>
          <w:iCs/>
          <w:lang w:val="en-US"/>
        </w:rPr>
        <w:t xml:space="preserve">, </w:t>
      </w:r>
      <w:r w:rsidR="003C3FA8" w:rsidRPr="003C3FA8">
        <w:rPr>
          <w:iCs/>
          <w:lang w:val="en-US"/>
        </w:rPr>
        <w:t>cloud (</w:t>
      </w:r>
      <w:r w:rsidR="00C9130D" w:rsidRPr="003C3FA8">
        <w:rPr>
          <w:iCs/>
          <w:lang w:val="en-US"/>
        </w:rPr>
        <w:t>cloud computing)</w:t>
      </w:r>
      <w:r w:rsidR="00C9130D" w:rsidRPr="003C3FA8">
        <w:rPr>
          <w:iCs/>
          <w:lang w:val="en-US"/>
        </w:rPr>
        <w:t>, b</w:t>
      </w:r>
      <w:r w:rsidR="00C9130D" w:rsidRPr="003C3FA8">
        <w:rPr>
          <w:iCs/>
          <w:lang w:val="en-US"/>
        </w:rPr>
        <w:t>ig data analytics</w:t>
      </w:r>
      <w:r w:rsidR="00C9130D" w:rsidRPr="003C3FA8">
        <w:rPr>
          <w:iCs/>
          <w:lang w:val="en-US"/>
        </w:rPr>
        <w:t xml:space="preserve">, </w:t>
      </w:r>
      <w:r w:rsidR="00590AF7" w:rsidRPr="003C3FA8">
        <w:rPr>
          <w:iCs/>
          <w:lang w:val="en-US"/>
        </w:rPr>
        <w:t>s</w:t>
      </w:r>
      <w:r w:rsidR="00590AF7" w:rsidRPr="003C3FA8">
        <w:rPr>
          <w:iCs/>
          <w:lang w:val="en-US"/>
        </w:rPr>
        <w:t>ystem integration</w:t>
      </w:r>
      <w:r w:rsidR="00590AF7" w:rsidRPr="003C3FA8">
        <w:rPr>
          <w:iCs/>
          <w:lang w:val="en-US"/>
        </w:rPr>
        <w:t xml:space="preserve">, </w:t>
      </w:r>
      <w:r w:rsidR="009777DE" w:rsidRPr="003C3FA8">
        <w:rPr>
          <w:iCs/>
          <w:lang w:val="en-US"/>
        </w:rPr>
        <w:t>b</w:t>
      </w:r>
      <w:r w:rsidR="009777DE" w:rsidRPr="003C3FA8">
        <w:rPr>
          <w:iCs/>
          <w:lang w:val="en-US"/>
        </w:rPr>
        <w:t>usiness efficiency</w:t>
      </w:r>
      <w:r w:rsidR="009777DE" w:rsidRPr="003C3FA8">
        <w:rPr>
          <w:iCs/>
          <w:lang w:val="en-US"/>
        </w:rPr>
        <w:t xml:space="preserve">, </w:t>
      </w:r>
      <w:r w:rsidR="00377456" w:rsidRPr="003C3FA8">
        <w:rPr>
          <w:iCs/>
          <w:lang w:val="en-US"/>
        </w:rPr>
        <w:t>i</w:t>
      </w:r>
      <w:r w:rsidR="00377456" w:rsidRPr="003C3FA8">
        <w:rPr>
          <w:iCs/>
          <w:lang w:val="en-US"/>
        </w:rPr>
        <w:t>nformation systems</w:t>
      </w:r>
    </w:p>
    <w:p w14:paraId="418B0C55" w14:textId="77777777" w:rsidR="00E725BE" w:rsidRPr="00E725BE" w:rsidRDefault="00E725BE" w:rsidP="00E725BE">
      <w:pPr>
        <w:rPr>
          <w:iCs/>
          <w:lang w:val="en-US"/>
        </w:rPr>
      </w:pPr>
    </w:p>
    <w:sectPr w:rsidR="00E725BE" w:rsidRPr="00E725BE" w:rsidSect="00655D65">
      <w:footerReference w:type="default" r:id="rId24"/>
      <w:pgSz w:w="11907" w:h="16839" w:code="9"/>
      <w:pgMar w:top="1418" w:right="1418" w:bottom="1418" w:left="1418"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4D2F3" w14:textId="77777777" w:rsidR="000451B7" w:rsidRDefault="000451B7" w:rsidP="00AE4632">
      <w:r>
        <w:separator/>
      </w:r>
    </w:p>
  </w:endnote>
  <w:endnote w:type="continuationSeparator" w:id="0">
    <w:p w14:paraId="58840DFF" w14:textId="77777777" w:rsidR="000451B7" w:rsidRDefault="000451B7" w:rsidP="00AE4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EE"/>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Times-NewRoman">
    <w:panose1 w:val="00000000000000000000"/>
    <w:charset w:val="EE"/>
    <w:family w:val="roman"/>
    <w:notTrueType/>
    <w:pitch w:val="default"/>
    <w:sig w:usb0="00000005" w:usb1="00000000" w:usb2="00000000" w:usb3="00000000" w:csb0="00000002"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C0616" w14:textId="77777777" w:rsidR="008F3E00" w:rsidRPr="00655D65" w:rsidRDefault="00495023" w:rsidP="00655D65">
    <w:pPr>
      <w:pStyle w:val="Footer"/>
      <w:jc w:val="center"/>
    </w:pPr>
    <w:r>
      <w:fldChar w:fldCharType="begin"/>
    </w:r>
    <w:r w:rsidR="008F3E00">
      <w:instrText xml:space="preserve"> PAGE   \* MERGEFORMAT </w:instrText>
    </w:r>
    <w:r>
      <w:fldChar w:fldCharType="separate"/>
    </w:r>
    <w:r w:rsidR="003F5E86">
      <w:rPr>
        <w:noProof/>
      </w:rPr>
      <w:t>19</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F7E38" w14:textId="77777777" w:rsidR="000451B7" w:rsidRDefault="000451B7" w:rsidP="00AE4632">
      <w:r>
        <w:separator/>
      </w:r>
    </w:p>
  </w:footnote>
  <w:footnote w:type="continuationSeparator" w:id="0">
    <w:p w14:paraId="44024752" w14:textId="77777777" w:rsidR="000451B7" w:rsidRDefault="000451B7" w:rsidP="00AE46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FD09ED8"/>
    <w:lvl w:ilvl="0">
      <w:start w:val="1"/>
      <w:numFmt w:val="decimal"/>
      <w:pStyle w:val="ListNumber5"/>
      <w:lvlText w:val="%1."/>
      <w:lvlJc w:val="left"/>
      <w:pPr>
        <w:tabs>
          <w:tab w:val="num" w:pos="1492"/>
        </w:tabs>
        <w:ind w:left="1492" w:hanging="360"/>
      </w:pPr>
    </w:lvl>
  </w:abstractNum>
  <w:abstractNum w:abstractNumId="1" w15:restartNumberingAfterBreak="0">
    <w:nsid w:val="04B96268"/>
    <w:multiLevelType w:val="hybridMultilevel"/>
    <w:tmpl w:val="B91E4816"/>
    <w:lvl w:ilvl="0" w:tplc="FEBE74FE">
      <w:numFmt w:val="bullet"/>
      <w:lvlText w:val="-"/>
      <w:lvlJc w:val="left"/>
      <w:pPr>
        <w:ind w:left="720" w:hanging="360"/>
      </w:pPr>
      <w:rPr>
        <w:rFonts w:ascii="Calibri" w:eastAsia="Calibri" w:hAnsi="Calibri" w:cs="Calibri" w:hint="default"/>
      </w:rPr>
    </w:lvl>
    <w:lvl w:ilvl="1" w:tplc="041A0003">
      <w:start w:val="1"/>
      <w:numFmt w:val="decimal"/>
      <w:lvlText w:val="%2."/>
      <w:lvlJc w:val="left"/>
      <w:pPr>
        <w:tabs>
          <w:tab w:val="num" w:pos="1440"/>
        </w:tabs>
        <w:ind w:left="1440" w:hanging="360"/>
      </w:pPr>
    </w:lvl>
    <w:lvl w:ilvl="2" w:tplc="041A0005">
      <w:start w:val="1"/>
      <w:numFmt w:val="decimal"/>
      <w:lvlText w:val="%3."/>
      <w:lvlJc w:val="left"/>
      <w:pPr>
        <w:tabs>
          <w:tab w:val="num" w:pos="2160"/>
        </w:tabs>
        <w:ind w:left="2160" w:hanging="360"/>
      </w:pPr>
    </w:lvl>
    <w:lvl w:ilvl="3" w:tplc="041A0001">
      <w:start w:val="1"/>
      <w:numFmt w:val="decimal"/>
      <w:lvlText w:val="%4."/>
      <w:lvlJc w:val="left"/>
      <w:pPr>
        <w:tabs>
          <w:tab w:val="num" w:pos="2880"/>
        </w:tabs>
        <w:ind w:left="2880" w:hanging="360"/>
      </w:pPr>
    </w:lvl>
    <w:lvl w:ilvl="4" w:tplc="041A0003">
      <w:start w:val="1"/>
      <w:numFmt w:val="decimal"/>
      <w:lvlText w:val="%5."/>
      <w:lvlJc w:val="left"/>
      <w:pPr>
        <w:tabs>
          <w:tab w:val="num" w:pos="3600"/>
        </w:tabs>
        <w:ind w:left="3600" w:hanging="360"/>
      </w:pPr>
    </w:lvl>
    <w:lvl w:ilvl="5" w:tplc="041A0005">
      <w:start w:val="1"/>
      <w:numFmt w:val="decimal"/>
      <w:lvlText w:val="%6."/>
      <w:lvlJc w:val="left"/>
      <w:pPr>
        <w:tabs>
          <w:tab w:val="num" w:pos="4320"/>
        </w:tabs>
        <w:ind w:left="4320" w:hanging="360"/>
      </w:pPr>
    </w:lvl>
    <w:lvl w:ilvl="6" w:tplc="041A0001">
      <w:start w:val="1"/>
      <w:numFmt w:val="decimal"/>
      <w:lvlText w:val="%7."/>
      <w:lvlJc w:val="left"/>
      <w:pPr>
        <w:tabs>
          <w:tab w:val="num" w:pos="5040"/>
        </w:tabs>
        <w:ind w:left="5040" w:hanging="360"/>
      </w:pPr>
    </w:lvl>
    <w:lvl w:ilvl="7" w:tplc="041A0003">
      <w:start w:val="1"/>
      <w:numFmt w:val="decimal"/>
      <w:lvlText w:val="%8."/>
      <w:lvlJc w:val="left"/>
      <w:pPr>
        <w:tabs>
          <w:tab w:val="num" w:pos="5760"/>
        </w:tabs>
        <w:ind w:left="5760" w:hanging="360"/>
      </w:pPr>
    </w:lvl>
    <w:lvl w:ilvl="8" w:tplc="041A0005">
      <w:start w:val="1"/>
      <w:numFmt w:val="decimal"/>
      <w:lvlText w:val="%9."/>
      <w:lvlJc w:val="left"/>
      <w:pPr>
        <w:tabs>
          <w:tab w:val="num" w:pos="6480"/>
        </w:tabs>
        <w:ind w:left="6480" w:hanging="360"/>
      </w:pPr>
    </w:lvl>
  </w:abstractNum>
  <w:abstractNum w:abstractNumId="2" w15:restartNumberingAfterBreak="0">
    <w:nsid w:val="07B02B53"/>
    <w:multiLevelType w:val="hybridMultilevel"/>
    <w:tmpl w:val="842283B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0BCA7834"/>
    <w:multiLevelType w:val="hybridMultilevel"/>
    <w:tmpl w:val="5A4ED7E8"/>
    <w:lvl w:ilvl="0" w:tplc="9FECA458">
      <w:start w:val="1"/>
      <w:numFmt w:val="bullet"/>
      <w:lvlText w:val="–"/>
      <w:lvlJc w:val="left"/>
      <w:pPr>
        <w:tabs>
          <w:tab w:val="num" w:pos="720"/>
        </w:tabs>
        <w:ind w:left="720" w:hanging="360"/>
      </w:pPr>
      <w:rPr>
        <w:rFonts w:ascii="Times New Roman" w:hAnsi="Times New Roman" w:cs="Times New Roman" w:hint="default"/>
      </w:rPr>
    </w:lvl>
    <w:lvl w:ilvl="1" w:tplc="40A42A58">
      <w:start w:val="1"/>
      <w:numFmt w:val="bullet"/>
      <w:lvlText w:val="–"/>
      <w:lvlJc w:val="left"/>
      <w:pPr>
        <w:tabs>
          <w:tab w:val="num" w:pos="1440"/>
        </w:tabs>
        <w:ind w:left="1440" w:hanging="360"/>
      </w:pPr>
      <w:rPr>
        <w:rFonts w:ascii="Times New Roman" w:hAnsi="Times New Roman" w:cs="Times New Roman" w:hint="default"/>
      </w:rPr>
    </w:lvl>
    <w:lvl w:ilvl="2" w:tplc="D520AC96">
      <w:start w:val="1"/>
      <w:numFmt w:val="decimal"/>
      <w:lvlText w:val="%3."/>
      <w:lvlJc w:val="left"/>
      <w:pPr>
        <w:tabs>
          <w:tab w:val="num" w:pos="2160"/>
        </w:tabs>
        <w:ind w:left="2160" w:hanging="360"/>
      </w:pPr>
    </w:lvl>
    <w:lvl w:ilvl="3" w:tplc="A0880002">
      <w:start w:val="1"/>
      <w:numFmt w:val="decimal"/>
      <w:lvlText w:val="%4."/>
      <w:lvlJc w:val="left"/>
      <w:pPr>
        <w:tabs>
          <w:tab w:val="num" w:pos="2880"/>
        </w:tabs>
        <w:ind w:left="2880" w:hanging="360"/>
      </w:pPr>
    </w:lvl>
    <w:lvl w:ilvl="4" w:tplc="9CA2792E">
      <w:start w:val="1"/>
      <w:numFmt w:val="decimal"/>
      <w:lvlText w:val="%5."/>
      <w:lvlJc w:val="left"/>
      <w:pPr>
        <w:tabs>
          <w:tab w:val="num" w:pos="3600"/>
        </w:tabs>
        <w:ind w:left="3600" w:hanging="360"/>
      </w:pPr>
    </w:lvl>
    <w:lvl w:ilvl="5" w:tplc="4716A770">
      <w:start w:val="1"/>
      <w:numFmt w:val="decimal"/>
      <w:lvlText w:val="%6."/>
      <w:lvlJc w:val="left"/>
      <w:pPr>
        <w:tabs>
          <w:tab w:val="num" w:pos="4320"/>
        </w:tabs>
        <w:ind w:left="4320" w:hanging="360"/>
      </w:pPr>
    </w:lvl>
    <w:lvl w:ilvl="6" w:tplc="DCB22982">
      <w:start w:val="1"/>
      <w:numFmt w:val="decimal"/>
      <w:lvlText w:val="%7."/>
      <w:lvlJc w:val="left"/>
      <w:pPr>
        <w:tabs>
          <w:tab w:val="num" w:pos="5040"/>
        </w:tabs>
        <w:ind w:left="5040" w:hanging="360"/>
      </w:pPr>
    </w:lvl>
    <w:lvl w:ilvl="7" w:tplc="A86E3842">
      <w:start w:val="1"/>
      <w:numFmt w:val="decimal"/>
      <w:lvlText w:val="%8."/>
      <w:lvlJc w:val="left"/>
      <w:pPr>
        <w:tabs>
          <w:tab w:val="num" w:pos="5760"/>
        </w:tabs>
        <w:ind w:left="5760" w:hanging="360"/>
      </w:pPr>
    </w:lvl>
    <w:lvl w:ilvl="8" w:tplc="A364BFD2">
      <w:start w:val="1"/>
      <w:numFmt w:val="decimal"/>
      <w:lvlText w:val="%9."/>
      <w:lvlJc w:val="left"/>
      <w:pPr>
        <w:tabs>
          <w:tab w:val="num" w:pos="6480"/>
        </w:tabs>
        <w:ind w:left="6480" w:hanging="360"/>
      </w:pPr>
    </w:lvl>
  </w:abstractNum>
  <w:abstractNum w:abstractNumId="4" w15:restartNumberingAfterBreak="0">
    <w:nsid w:val="0CBE0122"/>
    <w:multiLevelType w:val="hybridMultilevel"/>
    <w:tmpl w:val="DB9A2A66"/>
    <w:lvl w:ilvl="0" w:tplc="D1CAEADE">
      <w:start w:val="1"/>
      <w:numFmt w:val="decimal"/>
      <w:pStyle w:val="Literatura-radnja"/>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5" w15:restartNumberingAfterBreak="0">
    <w:nsid w:val="11690F7F"/>
    <w:multiLevelType w:val="hybridMultilevel"/>
    <w:tmpl w:val="68FAB3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282440F"/>
    <w:multiLevelType w:val="hybridMultilevel"/>
    <w:tmpl w:val="718A1C5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 w15:restartNumberingAfterBreak="0">
    <w:nsid w:val="14605AF3"/>
    <w:multiLevelType w:val="hybridMultilevel"/>
    <w:tmpl w:val="D0AAC0E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8" w15:restartNumberingAfterBreak="0">
    <w:nsid w:val="151B6640"/>
    <w:multiLevelType w:val="hybridMultilevel"/>
    <w:tmpl w:val="EF82D0FE"/>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9" w15:restartNumberingAfterBreak="0">
    <w:nsid w:val="177B7998"/>
    <w:multiLevelType w:val="hybridMultilevel"/>
    <w:tmpl w:val="2E388D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BD0F15"/>
    <w:multiLevelType w:val="hybridMultilevel"/>
    <w:tmpl w:val="8312D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1D4E7D"/>
    <w:multiLevelType w:val="hybridMultilevel"/>
    <w:tmpl w:val="87C66014"/>
    <w:lvl w:ilvl="0" w:tplc="F0BA9D28">
      <w:start w:val="5"/>
      <w:numFmt w:val="bullet"/>
      <w:lvlText w:val="-"/>
      <w:lvlJc w:val="left"/>
      <w:pPr>
        <w:ind w:left="720" w:hanging="360"/>
      </w:pPr>
      <w:rPr>
        <w:rFonts w:ascii="Times New Roman" w:eastAsia="Calibri" w:hAnsi="Times New Roman" w:cs="Times New Roman"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2" w15:restartNumberingAfterBreak="0">
    <w:nsid w:val="1D5E50C6"/>
    <w:multiLevelType w:val="hybridMultilevel"/>
    <w:tmpl w:val="0B843EC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3" w15:restartNumberingAfterBreak="0">
    <w:nsid w:val="22F6633F"/>
    <w:multiLevelType w:val="multilevel"/>
    <w:tmpl w:val="4312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E41DF7"/>
    <w:multiLevelType w:val="multilevel"/>
    <w:tmpl w:val="E76EFC8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24C4343B"/>
    <w:multiLevelType w:val="multilevel"/>
    <w:tmpl w:val="D814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DE58C0"/>
    <w:multiLevelType w:val="hybridMultilevel"/>
    <w:tmpl w:val="FEFC99FE"/>
    <w:lvl w:ilvl="0" w:tplc="12C2E27C">
      <w:start w:val="1"/>
      <w:numFmt w:val="bullet"/>
      <w:lvlText w:val=""/>
      <w:lvlJc w:val="left"/>
      <w:pPr>
        <w:tabs>
          <w:tab w:val="num" w:pos="720"/>
        </w:tabs>
        <w:ind w:left="720" w:hanging="360"/>
      </w:pPr>
      <w:rPr>
        <w:rFonts w:ascii="Wingdings" w:hAnsi="Wingdings" w:hint="default"/>
      </w:rPr>
    </w:lvl>
    <w:lvl w:ilvl="1" w:tplc="5268B4D6">
      <w:start w:val="1"/>
      <w:numFmt w:val="bullet"/>
      <w:lvlText w:val=""/>
      <w:lvlJc w:val="left"/>
      <w:pPr>
        <w:tabs>
          <w:tab w:val="num" w:pos="1440"/>
        </w:tabs>
        <w:ind w:left="1440" w:hanging="360"/>
      </w:pPr>
      <w:rPr>
        <w:rFonts w:ascii="Wingdings" w:hAnsi="Wingdings" w:hint="default"/>
      </w:rPr>
    </w:lvl>
    <w:lvl w:ilvl="2" w:tplc="151E974C" w:tentative="1">
      <w:start w:val="1"/>
      <w:numFmt w:val="bullet"/>
      <w:lvlText w:val=""/>
      <w:lvlJc w:val="left"/>
      <w:pPr>
        <w:tabs>
          <w:tab w:val="num" w:pos="2160"/>
        </w:tabs>
        <w:ind w:left="2160" w:hanging="360"/>
      </w:pPr>
      <w:rPr>
        <w:rFonts w:ascii="Wingdings" w:hAnsi="Wingdings" w:hint="default"/>
      </w:rPr>
    </w:lvl>
    <w:lvl w:ilvl="3" w:tplc="C00CFFC4" w:tentative="1">
      <w:start w:val="1"/>
      <w:numFmt w:val="bullet"/>
      <w:lvlText w:val=""/>
      <w:lvlJc w:val="left"/>
      <w:pPr>
        <w:tabs>
          <w:tab w:val="num" w:pos="2880"/>
        </w:tabs>
        <w:ind w:left="2880" w:hanging="360"/>
      </w:pPr>
      <w:rPr>
        <w:rFonts w:ascii="Wingdings" w:hAnsi="Wingdings" w:hint="default"/>
      </w:rPr>
    </w:lvl>
    <w:lvl w:ilvl="4" w:tplc="C5247D72" w:tentative="1">
      <w:start w:val="1"/>
      <w:numFmt w:val="bullet"/>
      <w:lvlText w:val=""/>
      <w:lvlJc w:val="left"/>
      <w:pPr>
        <w:tabs>
          <w:tab w:val="num" w:pos="3600"/>
        </w:tabs>
        <w:ind w:left="3600" w:hanging="360"/>
      </w:pPr>
      <w:rPr>
        <w:rFonts w:ascii="Wingdings" w:hAnsi="Wingdings" w:hint="default"/>
      </w:rPr>
    </w:lvl>
    <w:lvl w:ilvl="5" w:tplc="1F5C61AC" w:tentative="1">
      <w:start w:val="1"/>
      <w:numFmt w:val="bullet"/>
      <w:lvlText w:val=""/>
      <w:lvlJc w:val="left"/>
      <w:pPr>
        <w:tabs>
          <w:tab w:val="num" w:pos="4320"/>
        </w:tabs>
        <w:ind w:left="4320" w:hanging="360"/>
      </w:pPr>
      <w:rPr>
        <w:rFonts w:ascii="Wingdings" w:hAnsi="Wingdings" w:hint="default"/>
      </w:rPr>
    </w:lvl>
    <w:lvl w:ilvl="6" w:tplc="78E21744" w:tentative="1">
      <w:start w:val="1"/>
      <w:numFmt w:val="bullet"/>
      <w:lvlText w:val=""/>
      <w:lvlJc w:val="left"/>
      <w:pPr>
        <w:tabs>
          <w:tab w:val="num" w:pos="5040"/>
        </w:tabs>
        <w:ind w:left="5040" w:hanging="360"/>
      </w:pPr>
      <w:rPr>
        <w:rFonts w:ascii="Wingdings" w:hAnsi="Wingdings" w:hint="default"/>
      </w:rPr>
    </w:lvl>
    <w:lvl w:ilvl="7" w:tplc="ED2C3B46" w:tentative="1">
      <w:start w:val="1"/>
      <w:numFmt w:val="bullet"/>
      <w:lvlText w:val=""/>
      <w:lvlJc w:val="left"/>
      <w:pPr>
        <w:tabs>
          <w:tab w:val="num" w:pos="5760"/>
        </w:tabs>
        <w:ind w:left="5760" w:hanging="360"/>
      </w:pPr>
      <w:rPr>
        <w:rFonts w:ascii="Wingdings" w:hAnsi="Wingdings" w:hint="default"/>
      </w:rPr>
    </w:lvl>
    <w:lvl w:ilvl="8" w:tplc="6346FD78"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CA4429F"/>
    <w:multiLevelType w:val="hybridMultilevel"/>
    <w:tmpl w:val="B29ECFBE"/>
    <w:lvl w:ilvl="0" w:tplc="34CA8030">
      <w:start w:val="1"/>
      <w:numFmt w:val="decimal"/>
      <w:lvlText w:val="[%1]"/>
      <w:lvlJc w:val="left"/>
      <w:pPr>
        <w:ind w:left="720" w:hanging="360"/>
      </w:pPr>
      <w:rPr>
        <w:rFonts w:hint="default"/>
      </w:rPr>
    </w:lvl>
    <w:lvl w:ilvl="1" w:tplc="52C0EB70">
      <w:start w:val="1"/>
      <w:numFmt w:val="upperLetter"/>
      <w:lvlText w:val="%2."/>
      <w:lvlJc w:val="left"/>
      <w:pPr>
        <w:ind w:left="1440" w:hanging="360"/>
      </w:pPr>
      <w:rPr>
        <w:rFonts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CB55346"/>
    <w:multiLevelType w:val="hybridMultilevel"/>
    <w:tmpl w:val="EB0A9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4D0B3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33ED5823"/>
    <w:multiLevelType w:val="multilevel"/>
    <w:tmpl w:val="FCBE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844DC3"/>
    <w:multiLevelType w:val="hybridMultilevel"/>
    <w:tmpl w:val="99BC4EBE"/>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62F76E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3CD20363"/>
    <w:multiLevelType w:val="hybridMultilevel"/>
    <w:tmpl w:val="4184B8F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4" w15:restartNumberingAfterBreak="0">
    <w:nsid w:val="3D09409F"/>
    <w:multiLevelType w:val="hybridMultilevel"/>
    <w:tmpl w:val="DFE878CC"/>
    <w:lvl w:ilvl="0" w:tplc="0F8011DA">
      <w:start w:val="1"/>
      <w:numFmt w:val="decimal"/>
      <w:pStyle w:val="Brojke"/>
      <w:lvlText w:val="%1)"/>
      <w:lvlJc w:val="left"/>
      <w:pPr>
        <w:tabs>
          <w:tab w:val="num" w:pos="869"/>
        </w:tabs>
        <w:ind w:left="869" w:hanging="585"/>
      </w:pPr>
      <w:rPr>
        <w:rFonts w:hint="default"/>
      </w:rPr>
    </w:lvl>
    <w:lvl w:ilvl="1" w:tplc="04090019">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25" w15:restartNumberingAfterBreak="0">
    <w:nsid w:val="3F770B3C"/>
    <w:multiLevelType w:val="multilevel"/>
    <w:tmpl w:val="6AC2044A"/>
    <w:lvl w:ilvl="0">
      <w:start w:val="1"/>
      <w:numFmt w:val="decimal"/>
      <w:lvlText w:val="%1"/>
      <w:lvlJc w:val="left"/>
      <w:pPr>
        <w:tabs>
          <w:tab w:val="num" w:pos="432"/>
        </w:tabs>
        <w:ind w:left="432" w:hanging="432"/>
      </w:pPr>
      <w:rPr>
        <w:rFonts w:ascii="Times New Roman" w:hAnsi="Times New Roman" w:hint="default"/>
        <w:b/>
        <w:i w:val="0"/>
        <w:sz w:val="28"/>
      </w:rPr>
    </w:lvl>
    <w:lvl w:ilvl="1">
      <w:start w:val="1"/>
      <w:numFmt w:val="decimal"/>
      <w:lvlText w:val="%1.%2"/>
      <w:lvlJc w:val="left"/>
      <w:pPr>
        <w:tabs>
          <w:tab w:val="num" w:pos="576"/>
        </w:tabs>
        <w:ind w:left="576" w:hanging="576"/>
      </w:pPr>
      <w:rPr>
        <w:rFonts w:ascii="Times New Roman" w:hAnsi="Times New Roman" w:hint="default"/>
        <w:b/>
        <w:i w:val="0"/>
        <w:sz w:val="24"/>
      </w:rPr>
    </w:lvl>
    <w:lvl w:ilvl="2">
      <w:start w:val="1"/>
      <w:numFmt w:val="decimal"/>
      <w:lvlText w:val="%1.%2.%3"/>
      <w:lvlJc w:val="left"/>
      <w:pPr>
        <w:tabs>
          <w:tab w:val="num" w:pos="720"/>
        </w:tabs>
        <w:ind w:left="720" w:hanging="720"/>
      </w:pPr>
      <w:rPr>
        <w:rFonts w:ascii="Times New Roman" w:hAnsi="Times New Roman" w:hint="default"/>
        <w:b w:val="0"/>
        <w:i w:val="0"/>
        <w:sz w:val="24"/>
      </w:rPr>
    </w:lvl>
    <w:lvl w:ilvl="3">
      <w:start w:val="1"/>
      <w:numFmt w:val="decimal"/>
      <w:lvlText w:val="%1.%2.%3.%4"/>
      <w:lvlJc w:val="left"/>
      <w:pPr>
        <w:tabs>
          <w:tab w:val="num" w:pos="864"/>
        </w:tabs>
        <w:ind w:left="864" w:hanging="864"/>
      </w:pPr>
      <w:rPr>
        <w:rFonts w:ascii="Arial Narrow" w:hAnsi="Arial Narrow" w:hint="default"/>
        <w:b/>
        <w:i/>
        <w:sz w:val="24"/>
      </w:rPr>
    </w:lvl>
    <w:lvl w:ilvl="4">
      <w:start w:val="1"/>
      <w:numFmt w:val="decimal"/>
      <w:lvlText w:val="%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6" w15:restartNumberingAfterBreak="0">
    <w:nsid w:val="44717800"/>
    <w:multiLevelType w:val="hybridMultilevel"/>
    <w:tmpl w:val="F3CEA68C"/>
    <w:lvl w:ilvl="0" w:tplc="B5260046">
      <w:start w:val="1"/>
      <w:numFmt w:val="bullet"/>
      <w:lvlText w:val=""/>
      <w:lvlJc w:val="left"/>
      <w:pPr>
        <w:tabs>
          <w:tab w:val="num" w:pos="360"/>
        </w:tabs>
        <w:ind w:left="360" w:hanging="360"/>
      </w:pPr>
      <w:rPr>
        <w:rFonts w:ascii="Wingdings" w:hAnsi="Wingdings" w:hint="default"/>
      </w:rPr>
    </w:lvl>
    <w:lvl w:ilvl="1" w:tplc="E4ECF38A">
      <w:start w:val="1"/>
      <w:numFmt w:val="bullet"/>
      <w:lvlText w:val=""/>
      <w:lvlJc w:val="left"/>
      <w:pPr>
        <w:tabs>
          <w:tab w:val="num" w:pos="1080"/>
        </w:tabs>
        <w:ind w:left="1080" w:hanging="360"/>
      </w:pPr>
      <w:rPr>
        <w:rFonts w:ascii="Wingdings" w:hAnsi="Wingdings" w:hint="default"/>
      </w:rPr>
    </w:lvl>
    <w:lvl w:ilvl="2" w:tplc="763E8D4C" w:tentative="1">
      <w:start w:val="1"/>
      <w:numFmt w:val="bullet"/>
      <w:lvlText w:val=""/>
      <w:lvlJc w:val="left"/>
      <w:pPr>
        <w:tabs>
          <w:tab w:val="num" w:pos="1800"/>
        </w:tabs>
        <w:ind w:left="1800" w:hanging="360"/>
      </w:pPr>
      <w:rPr>
        <w:rFonts w:ascii="Wingdings" w:hAnsi="Wingdings" w:hint="default"/>
      </w:rPr>
    </w:lvl>
    <w:lvl w:ilvl="3" w:tplc="35126754" w:tentative="1">
      <w:start w:val="1"/>
      <w:numFmt w:val="bullet"/>
      <w:lvlText w:val=""/>
      <w:lvlJc w:val="left"/>
      <w:pPr>
        <w:tabs>
          <w:tab w:val="num" w:pos="2520"/>
        </w:tabs>
        <w:ind w:left="2520" w:hanging="360"/>
      </w:pPr>
      <w:rPr>
        <w:rFonts w:ascii="Wingdings" w:hAnsi="Wingdings" w:hint="default"/>
      </w:rPr>
    </w:lvl>
    <w:lvl w:ilvl="4" w:tplc="89A26CD2" w:tentative="1">
      <w:start w:val="1"/>
      <w:numFmt w:val="bullet"/>
      <w:lvlText w:val=""/>
      <w:lvlJc w:val="left"/>
      <w:pPr>
        <w:tabs>
          <w:tab w:val="num" w:pos="3240"/>
        </w:tabs>
        <w:ind w:left="3240" w:hanging="360"/>
      </w:pPr>
      <w:rPr>
        <w:rFonts w:ascii="Wingdings" w:hAnsi="Wingdings" w:hint="default"/>
      </w:rPr>
    </w:lvl>
    <w:lvl w:ilvl="5" w:tplc="390002BE" w:tentative="1">
      <w:start w:val="1"/>
      <w:numFmt w:val="bullet"/>
      <w:lvlText w:val=""/>
      <w:lvlJc w:val="left"/>
      <w:pPr>
        <w:tabs>
          <w:tab w:val="num" w:pos="3960"/>
        </w:tabs>
        <w:ind w:left="3960" w:hanging="360"/>
      </w:pPr>
      <w:rPr>
        <w:rFonts w:ascii="Wingdings" w:hAnsi="Wingdings" w:hint="default"/>
      </w:rPr>
    </w:lvl>
    <w:lvl w:ilvl="6" w:tplc="A1FA87AC" w:tentative="1">
      <w:start w:val="1"/>
      <w:numFmt w:val="bullet"/>
      <w:lvlText w:val=""/>
      <w:lvlJc w:val="left"/>
      <w:pPr>
        <w:tabs>
          <w:tab w:val="num" w:pos="4680"/>
        </w:tabs>
        <w:ind w:left="4680" w:hanging="360"/>
      </w:pPr>
      <w:rPr>
        <w:rFonts w:ascii="Wingdings" w:hAnsi="Wingdings" w:hint="default"/>
      </w:rPr>
    </w:lvl>
    <w:lvl w:ilvl="7" w:tplc="45CC17B0" w:tentative="1">
      <w:start w:val="1"/>
      <w:numFmt w:val="bullet"/>
      <w:lvlText w:val=""/>
      <w:lvlJc w:val="left"/>
      <w:pPr>
        <w:tabs>
          <w:tab w:val="num" w:pos="5400"/>
        </w:tabs>
        <w:ind w:left="5400" w:hanging="360"/>
      </w:pPr>
      <w:rPr>
        <w:rFonts w:ascii="Wingdings" w:hAnsi="Wingdings" w:hint="default"/>
      </w:rPr>
    </w:lvl>
    <w:lvl w:ilvl="8" w:tplc="F93870D0"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46B136E2"/>
    <w:multiLevelType w:val="multilevel"/>
    <w:tmpl w:val="F186555E"/>
    <w:lvl w:ilvl="0">
      <w:start w:val="1"/>
      <w:numFmt w:val="decimal"/>
      <w:lvlText w:val="%1"/>
      <w:lvlJc w:val="left"/>
      <w:pPr>
        <w:tabs>
          <w:tab w:val="num" w:pos="432"/>
        </w:tabs>
        <w:ind w:left="432" w:hanging="432"/>
      </w:pPr>
      <w:rPr>
        <w:rFonts w:ascii="Times New Roman" w:hAnsi="Times New Roman" w:hint="default"/>
        <w:b/>
        <w:i w:val="0"/>
        <w:sz w:val="28"/>
      </w:rPr>
    </w:lvl>
    <w:lvl w:ilvl="1">
      <w:start w:val="1"/>
      <w:numFmt w:val="decimal"/>
      <w:lvlText w:val="%1.%2"/>
      <w:lvlJc w:val="left"/>
      <w:pPr>
        <w:tabs>
          <w:tab w:val="num" w:pos="576"/>
        </w:tabs>
        <w:ind w:left="576" w:hanging="576"/>
      </w:pPr>
      <w:rPr>
        <w:rFonts w:ascii="Times New Roman" w:hAnsi="Times New Roman" w:hint="default"/>
        <w:b/>
        <w:i w:val="0"/>
        <w:sz w:val="24"/>
      </w:rPr>
    </w:lvl>
    <w:lvl w:ilvl="2">
      <w:start w:val="1"/>
      <w:numFmt w:val="decimal"/>
      <w:lvlText w:val="%1.%2.%3"/>
      <w:lvlJc w:val="left"/>
      <w:pPr>
        <w:tabs>
          <w:tab w:val="num" w:pos="720"/>
        </w:tabs>
        <w:ind w:left="720" w:hanging="720"/>
      </w:pPr>
      <w:rPr>
        <w:rFonts w:ascii="Times New Roman" w:hAnsi="Times New Roman" w:hint="default"/>
        <w:b w:val="0"/>
        <w:i w:val="0"/>
        <w:sz w:val="24"/>
      </w:rPr>
    </w:lvl>
    <w:lvl w:ilvl="3">
      <w:start w:val="1"/>
      <w:numFmt w:val="decimal"/>
      <w:lvlText w:val="%1.%2.%3.%4"/>
      <w:lvlJc w:val="left"/>
      <w:pPr>
        <w:tabs>
          <w:tab w:val="num" w:pos="864"/>
        </w:tabs>
        <w:ind w:left="864" w:hanging="864"/>
      </w:pPr>
      <w:rPr>
        <w:rFonts w:ascii="Arial Narrow" w:hAnsi="Arial Narrow" w:hint="default"/>
        <w:b/>
        <w:i/>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8" w15:restartNumberingAfterBreak="0">
    <w:nsid w:val="4B3A46A8"/>
    <w:multiLevelType w:val="hybridMultilevel"/>
    <w:tmpl w:val="F71A42B2"/>
    <w:lvl w:ilvl="0" w:tplc="0B74A944">
      <w:start w:val="1"/>
      <w:numFmt w:val="decimal"/>
      <w:pStyle w:val="Heading4"/>
      <w:lvlText w:val="%1.1.1.1."/>
      <w:lvlJc w:val="left"/>
      <w:pPr>
        <w:ind w:left="1077" w:hanging="360"/>
      </w:pPr>
      <w:rPr>
        <w:rFonts w:ascii="Times New Roman" w:hAnsi="Times New Roman" w:hint="default"/>
        <w:b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9" w15:restartNumberingAfterBreak="0">
    <w:nsid w:val="4D266AF1"/>
    <w:multiLevelType w:val="hybridMultilevel"/>
    <w:tmpl w:val="01F0A4F0"/>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0" w15:restartNumberingAfterBreak="0">
    <w:nsid w:val="50C83F7E"/>
    <w:multiLevelType w:val="multilevel"/>
    <w:tmpl w:val="6AC2044A"/>
    <w:lvl w:ilvl="0">
      <w:start w:val="1"/>
      <w:numFmt w:val="decimal"/>
      <w:lvlText w:val="%1"/>
      <w:lvlJc w:val="left"/>
      <w:pPr>
        <w:tabs>
          <w:tab w:val="num" w:pos="432"/>
        </w:tabs>
        <w:ind w:left="432" w:hanging="432"/>
      </w:pPr>
      <w:rPr>
        <w:rFonts w:ascii="Times New Roman" w:hAnsi="Times New Roman" w:hint="default"/>
        <w:b/>
        <w:i w:val="0"/>
        <w:sz w:val="28"/>
      </w:rPr>
    </w:lvl>
    <w:lvl w:ilvl="1">
      <w:start w:val="1"/>
      <w:numFmt w:val="decimal"/>
      <w:lvlText w:val="%1.%2"/>
      <w:lvlJc w:val="left"/>
      <w:pPr>
        <w:tabs>
          <w:tab w:val="num" w:pos="576"/>
        </w:tabs>
        <w:ind w:left="576" w:hanging="576"/>
      </w:pPr>
      <w:rPr>
        <w:rFonts w:ascii="Times New Roman" w:hAnsi="Times New Roman" w:hint="default"/>
        <w:b/>
        <w:i w:val="0"/>
        <w:sz w:val="24"/>
      </w:rPr>
    </w:lvl>
    <w:lvl w:ilvl="2">
      <w:start w:val="1"/>
      <w:numFmt w:val="decimal"/>
      <w:lvlText w:val="%1.%2.%3"/>
      <w:lvlJc w:val="left"/>
      <w:pPr>
        <w:tabs>
          <w:tab w:val="num" w:pos="720"/>
        </w:tabs>
        <w:ind w:left="720" w:hanging="720"/>
      </w:pPr>
      <w:rPr>
        <w:rFonts w:ascii="Times New Roman" w:hAnsi="Times New Roman" w:hint="default"/>
        <w:b w:val="0"/>
        <w:i w:val="0"/>
        <w:sz w:val="24"/>
      </w:rPr>
    </w:lvl>
    <w:lvl w:ilvl="3">
      <w:start w:val="1"/>
      <w:numFmt w:val="decimal"/>
      <w:lvlText w:val="%1.%2.%3.%4"/>
      <w:lvlJc w:val="left"/>
      <w:pPr>
        <w:tabs>
          <w:tab w:val="num" w:pos="864"/>
        </w:tabs>
        <w:ind w:left="864" w:hanging="864"/>
      </w:pPr>
      <w:rPr>
        <w:rFonts w:ascii="Arial Narrow" w:hAnsi="Arial Narrow" w:hint="default"/>
        <w:b/>
        <w:i/>
        <w:sz w:val="24"/>
      </w:rPr>
    </w:lvl>
    <w:lvl w:ilvl="4">
      <w:start w:val="1"/>
      <w:numFmt w:val="decimal"/>
      <w:lvlText w:val="%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57BE5E9F"/>
    <w:multiLevelType w:val="multilevel"/>
    <w:tmpl w:val="85D4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C02D22"/>
    <w:multiLevelType w:val="multilevel"/>
    <w:tmpl w:val="09182262"/>
    <w:lvl w:ilvl="0">
      <w:start w:val="1"/>
      <w:numFmt w:val="decimal"/>
      <w:pStyle w:val="Heading1"/>
      <w:lvlText w:val="%1"/>
      <w:lvlJc w:val="left"/>
      <w:pPr>
        <w:tabs>
          <w:tab w:val="num" w:pos="432"/>
        </w:tabs>
        <w:ind w:left="432" w:hanging="432"/>
      </w:pPr>
      <w:rPr>
        <w:rFonts w:ascii="Times New Roman" w:hAnsi="Times New Roman" w:hint="default"/>
        <w:b/>
        <w:i w:val="0"/>
        <w:sz w:val="28"/>
      </w:rPr>
    </w:lvl>
    <w:lvl w:ilvl="1">
      <w:start w:val="1"/>
      <w:numFmt w:val="decimal"/>
      <w:pStyle w:val="Heading2"/>
      <w:lvlText w:val="%1.%2"/>
      <w:lvlJc w:val="left"/>
      <w:pPr>
        <w:tabs>
          <w:tab w:val="num" w:pos="1143"/>
        </w:tabs>
        <w:ind w:left="1143" w:hanging="576"/>
      </w:pPr>
      <w:rPr>
        <w:rFonts w:ascii="Times New Roman" w:hAnsi="Times New Roman" w:hint="default"/>
        <w:b/>
        <w:i w:val="0"/>
        <w:sz w:val="24"/>
      </w:rPr>
    </w:lvl>
    <w:lvl w:ilvl="2">
      <w:start w:val="1"/>
      <w:numFmt w:val="decimal"/>
      <w:pStyle w:val="Heading3"/>
      <w:lvlText w:val="%1.%2.%3"/>
      <w:lvlJc w:val="left"/>
      <w:pPr>
        <w:tabs>
          <w:tab w:val="num" w:pos="720"/>
        </w:tabs>
        <w:ind w:left="720" w:hanging="720"/>
      </w:pPr>
      <w:rPr>
        <w:rFonts w:ascii="Times New Roman" w:hAnsi="Times New Roman" w:hint="default"/>
        <w:b w:val="0"/>
        <w:i w:val="0"/>
        <w:sz w:val="24"/>
      </w:rPr>
    </w:lvl>
    <w:lvl w:ilvl="3">
      <w:start w:val="1"/>
      <w:numFmt w:val="decimal"/>
      <w:lvlText w:val="%1.%2.%3.%4"/>
      <w:lvlJc w:val="left"/>
      <w:pPr>
        <w:tabs>
          <w:tab w:val="num" w:pos="864"/>
        </w:tabs>
        <w:ind w:left="864" w:hanging="864"/>
      </w:pPr>
      <w:rPr>
        <w:rFonts w:ascii="Arial Narrow" w:hAnsi="Arial Narrow" w:hint="default"/>
        <w:b/>
        <w:i/>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3" w15:restartNumberingAfterBreak="0">
    <w:nsid w:val="57C26A84"/>
    <w:multiLevelType w:val="multilevel"/>
    <w:tmpl w:val="2E8C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3C3770"/>
    <w:multiLevelType w:val="hybridMultilevel"/>
    <w:tmpl w:val="180A8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7303C4"/>
    <w:multiLevelType w:val="hybridMultilevel"/>
    <w:tmpl w:val="83EA4126"/>
    <w:lvl w:ilvl="0" w:tplc="AFD6373E">
      <w:start w:val="1"/>
      <w:numFmt w:val="bullet"/>
      <w:pStyle w:val="ListParagraph"/>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6" w15:restartNumberingAfterBreak="0">
    <w:nsid w:val="5CE62262"/>
    <w:multiLevelType w:val="hybridMultilevel"/>
    <w:tmpl w:val="7D9AF9A4"/>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7" w15:restartNumberingAfterBreak="0">
    <w:nsid w:val="62192F37"/>
    <w:multiLevelType w:val="hybridMultilevel"/>
    <w:tmpl w:val="26C2364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8" w15:restartNumberingAfterBreak="0">
    <w:nsid w:val="65261E29"/>
    <w:multiLevelType w:val="multilevel"/>
    <w:tmpl w:val="9436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6E5282"/>
    <w:multiLevelType w:val="hybridMultilevel"/>
    <w:tmpl w:val="376A475E"/>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0" w15:restartNumberingAfterBreak="0">
    <w:nsid w:val="77A66B17"/>
    <w:multiLevelType w:val="hybridMultilevel"/>
    <w:tmpl w:val="32E26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B1C2FA7"/>
    <w:multiLevelType w:val="hybridMultilevel"/>
    <w:tmpl w:val="91CCB86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2" w15:restartNumberingAfterBreak="0">
    <w:nsid w:val="7C675C25"/>
    <w:multiLevelType w:val="hybridMultilevel"/>
    <w:tmpl w:val="99B67D4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3" w15:restartNumberingAfterBreak="0">
    <w:nsid w:val="7D8932DF"/>
    <w:multiLevelType w:val="hybridMultilevel"/>
    <w:tmpl w:val="71009876"/>
    <w:lvl w:ilvl="0" w:tplc="B94E62C4">
      <w:start w:val="1"/>
      <w:numFmt w:val="bullet"/>
      <w:lvlText w:val=""/>
      <w:lvlJc w:val="left"/>
      <w:pPr>
        <w:tabs>
          <w:tab w:val="num" w:pos="720"/>
        </w:tabs>
        <w:ind w:left="720" w:hanging="360"/>
      </w:pPr>
      <w:rPr>
        <w:rFonts w:ascii="Wingdings" w:hAnsi="Wingdings" w:hint="default"/>
      </w:rPr>
    </w:lvl>
    <w:lvl w:ilvl="1" w:tplc="69902FDC">
      <w:start w:val="1022"/>
      <w:numFmt w:val="bullet"/>
      <w:lvlText w:val=""/>
      <w:lvlJc w:val="left"/>
      <w:pPr>
        <w:tabs>
          <w:tab w:val="num" w:pos="1440"/>
        </w:tabs>
        <w:ind w:left="1440" w:hanging="360"/>
      </w:pPr>
      <w:rPr>
        <w:rFonts w:ascii="Wingdings" w:hAnsi="Wingdings" w:hint="default"/>
      </w:rPr>
    </w:lvl>
    <w:lvl w:ilvl="2" w:tplc="60F0497A">
      <w:start w:val="1022"/>
      <w:numFmt w:val="bullet"/>
      <w:lvlText w:val=""/>
      <w:lvlJc w:val="left"/>
      <w:pPr>
        <w:tabs>
          <w:tab w:val="num" w:pos="2160"/>
        </w:tabs>
        <w:ind w:left="2160" w:hanging="360"/>
      </w:pPr>
      <w:rPr>
        <w:rFonts w:ascii="Wingdings" w:hAnsi="Wingdings" w:hint="default"/>
      </w:rPr>
    </w:lvl>
    <w:lvl w:ilvl="3" w:tplc="1BD299DA">
      <w:start w:val="1"/>
      <w:numFmt w:val="bullet"/>
      <w:lvlText w:val=""/>
      <w:lvlJc w:val="left"/>
      <w:pPr>
        <w:tabs>
          <w:tab w:val="num" w:pos="2880"/>
        </w:tabs>
        <w:ind w:left="2880" w:hanging="360"/>
      </w:pPr>
      <w:rPr>
        <w:rFonts w:ascii="Wingdings" w:hAnsi="Wingdings" w:hint="default"/>
      </w:rPr>
    </w:lvl>
    <w:lvl w:ilvl="4" w:tplc="91F850C8">
      <w:numFmt w:val="bullet"/>
      <w:lvlText w:val="-"/>
      <w:lvlJc w:val="left"/>
      <w:pPr>
        <w:ind w:left="3600" w:hanging="360"/>
      </w:pPr>
      <w:rPr>
        <w:rFonts w:ascii="Times New Roman" w:eastAsia="Calibri" w:hAnsi="Times New Roman" w:cs="Times New Roman" w:hint="default"/>
      </w:rPr>
    </w:lvl>
    <w:lvl w:ilvl="5" w:tplc="0998542A" w:tentative="1">
      <w:start w:val="1"/>
      <w:numFmt w:val="bullet"/>
      <w:lvlText w:val=""/>
      <w:lvlJc w:val="left"/>
      <w:pPr>
        <w:tabs>
          <w:tab w:val="num" w:pos="4320"/>
        </w:tabs>
        <w:ind w:left="4320" w:hanging="360"/>
      </w:pPr>
      <w:rPr>
        <w:rFonts w:ascii="Wingdings" w:hAnsi="Wingdings" w:hint="default"/>
      </w:rPr>
    </w:lvl>
    <w:lvl w:ilvl="6" w:tplc="3CEC9E54" w:tentative="1">
      <w:start w:val="1"/>
      <w:numFmt w:val="bullet"/>
      <w:lvlText w:val=""/>
      <w:lvlJc w:val="left"/>
      <w:pPr>
        <w:tabs>
          <w:tab w:val="num" w:pos="5040"/>
        </w:tabs>
        <w:ind w:left="5040" w:hanging="360"/>
      </w:pPr>
      <w:rPr>
        <w:rFonts w:ascii="Wingdings" w:hAnsi="Wingdings" w:hint="default"/>
      </w:rPr>
    </w:lvl>
    <w:lvl w:ilvl="7" w:tplc="66A89DAC" w:tentative="1">
      <w:start w:val="1"/>
      <w:numFmt w:val="bullet"/>
      <w:lvlText w:val=""/>
      <w:lvlJc w:val="left"/>
      <w:pPr>
        <w:tabs>
          <w:tab w:val="num" w:pos="5760"/>
        </w:tabs>
        <w:ind w:left="5760" w:hanging="360"/>
      </w:pPr>
      <w:rPr>
        <w:rFonts w:ascii="Wingdings" w:hAnsi="Wingdings" w:hint="default"/>
      </w:rPr>
    </w:lvl>
    <w:lvl w:ilvl="8" w:tplc="65F25E7A"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EA84CB7"/>
    <w:multiLevelType w:val="hybridMultilevel"/>
    <w:tmpl w:val="C8F056B4"/>
    <w:lvl w:ilvl="0" w:tplc="8E54D32C">
      <w:numFmt w:val="bullet"/>
      <w:lvlText w:val="-"/>
      <w:lvlJc w:val="left"/>
      <w:pPr>
        <w:ind w:left="720" w:hanging="360"/>
      </w:pPr>
      <w:rPr>
        <w:rFonts w:ascii="Times New Roman" w:eastAsia="Calibri" w:hAnsi="Times New Roman" w:cs="Times New Roman"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1450590419">
    <w:abstractNumId w:val="35"/>
  </w:num>
  <w:num w:numId="2" w16cid:durableId="409081675">
    <w:abstractNumId w:val="32"/>
  </w:num>
  <w:num w:numId="3" w16cid:durableId="1054043300">
    <w:abstractNumId w:val="0"/>
  </w:num>
  <w:num w:numId="4" w16cid:durableId="1798523369">
    <w:abstractNumId w:val="28"/>
  </w:num>
  <w:num w:numId="5" w16cid:durableId="394934649">
    <w:abstractNumId w:val="34"/>
  </w:num>
  <w:num w:numId="6" w16cid:durableId="119537753">
    <w:abstractNumId w:val="10"/>
  </w:num>
  <w:num w:numId="7" w16cid:durableId="211887027">
    <w:abstractNumId w:val="9"/>
  </w:num>
  <w:num w:numId="8" w16cid:durableId="1304235355">
    <w:abstractNumId w:val="19"/>
  </w:num>
  <w:num w:numId="9" w16cid:durableId="36707866">
    <w:abstractNumId w:val="22"/>
  </w:num>
  <w:num w:numId="10" w16cid:durableId="268196098">
    <w:abstractNumId w:val="27"/>
  </w:num>
  <w:num w:numId="11" w16cid:durableId="1401557125">
    <w:abstractNumId w:val="18"/>
  </w:num>
  <w:num w:numId="12" w16cid:durableId="513954307">
    <w:abstractNumId w:val="43"/>
  </w:num>
  <w:num w:numId="13" w16cid:durableId="1628047721">
    <w:abstractNumId w:val="16"/>
  </w:num>
  <w:num w:numId="14" w16cid:durableId="268046792">
    <w:abstractNumId w:val="26"/>
  </w:num>
  <w:num w:numId="15" w16cid:durableId="166991579">
    <w:abstractNumId w:val="42"/>
  </w:num>
  <w:num w:numId="16" w16cid:durableId="1053113438">
    <w:abstractNumId w:val="36"/>
  </w:num>
  <w:num w:numId="17" w16cid:durableId="626089360">
    <w:abstractNumId w:val="37"/>
  </w:num>
  <w:num w:numId="18" w16cid:durableId="184565861">
    <w:abstractNumId w:val="25"/>
  </w:num>
  <w:num w:numId="19" w16cid:durableId="1793475661">
    <w:abstractNumId w:val="30"/>
  </w:num>
  <w:num w:numId="20" w16cid:durableId="943340065">
    <w:abstractNumId w:val="29"/>
  </w:num>
  <w:num w:numId="21" w16cid:durableId="1566405569">
    <w:abstractNumId w:val="23"/>
  </w:num>
  <w:num w:numId="22" w16cid:durableId="704331309">
    <w:abstractNumId w:val="8"/>
  </w:num>
  <w:num w:numId="23" w16cid:durableId="205525658">
    <w:abstractNumId w:val="11"/>
  </w:num>
  <w:num w:numId="24" w16cid:durableId="1398632041">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76634776">
    <w:abstractNumId w:val="6"/>
  </w:num>
  <w:num w:numId="26" w16cid:durableId="410583944">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44026265">
    <w:abstractNumId w:val="1"/>
  </w:num>
  <w:num w:numId="28" w16cid:durableId="1138300581">
    <w:abstractNumId w:val="39"/>
  </w:num>
  <w:num w:numId="29" w16cid:durableId="364910993">
    <w:abstractNumId w:val="4"/>
  </w:num>
  <w:num w:numId="30" w16cid:durableId="1820729147">
    <w:abstractNumId w:val="12"/>
  </w:num>
  <w:num w:numId="31" w16cid:durableId="696544800">
    <w:abstractNumId w:val="41"/>
  </w:num>
  <w:num w:numId="32" w16cid:durableId="252738323">
    <w:abstractNumId w:val="24"/>
  </w:num>
  <w:num w:numId="33" w16cid:durableId="425730029">
    <w:abstractNumId w:val="14"/>
  </w:num>
  <w:num w:numId="34" w16cid:durableId="38760514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8193157">
    <w:abstractNumId w:val="44"/>
  </w:num>
  <w:num w:numId="36" w16cid:durableId="748968893">
    <w:abstractNumId w:val="4"/>
    <w:lvlOverride w:ilvl="0">
      <w:startOverride w:val="1"/>
    </w:lvlOverride>
  </w:num>
  <w:num w:numId="37" w16cid:durableId="1181042242">
    <w:abstractNumId w:val="32"/>
  </w:num>
  <w:num w:numId="38" w16cid:durableId="176025562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6814609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5318032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0372648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51426250">
    <w:abstractNumId w:val="33"/>
  </w:num>
  <w:num w:numId="43" w16cid:durableId="1944458984">
    <w:abstractNumId w:val="15"/>
  </w:num>
  <w:num w:numId="44" w16cid:durableId="1698194726">
    <w:abstractNumId w:val="38"/>
  </w:num>
  <w:num w:numId="45" w16cid:durableId="1074543667">
    <w:abstractNumId w:val="20"/>
  </w:num>
  <w:num w:numId="46" w16cid:durableId="1458643458">
    <w:abstractNumId w:val="13"/>
  </w:num>
  <w:num w:numId="47" w16cid:durableId="1436171631">
    <w:abstractNumId w:val="31"/>
  </w:num>
  <w:num w:numId="48" w16cid:durableId="564268089">
    <w:abstractNumId w:val="2"/>
  </w:num>
  <w:num w:numId="49" w16cid:durableId="1533570992">
    <w:abstractNumId w:val="7"/>
  </w:num>
  <w:num w:numId="50" w16cid:durableId="238173912">
    <w:abstractNumId w:val="17"/>
  </w:num>
  <w:num w:numId="51" w16cid:durableId="921716714">
    <w:abstractNumId w:val="5"/>
  </w:num>
  <w:num w:numId="52" w16cid:durableId="1177424419">
    <w:abstractNumId w:val="40"/>
  </w:num>
  <w:num w:numId="53" w16cid:durableId="188876401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203"/>
    <w:rsid w:val="00001084"/>
    <w:rsid w:val="000032B1"/>
    <w:rsid w:val="00004458"/>
    <w:rsid w:val="00004678"/>
    <w:rsid w:val="000051AE"/>
    <w:rsid w:val="00006256"/>
    <w:rsid w:val="000077DE"/>
    <w:rsid w:val="000106FF"/>
    <w:rsid w:val="00011325"/>
    <w:rsid w:val="00021A2B"/>
    <w:rsid w:val="00021D67"/>
    <w:rsid w:val="00023751"/>
    <w:rsid w:val="00025605"/>
    <w:rsid w:val="0002622C"/>
    <w:rsid w:val="00027D3C"/>
    <w:rsid w:val="000301CC"/>
    <w:rsid w:val="00030E86"/>
    <w:rsid w:val="00036428"/>
    <w:rsid w:val="000407D3"/>
    <w:rsid w:val="00041D13"/>
    <w:rsid w:val="00043F7C"/>
    <w:rsid w:val="000451B7"/>
    <w:rsid w:val="000465FF"/>
    <w:rsid w:val="00050A27"/>
    <w:rsid w:val="0005166B"/>
    <w:rsid w:val="00053B12"/>
    <w:rsid w:val="00055097"/>
    <w:rsid w:val="0005655B"/>
    <w:rsid w:val="0006108F"/>
    <w:rsid w:val="00061126"/>
    <w:rsid w:val="0006172C"/>
    <w:rsid w:val="00061AAC"/>
    <w:rsid w:val="00062CFB"/>
    <w:rsid w:val="0006421A"/>
    <w:rsid w:val="00065FE1"/>
    <w:rsid w:val="000661BC"/>
    <w:rsid w:val="00066822"/>
    <w:rsid w:val="00072C24"/>
    <w:rsid w:val="00075C15"/>
    <w:rsid w:val="00077306"/>
    <w:rsid w:val="00082E37"/>
    <w:rsid w:val="00085298"/>
    <w:rsid w:val="000855B0"/>
    <w:rsid w:val="00086319"/>
    <w:rsid w:val="00086468"/>
    <w:rsid w:val="000934F6"/>
    <w:rsid w:val="000936BF"/>
    <w:rsid w:val="00093AE7"/>
    <w:rsid w:val="000946E0"/>
    <w:rsid w:val="000A0D46"/>
    <w:rsid w:val="000A1531"/>
    <w:rsid w:val="000A2D10"/>
    <w:rsid w:val="000A3431"/>
    <w:rsid w:val="000B374B"/>
    <w:rsid w:val="000B4E61"/>
    <w:rsid w:val="000B7141"/>
    <w:rsid w:val="000C0CC9"/>
    <w:rsid w:val="000C0D3D"/>
    <w:rsid w:val="000C1A7E"/>
    <w:rsid w:val="000C5E01"/>
    <w:rsid w:val="000C5F88"/>
    <w:rsid w:val="000D158C"/>
    <w:rsid w:val="000E2079"/>
    <w:rsid w:val="000E2826"/>
    <w:rsid w:val="000E3D0A"/>
    <w:rsid w:val="000E46EC"/>
    <w:rsid w:val="000F13AB"/>
    <w:rsid w:val="000F1980"/>
    <w:rsid w:val="000F2AE5"/>
    <w:rsid w:val="000F381A"/>
    <w:rsid w:val="000F63BA"/>
    <w:rsid w:val="000F70E4"/>
    <w:rsid w:val="00100F9E"/>
    <w:rsid w:val="001029EE"/>
    <w:rsid w:val="00103BD0"/>
    <w:rsid w:val="0010716B"/>
    <w:rsid w:val="00110809"/>
    <w:rsid w:val="00116FF0"/>
    <w:rsid w:val="001206E6"/>
    <w:rsid w:val="00121EC6"/>
    <w:rsid w:val="00125457"/>
    <w:rsid w:val="00126505"/>
    <w:rsid w:val="001332DC"/>
    <w:rsid w:val="001337A0"/>
    <w:rsid w:val="00134D02"/>
    <w:rsid w:val="00136BF0"/>
    <w:rsid w:val="001372D4"/>
    <w:rsid w:val="00137D10"/>
    <w:rsid w:val="001429B0"/>
    <w:rsid w:val="00143582"/>
    <w:rsid w:val="001450FE"/>
    <w:rsid w:val="001470D5"/>
    <w:rsid w:val="001475DA"/>
    <w:rsid w:val="00153562"/>
    <w:rsid w:val="00154A1A"/>
    <w:rsid w:val="00155349"/>
    <w:rsid w:val="00157CC7"/>
    <w:rsid w:val="00157E56"/>
    <w:rsid w:val="0016212B"/>
    <w:rsid w:val="00162A10"/>
    <w:rsid w:val="00163107"/>
    <w:rsid w:val="00166434"/>
    <w:rsid w:val="00166B1E"/>
    <w:rsid w:val="00166D1E"/>
    <w:rsid w:val="0017031F"/>
    <w:rsid w:val="00173C02"/>
    <w:rsid w:val="00181075"/>
    <w:rsid w:val="00181F05"/>
    <w:rsid w:val="00183838"/>
    <w:rsid w:val="00183D31"/>
    <w:rsid w:val="001851CF"/>
    <w:rsid w:val="00185E07"/>
    <w:rsid w:val="001925C0"/>
    <w:rsid w:val="00192A66"/>
    <w:rsid w:val="00195E98"/>
    <w:rsid w:val="00196A60"/>
    <w:rsid w:val="00197BA5"/>
    <w:rsid w:val="001A261E"/>
    <w:rsid w:val="001A3B3E"/>
    <w:rsid w:val="001A3D21"/>
    <w:rsid w:val="001A6056"/>
    <w:rsid w:val="001B0A97"/>
    <w:rsid w:val="001B2578"/>
    <w:rsid w:val="001B2B70"/>
    <w:rsid w:val="001B2BA5"/>
    <w:rsid w:val="001B2FD5"/>
    <w:rsid w:val="001B5528"/>
    <w:rsid w:val="001B7E6E"/>
    <w:rsid w:val="001C01C6"/>
    <w:rsid w:val="001C177A"/>
    <w:rsid w:val="001C25A1"/>
    <w:rsid w:val="001C400A"/>
    <w:rsid w:val="001C6530"/>
    <w:rsid w:val="001C67BB"/>
    <w:rsid w:val="001C7D65"/>
    <w:rsid w:val="001D3CFC"/>
    <w:rsid w:val="001D4DB6"/>
    <w:rsid w:val="001D6F4D"/>
    <w:rsid w:val="001D7B6B"/>
    <w:rsid w:val="001E03F4"/>
    <w:rsid w:val="001E32A5"/>
    <w:rsid w:val="001E374C"/>
    <w:rsid w:val="001E5F60"/>
    <w:rsid w:val="001E60CA"/>
    <w:rsid w:val="001E77F0"/>
    <w:rsid w:val="001E78F3"/>
    <w:rsid w:val="001F172D"/>
    <w:rsid w:val="001F24F2"/>
    <w:rsid w:val="001F3FFF"/>
    <w:rsid w:val="00203648"/>
    <w:rsid w:val="0020676C"/>
    <w:rsid w:val="002146C2"/>
    <w:rsid w:val="00215466"/>
    <w:rsid w:val="002176B4"/>
    <w:rsid w:val="00217FAD"/>
    <w:rsid w:val="0022236B"/>
    <w:rsid w:val="00227A60"/>
    <w:rsid w:val="00231F56"/>
    <w:rsid w:val="002336F2"/>
    <w:rsid w:val="0023402A"/>
    <w:rsid w:val="00237C03"/>
    <w:rsid w:val="002439C4"/>
    <w:rsid w:val="0024467C"/>
    <w:rsid w:val="00244BD5"/>
    <w:rsid w:val="00245E59"/>
    <w:rsid w:val="002463F8"/>
    <w:rsid w:val="00247636"/>
    <w:rsid w:val="002508AF"/>
    <w:rsid w:val="00250E83"/>
    <w:rsid w:val="002516DA"/>
    <w:rsid w:val="00251BD7"/>
    <w:rsid w:val="00255805"/>
    <w:rsid w:val="00257139"/>
    <w:rsid w:val="00261B9E"/>
    <w:rsid w:val="00261DF2"/>
    <w:rsid w:val="0026238E"/>
    <w:rsid w:val="00262F8E"/>
    <w:rsid w:val="002635A7"/>
    <w:rsid w:val="00263780"/>
    <w:rsid w:val="002638FE"/>
    <w:rsid w:val="002722A1"/>
    <w:rsid w:val="002744A2"/>
    <w:rsid w:val="002752F1"/>
    <w:rsid w:val="0028002B"/>
    <w:rsid w:val="0028214C"/>
    <w:rsid w:val="00284C2A"/>
    <w:rsid w:val="00284EDD"/>
    <w:rsid w:val="00286147"/>
    <w:rsid w:val="0028732C"/>
    <w:rsid w:val="00287C95"/>
    <w:rsid w:val="002904C5"/>
    <w:rsid w:val="00290903"/>
    <w:rsid w:val="00295059"/>
    <w:rsid w:val="00295919"/>
    <w:rsid w:val="00296A25"/>
    <w:rsid w:val="002A1A02"/>
    <w:rsid w:val="002A5B34"/>
    <w:rsid w:val="002B3225"/>
    <w:rsid w:val="002B4475"/>
    <w:rsid w:val="002B5256"/>
    <w:rsid w:val="002B5435"/>
    <w:rsid w:val="002B65B9"/>
    <w:rsid w:val="002C0CD6"/>
    <w:rsid w:val="002C36D0"/>
    <w:rsid w:val="002C375B"/>
    <w:rsid w:val="002C4B3D"/>
    <w:rsid w:val="002D378F"/>
    <w:rsid w:val="002D539C"/>
    <w:rsid w:val="002E0E94"/>
    <w:rsid w:val="002F1B72"/>
    <w:rsid w:val="002F27B4"/>
    <w:rsid w:val="002F2936"/>
    <w:rsid w:val="002F50FF"/>
    <w:rsid w:val="002F5235"/>
    <w:rsid w:val="002F6827"/>
    <w:rsid w:val="003000C6"/>
    <w:rsid w:val="00301E7A"/>
    <w:rsid w:val="00306130"/>
    <w:rsid w:val="003133AA"/>
    <w:rsid w:val="003139B4"/>
    <w:rsid w:val="0031447C"/>
    <w:rsid w:val="0031566D"/>
    <w:rsid w:val="00316824"/>
    <w:rsid w:val="00320A10"/>
    <w:rsid w:val="0032298A"/>
    <w:rsid w:val="00323DDE"/>
    <w:rsid w:val="003249D3"/>
    <w:rsid w:val="00324E93"/>
    <w:rsid w:val="00330B6B"/>
    <w:rsid w:val="00330D67"/>
    <w:rsid w:val="00332D87"/>
    <w:rsid w:val="00335352"/>
    <w:rsid w:val="00335C93"/>
    <w:rsid w:val="00336939"/>
    <w:rsid w:val="00341E72"/>
    <w:rsid w:val="0034296F"/>
    <w:rsid w:val="003446A1"/>
    <w:rsid w:val="00344DD3"/>
    <w:rsid w:val="003451D7"/>
    <w:rsid w:val="0034793A"/>
    <w:rsid w:val="00347CFC"/>
    <w:rsid w:val="003508E1"/>
    <w:rsid w:val="003514FB"/>
    <w:rsid w:val="00351CDF"/>
    <w:rsid w:val="00354C98"/>
    <w:rsid w:val="00357AE0"/>
    <w:rsid w:val="0036287C"/>
    <w:rsid w:val="00365D06"/>
    <w:rsid w:val="003669BB"/>
    <w:rsid w:val="003704F0"/>
    <w:rsid w:val="00372331"/>
    <w:rsid w:val="00372352"/>
    <w:rsid w:val="00372536"/>
    <w:rsid w:val="003748EF"/>
    <w:rsid w:val="00375AF3"/>
    <w:rsid w:val="003770C6"/>
    <w:rsid w:val="00377456"/>
    <w:rsid w:val="0037760E"/>
    <w:rsid w:val="003800D3"/>
    <w:rsid w:val="00381CC6"/>
    <w:rsid w:val="00382358"/>
    <w:rsid w:val="00382795"/>
    <w:rsid w:val="00384F2E"/>
    <w:rsid w:val="003903B4"/>
    <w:rsid w:val="0039083E"/>
    <w:rsid w:val="003908F2"/>
    <w:rsid w:val="00391322"/>
    <w:rsid w:val="0039329C"/>
    <w:rsid w:val="0039607D"/>
    <w:rsid w:val="00396329"/>
    <w:rsid w:val="00396744"/>
    <w:rsid w:val="003970AB"/>
    <w:rsid w:val="003A084B"/>
    <w:rsid w:val="003A28CC"/>
    <w:rsid w:val="003A3943"/>
    <w:rsid w:val="003A4ACF"/>
    <w:rsid w:val="003B048F"/>
    <w:rsid w:val="003C3FA8"/>
    <w:rsid w:val="003C5170"/>
    <w:rsid w:val="003D2749"/>
    <w:rsid w:val="003D4EAA"/>
    <w:rsid w:val="003D738D"/>
    <w:rsid w:val="003E3AC4"/>
    <w:rsid w:val="003E5D51"/>
    <w:rsid w:val="003E6A60"/>
    <w:rsid w:val="003E6C53"/>
    <w:rsid w:val="003E6DBE"/>
    <w:rsid w:val="003E73FA"/>
    <w:rsid w:val="003F026A"/>
    <w:rsid w:val="003F3BB6"/>
    <w:rsid w:val="003F49B4"/>
    <w:rsid w:val="003F5E86"/>
    <w:rsid w:val="003F68ED"/>
    <w:rsid w:val="003F6E3D"/>
    <w:rsid w:val="004019F6"/>
    <w:rsid w:val="004065A4"/>
    <w:rsid w:val="00407F7B"/>
    <w:rsid w:val="00410168"/>
    <w:rsid w:val="00410361"/>
    <w:rsid w:val="004119DC"/>
    <w:rsid w:val="004135A1"/>
    <w:rsid w:val="00414299"/>
    <w:rsid w:val="0042022C"/>
    <w:rsid w:val="004208FB"/>
    <w:rsid w:val="00427477"/>
    <w:rsid w:val="00431992"/>
    <w:rsid w:val="0043204F"/>
    <w:rsid w:val="00437A51"/>
    <w:rsid w:val="00440D3F"/>
    <w:rsid w:val="00441901"/>
    <w:rsid w:val="004429EF"/>
    <w:rsid w:val="00442D83"/>
    <w:rsid w:val="00447299"/>
    <w:rsid w:val="0045021E"/>
    <w:rsid w:val="004505E3"/>
    <w:rsid w:val="00456839"/>
    <w:rsid w:val="00461AA8"/>
    <w:rsid w:val="00462E9F"/>
    <w:rsid w:val="00464B38"/>
    <w:rsid w:val="004654E4"/>
    <w:rsid w:val="00472BFA"/>
    <w:rsid w:val="0047581E"/>
    <w:rsid w:val="004778E6"/>
    <w:rsid w:val="00477E99"/>
    <w:rsid w:val="0048381E"/>
    <w:rsid w:val="00484D1D"/>
    <w:rsid w:val="00485460"/>
    <w:rsid w:val="004855E8"/>
    <w:rsid w:val="00490D69"/>
    <w:rsid w:val="00491FE4"/>
    <w:rsid w:val="00492B90"/>
    <w:rsid w:val="00492D48"/>
    <w:rsid w:val="00495023"/>
    <w:rsid w:val="00495C3D"/>
    <w:rsid w:val="00496CEF"/>
    <w:rsid w:val="0049731D"/>
    <w:rsid w:val="00497A88"/>
    <w:rsid w:val="004A6B00"/>
    <w:rsid w:val="004A7E63"/>
    <w:rsid w:val="004B0EC8"/>
    <w:rsid w:val="004B3776"/>
    <w:rsid w:val="004B4BEB"/>
    <w:rsid w:val="004C2D6C"/>
    <w:rsid w:val="004C6D1B"/>
    <w:rsid w:val="004C6D3F"/>
    <w:rsid w:val="004D1095"/>
    <w:rsid w:val="004D1CE5"/>
    <w:rsid w:val="004D5B18"/>
    <w:rsid w:val="004E05A5"/>
    <w:rsid w:val="004E1427"/>
    <w:rsid w:val="004E295A"/>
    <w:rsid w:val="004E3505"/>
    <w:rsid w:val="004E7DFF"/>
    <w:rsid w:val="004F0B2D"/>
    <w:rsid w:val="004F1B90"/>
    <w:rsid w:val="004F50B9"/>
    <w:rsid w:val="004F6C99"/>
    <w:rsid w:val="00500481"/>
    <w:rsid w:val="00500841"/>
    <w:rsid w:val="00500E05"/>
    <w:rsid w:val="00510D64"/>
    <w:rsid w:val="00512897"/>
    <w:rsid w:val="00513229"/>
    <w:rsid w:val="00516582"/>
    <w:rsid w:val="00524F55"/>
    <w:rsid w:val="005250EF"/>
    <w:rsid w:val="00526992"/>
    <w:rsid w:val="00526DB3"/>
    <w:rsid w:val="00531162"/>
    <w:rsid w:val="00534A04"/>
    <w:rsid w:val="00535674"/>
    <w:rsid w:val="00536BE9"/>
    <w:rsid w:val="00542CC9"/>
    <w:rsid w:val="00543784"/>
    <w:rsid w:val="005440F4"/>
    <w:rsid w:val="00544681"/>
    <w:rsid w:val="00545432"/>
    <w:rsid w:val="00546BCB"/>
    <w:rsid w:val="00546C61"/>
    <w:rsid w:val="005470CC"/>
    <w:rsid w:val="00547CB8"/>
    <w:rsid w:val="00550C72"/>
    <w:rsid w:val="00551B07"/>
    <w:rsid w:val="00556DA7"/>
    <w:rsid w:val="005617D0"/>
    <w:rsid w:val="0056264A"/>
    <w:rsid w:val="005651A3"/>
    <w:rsid w:val="00565307"/>
    <w:rsid w:val="005658FD"/>
    <w:rsid w:val="0056691D"/>
    <w:rsid w:val="005706D3"/>
    <w:rsid w:val="00572E69"/>
    <w:rsid w:val="0057386C"/>
    <w:rsid w:val="0057777A"/>
    <w:rsid w:val="00582E97"/>
    <w:rsid w:val="0058307A"/>
    <w:rsid w:val="00584094"/>
    <w:rsid w:val="00585FEB"/>
    <w:rsid w:val="00590AF7"/>
    <w:rsid w:val="005930FA"/>
    <w:rsid w:val="00593169"/>
    <w:rsid w:val="00593964"/>
    <w:rsid w:val="005A0296"/>
    <w:rsid w:val="005A1D91"/>
    <w:rsid w:val="005A3684"/>
    <w:rsid w:val="005A6329"/>
    <w:rsid w:val="005A7DC7"/>
    <w:rsid w:val="005B0326"/>
    <w:rsid w:val="005B0807"/>
    <w:rsid w:val="005B15DE"/>
    <w:rsid w:val="005B724A"/>
    <w:rsid w:val="005B7A5D"/>
    <w:rsid w:val="005C284F"/>
    <w:rsid w:val="005C5C22"/>
    <w:rsid w:val="005C71B0"/>
    <w:rsid w:val="005D31C6"/>
    <w:rsid w:val="005D3E6F"/>
    <w:rsid w:val="005D485E"/>
    <w:rsid w:val="005E086A"/>
    <w:rsid w:val="005E095C"/>
    <w:rsid w:val="005E0FED"/>
    <w:rsid w:val="005E4B30"/>
    <w:rsid w:val="005F0874"/>
    <w:rsid w:val="005F3A6C"/>
    <w:rsid w:val="005F45FE"/>
    <w:rsid w:val="005F4930"/>
    <w:rsid w:val="005F5556"/>
    <w:rsid w:val="0060060C"/>
    <w:rsid w:val="00600EF6"/>
    <w:rsid w:val="006014AB"/>
    <w:rsid w:val="00602764"/>
    <w:rsid w:val="006078C3"/>
    <w:rsid w:val="00611E3C"/>
    <w:rsid w:val="00616435"/>
    <w:rsid w:val="006202FC"/>
    <w:rsid w:val="00621DD9"/>
    <w:rsid w:val="00622520"/>
    <w:rsid w:val="00622DD6"/>
    <w:rsid w:val="00627B61"/>
    <w:rsid w:val="00631716"/>
    <w:rsid w:val="00631A58"/>
    <w:rsid w:val="00633A71"/>
    <w:rsid w:val="00635B85"/>
    <w:rsid w:val="00636A5B"/>
    <w:rsid w:val="0063739E"/>
    <w:rsid w:val="00637A23"/>
    <w:rsid w:val="00643CF7"/>
    <w:rsid w:val="006446B1"/>
    <w:rsid w:val="006454AE"/>
    <w:rsid w:val="0064627D"/>
    <w:rsid w:val="00653D79"/>
    <w:rsid w:val="006545B4"/>
    <w:rsid w:val="00655219"/>
    <w:rsid w:val="00655D65"/>
    <w:rsid w:val="00660A66"/>
    <w:rsid w:val="0066227B"/>
    <w:rsid w:val="0066341D"/>
    <w:rsid w:val="00664621"/>
    <w:rsid w:val="00667AF4"/>
    <w:rsid w:val="00672B99"/>
    <w:rsid w:val="00676437"/>
    <w:rsid w:val="00676790"/>
    <w:rsid w:val="00680CCA"/>
    <w:rsid w:val="0068367B"/>
    <w:rsid w:val="00683764"/>
    <w:rsid w:val="00683D9E"/>
    <w:rsid w:val="00686FBA"/>
    <w:rsid w:val="00687F74"/>
    <w:rsid w:val="00693AA9"/>
    <w:rsid w:val="006944FD"/>
    <w:rsid w:val="00695F62"/>
    <w:rsid w:val="006973D6"/>
    <w:rsid w:val="00697795"/>
    <w:rsid w:val="006A09F1"/>
    <w:rsid w:val="006A2C7B"/>
    <w:rsid w:val="006A4063"/>
    <w:rsid w:val="006A5745"/>
    <w:rsid w:val="006A624E"/>
    <w:rsid w:val="006A69F8"/>
    <w:rsid w:val="006A6FDF"/>
    <w:rsid w:val="006B0A36"/>
    <w:rsid w:val="006C52F3"/>
    <w:rsid w:val="006C7CDB"/>
    <w:rsid w:val="006D16D7"/>
    <w:rsid w:val="006D20D7"/>
    <w:rsid w:val="006D2E3E"/>
    <w:rsid w:val="006D5D14"/>
    <w:rsid w:val="006D6D0B"/>
    <w:rsid w:val="006D743C"/>
    <w:rsid w:val="006D7626"/>
    <w:rsid w:val="006D7C5F"/>
    <w:rsid w:val="006E4D0C"/>
    <w:rsid w:val="006E6F4E"/>
    <w:rsid w:val="006F2A2C"/>
    <w:rsid w:val="006F2EB4"/>
    <w:rsid w:val="006F3816"/>
    <w:rsid w:val="006F556C"/>
    <w:rsid w:val="007023EF"/>
    <w:rsid w:val="00703034"/>
    <w:rsid w:val="00704735"/>
    <w:rsid w:val="00706314"/>
    <w:rsid w:val="00707BF3"/>
    <w:rsid w:val="00710FA0"/>
    <w:rsid w:val="00714EED"/>
    <w:rsid w:val="00714F17"/>
    <w:rsid w:val="0071569C"/>
    <w:rsid w:val="007167D0"/>
    <w:rsid w:val="007171A2"/>
    <w:rsid w:val="0071763A"/>
    <w:rsid w:val="00721F10"/>
    <w:rsid w:val="00722303"/>
    <w:rsid w:val="007234F3"/>
    <w:rsid w:val="0072421E"/>
    <w:rsid w:val="007346BC"/>
    <w:rsid w:val="00735F1F"/>
    <w:rsid w:val="007367F6"/>
    <w:rsid w:val="007369EE"/>
    <w:rsid w:val="00737640"/>
    <w:rsid w:val="007403E4"/>
    <w:rsid w:val="00740B8C"/>
    <w:rsid w:val="007410EC"/>
    <w:rsid w:val="0074150C"/>
    <w:rsid w:val="00741571"/>
    <w:rsid w:val="00744266"/>
    <w:rsid w:val="007447AA"/>
    <w:rsid w:val="00745134"/>
    <w:rsid w:val="007470F7"/>
    <w:rsid w:val="0075038D"/>
    <w:rsid w:val="00752C9F"/>
    <w:rsid w:val="00753373"/>
    <w:rsid w:val="0075407A"/>
    <w:rsid w:val="00756E48"/>
    <w:rsid w:val="00757AC6"/>
    <w:rsid w:val="00757ADF"/>
    <w:rsid w:val="007605B5"/>
    <w:rsid w:val="0076699C"/>
    <w:rsid w:val="00766CA3"/>
    <w:rsid w:val="00767F4E"/>
    <w:rsid w:val="0077287A"/>
    <w:rsid w:val="0077314C"/>
    <w:rsid w:val="00773D64"/>
    <w:rsid w:val="00774DE4"/>
    <w:rsid w:val="0077529E"/>
    <w:rsid w:val="007778B7"/>
    <w:rsid w:val="00781670"/>
    <w:rsid w:val="007846D0"/>
    <w:rsid w:val="00785067"/>
    <w:rsid w:val="00785917"/>
    <w:rsid w:val="007865DE"/>
    <w:rsid w:val="007907C9"/>
    <w:rsid w:val="00791475"/>
    <w:rsid w:val="007921DE"/>
    <w:rsid w:val="00794196"/>
    <w:rsid w:val="00795D1C"/>
    <w:rsid w:val="00795E3A"/>
    <w:rsid w:val="0079616B"/>
    <w:rsid w:val="007A0CB9"/>
    <w:rsid w:val="007A1111"/>
    <w:rsid w:val="007A1984"/>
    <w:rsid w:val="007A2DDE"/>
    <w:rsid w:val="007A3AA5"/>
    <w:rsid w:val="007B0CD4"/>
    <w:rsid w:val="007B2CBB"/>
    <w:rsid w:val="007B4220"/>
    <w:rsid w:val="007B730F"/>
    <w:rsid w:val="007B7895"/>
    <w:rsid w:val="007C0420"/>
    <w:rsid w:val="007C0AFF"/>
    <w:rsid w:val="007C1C61"/>
    <w:rsid w:val="007C1D18"/>
    <w:rsid w:val="007C44D4"/>
    <w:rsid w:val="007C4812"/>
    <w:rsid w:val="007C6E1A"/>
    <w:rsid w:val="007D4263"/>
    <w:rsid w:val="007D632C"/>
    <w:rsid w:val="007E0247"/>
    <w:rsid w:val="007E06E0"/>
    <w:rsid w:val="007E157C"/>
    <w:rsid w:val="007E1613"/>
    <w:rsid w:val="007E4C2F"/>
    <w:rsid w:val="007E76D5"/>
    <w:rsid w:val="007E78C6"/>
    <w:rsid w:val="007F0613"/>
    <w:rsid w:val="00802763"/>
    <w:rsid w:val="00804C03"/>
    <w:rsid w:val="00804DF7"/>
    <w:rsid w:val="00811E5D"/>
    <w:rsid w:val="00812E15"/>
    <w:rsid w:val="00813BFB"/>
    <w:rsid w:val="00825539"/>
    <w:rsid w:val="008258E3"/>
    <w:rsid w:val="00826757"/>
    <w:rsid w:val="0082684E"/>
    <w:rsid w:val="008321EE"/>
    <w:rsid w:val="0083329E"/>
    <w:rsid w:val="008354CC"/>
    <w:rsid w:val="00835AD4"/>
    <w:rsid w:val="00837728"/>
    <w:rsid w:val="0084156F"/>
    <w:rsid w:val="008438C6"/>
    <w:rsid w:val="00845C0F"/>
    <w:rsid w:val="00845C45"/>
    <w:rsid w:val="00846998"/>
    <w:rsid w:val="00851FF1"/>
    <w:rsid w:val="00852C32"/>
    <w:rsid w:val="008537B1"/>
    <w:rsid w:val="00860EF4"/>
    <w:rsid w:val="00861234"/>
    <w:rsid w:val="0086207F"/>
    <w:rsid w:val="008702B0"/>
    <w:rsid w:val="00874083"/>
    <w:rsid w:val="00874801"/>
    <w:rsid w:val="008748E6"/>
    <w:rsid w:val="00875737"/>
    <w:rsid w:val="00880B1B"/>
    <w:rsid w:val="00880FB9"/>
    <w:rsid w:val="00882D2F"/>
    <w:rsid w:val="008859BF"/>
    <w:rsid w:val="00886214"/>
    <w:rsid w:val="008912F2"/>
    <w:rsid w:val="00891E9E"/>
    <w:rsid w:val="00892AF6"/>
    <w:rsid w:val="008A30E6"/>
    <w:rsid w:val="008A3685"/>
    <w:rsid w:val="008A41CC"/>
    <w:rsid w:val="008A4684"/>
    <w:rsid w:val="008A5EB2"/>
    <w:rsid w:val="008A75F5"/>
    <w:rsid w:val="008B3223"/>
    <w:rsid w:val="008B412A"/>
    <w:rsid w:val="008B5479"/>
    <w:rsid w:val="008B5F67"/>
    <w:rsid w:val="008B6D01"/>
    <w:rsid w:val="008B6DCA"/>
    <w:rsid w:val="008C18A9"/>
    <w:rsid w:val="008D09FD"/>
    <w:rsid w:val="008D32DD"/>
    <w:rsid w:val="008D3C96"/>
    <w:rsid w:val="008D4A17"/>
    <w:rsid w:val="008D4A73"/>
    <w:rsid w:val="008D4A79"/>
    <w:rsid w:val="008D60FC"/>
    <w:rsid w:val="008E0F41"/>
    <w:rsid w:val="008E1965"/>
    <w:rsid w:val="008E1A20"/>
    <w:rsid w:val="008E3A9B"/>
    <w:rsid w:val="008E3D6F"/>
    <w:rsid w:val="008E41A2"/>
    <w:rsid w:val="008E4737"/>
    <w:rsid w:val="008E669E"/>
    <w:rsid w:val="008F06A1"/>
    <w:rsid w:val="008F21CF"/>
    <w:rsid w:val="008F2828"/>
    <w:rsid w:val="008F3E00"/>
    <w:rsid w:val="008F5584"/>
    <w:rsid w:val="008F59AD"/>
    <w:rsid w:val="008F677C"/>
    <w:rsid w:val="00900806"/>
    <w:rsid w:val="00902046"/>
    <w:rsid w:val="0090215E"/>
    <w:rsid w:val="00903487"/>
    <w:rsid w:val="00907B18"/>
    <w:rsid w:val="00913792"/>
    <w:rsid w:val="00913E20"/>
    <w:rsid w:val="009150C7"/>
    <w:rsid w:val="00920CBA"/>
    <w:rsid w:val="00922337"/>
    <w:rsid w:val="0092317C"/>
    <w:rsid w:val="0093045B"/>
    <w:rsid w:val="00930E51"/>
    <w:rsid w:val="009313FD"/>
    <w:rsid w:val="0093483D"/>
    <w:rsid w:val="009349CC"/>
    <w:rsid w:val="00936BEE"/>
    <w:rsid w:val="00937C82"/>
    <w:rsid w:val="0094158F"/>
    <w:rsid w:val="00941D32"/>
    <w:rsid w:val="00942284"/>
    <w:rsid w:val="00944727"/>
    <w:rsid w:val="0094543A"/>
    <w:rsid w:val="009523A0"/>
    <w:rsid w:val="009546FC"/>
    <w:rsid w:val="00955D73"/>
    <w:rsid w:val="00956311"/>
    <w:rsid w:val="00960443"/>
    <w:rsid w:val="00960E0C"/>
    <w:rsid w:val="00961482"/>
    <w:rsid w:val="00961540"/>
    <w:rsid w:val="009630EE"/>
    <w:rsid w:val="00963517"/>
    <w:rsid w:val="009639F6"/>
    <w:rsid w:val="00965B02"/>
    <w:rsid w:val="00966002"/>
    <w:rsid w:val="00966A3F"/>
    <w:rsid w:val="00971CF0"/>
    <w:rsid w:val="00972B22"/>
    <w:rsid w:val="0097574F"/>
    <w:rsid w:val="009777DE"/>
    <w:rsid w:val="0098618C"/>
    <w:rsid w:val="009867BA"/>
    <w:rsid w:val="00987B9A"/>
    <w:rsid w:val="00987CAC"/>
    <w:rsid w:val="009904F6"/>
    <w:rsid w:val="00991EC7"/>
    <w:rsid w:val="009920F2"/>
    <w:rsid w:val="009929F4"/>
    <w:rsid w:val="00992E02"/>
    <w:rsid w:val="009A0B1F"/>
    <w:rsid w:val="009A11CC"/>
    <w:rsid w:val="009A4A72"/>
    <w:rsid w:val="009A7807"/>
    <w:rsid w:val="009A7FD6"/>
    <w:rsid w:val="009B09A8"/>
    <w:rsid w:val="009B2B98"/>
    <w:rsid w:val="009B3DF0"/>
    <w:rsid w:val="009B47A2"/>
    <w:rsid w:val="009B5E4B"/>
    <w:rsid w:val="009C033B"/>
    <w:rsid w:val="009C11B9"/>
    <w:rsid w:val="009C305B"/>
    <w:rsid w:val="009C44E3"/>
    <w:rsid w:val="009C5C09"/>
    <w:rsid w:val="009C702E"/>
    <w:rsid w:val="009C7DC4"/>
    <w:rsid w:val="009D0666"/>
    <w:rsid w:val="009D150E"/>
    <w:rsid w:val="009D245E"/>
    <w:rsid w:val="009D3005"/>
    <w:rsid w:val="009D5910"/>
    <w:rsid w:val="009D752C"/>
    <w:rsid w:val="009D7CE0"/>
    <w:rsid w:val="009E07FB"/>
    <w:rsid w:val="009E42AA"/>
    <w:rsid w:val="009E48E8"/>
    <w:rsid w:val="009E4DC8"/>
    <w:rsid w:val="009E52A8"/>
    <w:rsid w:val="009E6089"/>
    <w:rsid w:val="009E75F2"/>
    <w:rsid w:val="009F206C"/>
    <w:rsid w:val="009F2CB7"/>
    <w:rsid w:val="009F4FC4"/>
    <w:rsid w:val="009F6049"/>
    <w:rsid w:val="009F79F2"/>
    <w:rsid w:val="00A031EC"/>
    <w:rsid w:val="00A05169"/>
    <w:rsid w:val="00A1206B"/>
    <w:rsid w:val="00A144E8"/>
    <w:rsid w:val="00A15901"/>
    <w:rsid w:val="00A15B43"/>
    <w:rsid w:val="00A1631A"/>
    <w:rsid w:val="00A16CE9"/>
    <w:rsid w:val="00A17349"/>
    <w:rsid w:val="00A1754D"/>
    <w:rsid w:val="00A205E5"/>
    <w:rsid w:val="00A20648"/>
    <w:rsid w:val="00A22033"/>
    <w:rsid w:val="00A23197"/>
    <w:rsid w:val="00A309C5"/>
    <w:rsid w:val="00A30C02"/>
    <w:rsid w:val="00A33AFD"/>
    <w:rsid w:val="00A374E4"/>
    <w:rsid w:val="00A376F2"/>
    <w:rsid w:val="00A401FC"/>
    <w:rsid w:val="00A40E37"/>
    <w:rsid w:val="00A41449"/>
    <w:rsid w:val="00A44471"/>
    <w:rsid w:val="00A468ED"/>
    <w:rsid w:val="00A5099A"/>
    <w:rsid w:val="00A51948"/>
    <w:rsid w:val="00A523B5"/>
    <w:rsid w:val="00A54C35"/>
    <w:rsid w:val="00A54C59"/>
    <w:rsid w:val="00A553BA"/>
    <w:rsid w:val="00A60530"/>
    <w:rsid w:val="00A62095"/>
    <w:rsid w:val="00A67734"/>
    <w:rsid w:val="00A72D19"/>
    <w:rsid w:val="00A734D9"/>
    <w:rsid w:val="00A748FB"/>
    <w:rsid w:val="00A8121B"/>
    <w:rsid w:val="00A81576"/>
    <w:rsid w:val="00A8569F"/>
    <w:rsid w:val="00A9223A"/>
    <w:rsid w:val="00A929C5"/>
    <w:rsid w:val="00A92F99"/>
    <w:rsid w:val="00A93B7E"/>
    <w:rsid w:val="00A93C01"/>
    <w:rsid w:val="00A96B90"/>
    <w:rsid w:val="00AA0AE4"/>
    <w:rsid w:val="00AA3399"/>
    <w:rsid w:val="00AA3C22"/>
    <w:rsid w:val="00AA64D0"/>
    <w:rsid w:val="00AB0A84"/>
    <w:rsid w:val="00AB3321"/>
    <w:rsid w:val="00AB35EF"/>
    <w:rsid w:val="00AB67B3"/>
    <w:rsid w:val="00AB6AA0"/>
    <w:rsid w:val="00AC049A"/>
    <w:rsid w:val="00AC0748"/>
    <w:rsid w:val="00AC0E60"/>
    <w:rsid w:val="00AC14B2"/>
    <w:rsid w:val="00AC3953"/>
    <w:rsid w:val="00AC7235"/>
    <w:rsid w:val="00AC7E1D"/>
    <w:rsid w:val="00AD08B8"/>
    <w:rsid w:val="00AD104B"/>
    <w:rsid w:val="00AD27CE"/>
    <w:rsid w:val="00AD2A40"/>
    <w:rsid w:val="00AD3B9C"/>
    <w:rsid w:val="00AD3FBE"/>
    <w:rsid w:val="00AD544A"/>
    <w:rsid w:val="00AD6199"/>
    <w:rsid w:val="00AD6800"/>
    <w:rsid w:val="00AE35D1"/>
    <w:rsid w:val="00AE3D9B"/>
    <w:rsid w:val="00AE45CE"/>
    <w:rsid w:val="00AE4632"/>
    <w:rsid w:val="00AE61F2"/>
    <w:rsid w:val="00AE7C59"/>
    <w:rsid w:val="00AF087C"/>
    <w:rsid w:val="00AF5323"/>
    <w:rsid w:val="00AF546A"/>
    <w:rsid w:val="00AF5830"/>
    <w:rsid w:val="00AF7C2E"/>
    <w:rsid w:val="00B056A6"/>
    <w:rsid w:val="00B065E2"/>
    <w:rsid w:val="00B07180"/>
    <w:rsid w:val="00B10F02"/>
    <w:rsid w:val="00B11406"/>
    <w:rsid w:val="00B11A30"/>
    <w:rsid w:val="00B16553"/>
    <w:rsid w:val="00B21E40"/>
    <w:rsid w:val="00B226DA"/>
    <w:rsid w:val="00B247B3"/>
    <w:rsid w:val="00B25CE9"/>
    <w:rsid w:val="00B2685B"/>
    <w:rsid w:val="00B272E6"/>
    <w:rsid w:val="00B32D15"/>
    <w:rsid w:val="00B33000"/>
    <w:rsid w:val="00B36B05"/>
    <w:rsid w:val="00B400C0"/>
    <w:rsid w:val="00B430AE"/>
    <w:rsid w:val="00B456A4"/>
    <w:rsid w:val="00B4710A"/>
    <w:rsid w:val="00B51238"/>
    <w:rsid w:val="00B516E4"/>
    <w:rsid w:val="00B51C8C"/>
    <w:rsid w:val="00B54FCC"/>
    <w:rsid w:val="00B55A84"/>
    <w:rsid w:val="00B611EA"/>
    <w:rsid w:val="00B66BAA"/>
    <w:rsid w:val="00B67572"/>
    <w:rsid w:val="00B6775A"/>
    <w:rsid w:val="00B70A36"/>
    <w:rsid w:val="00B70A96"/>
    <w:rsid w:val="00B7716D"/>
    <w:rsid w:val="00B867A3"/>
    <w:rsid w:val="00B87D9B"/>
    <w:rsid w:val="00B9094A"/>
    <w:rsid w:val="00B91EC4"/>
    <w:rsid w:val="00B93EE8"/>
    <w:rsid w:val="00B97A4A"/>
    <w:rsid w:val="00BA62A8"/>
    <w:rsid w:val="00BA7C6E"/>
    <w:rsid w:val="00BA7C88"/>
    <w:rsid w:val="00BA7ECD"/>
    <w:rsid w:val="00BB7BCB"/>
    <w:rsid w:val="00BC06BD"/>
    <w:rsid w:val="00BC0CC6"/>
    <w:rsid w:val="00BC1ED3"/>
    <w:rsid w:val="00BC2AD1"/>
    <w:rsid w:val="00BC2C52"/>
    <w:rsid w:val="00BC3E62"/>
    <w:rsid w:val="00BC725F"/>
    <w:rsid w:val="00BD0A8B"/>
    <w:rsid w:val="00BD2A8D"/>
    <w:rsid w:val="00BD45DD"/>
    <w:rsid w:val="00BD6AE1"/>
    <w:rsid w:val="00BD7C3C"/>
    <w:rsid w:val="00BE09E3"/>
    <w:rsid w:val="00BE6585"/>
    <w:rsid w:val="00BF050B"/>
    <w:rsid w:val="00BF1EC6"/>
    <w:rsid w:val="00BF3029"/>
    <w:rsid w:val="00BF37F6"/>
    <w:rsid w:val="00BF443D"/>
    <w:rsid w:val="00BF542F"/>
    <w:rsid w:val="00BF59AD"/>
    <w:rsid w:val="00BF6E8B"/>
    <w:rsid w:val="00BF7482"/>
    <w:rsid w:val="00C00C62"/>
    <w:rsid w:val="00C02378"/>
    <w:rsid w:val="00C024EE"/>
    <w:rsid w:val="00C02BC3"/>
    <w:rsid w:val="00C048CD"/>
    <w:rsid w:val="00C06C37"/>
    <w:rsid w:val="00C07944"/>
    <w:rsid w:val="00C07B3F"/>
    <w:rsid w:val="00C10CF4"/>
    <w:rsid w:val="00C1255D"/>
    <w:rsid w:val="00C15AF7"/>
    <w:rsid w:val="00C20D5E"/>
    <w:rsid w:val="00C22E0F"/>
    <w:rsid w:val="00C236B0"/>
    <w:rsid w:val="00C256F5"/>
    <w:rsid w:val="00C27BFB"/>
    <w:rsid w:val="00C27E40"/>
    <w:rsid w:val="00C32FB7"/>
    <w:rsid w:val="00C33C2F"/>
    <w:rsid w:val="00C34B72"/>
    <w:rsid w:val="00C40F43"/>
    <w:rsid w:val="00C440C6"/>
    <w:rsid w:val="00C508EC"/>
    <w:rsid w:val="00C50E4E"/>
    <w:rsid w:val="00C52273"/>
    <w:rsid w:val="00C54001"/>
    <w:rsid w:val="00C6053B"/>
    <w:rsid w:val="00C60E53"/>
    <w:rsid w:val="00C6100A"/>
    <w:rsid w:val="00C62EEE"/>
    <w:rsid w:val="00C639AA"/>
    <w:rsid w:val="00C6417B"/>
    <w:rsid w:val="00C64445"/>
    <w:rsid w:val="00C66FFC"/>
    <w:rsid w:val="00C67977"/>
    <w:rsid w:val="00C67D8F"/>
    <w:rsid w:val="00C70BC6"/>
    <w:rsid w:val="00C71ACF"/>
    <w:rsid w:val="00C738B7"/>
    <w:rsid w:val="00C7448E"/>
    <w:rsid w:val="00C8148F"/>
    <w:rsid w:val="00C84B7F"/>
    <w:rsid w:val="00C85B99"/>
    <w:rsid w:val="00C87C2E"/>
    <w:rsid w:val="00C90D14"/>
    <w:rsid w:val="00C9130D"/>
    <w:rsid w:val="00C95E78"/>
    <w:rsid w:val="00C96564"/>
    <w:rsid w:val="00CA4F2B"/>
    <w:rsid w:val="00CA7C0E"/>
    <w:rsid w:val="00CB01B4"/>
    <w:rsid w:val="00CB432F"/>
    <w:rsid w:val="00CC7466"/>
    <w:rsid w:val="00CC7CEC"/>
    <w:rsid w:val="00CD0246"/>
    <w:rsid w:val="00CD2B00"/>
    <w:rsid w:val="00CD431B"/>
    <w:rsid w:val="00CD4FDD"/>
    <w:rsid w:val="00CD59F6"/>
    <w:rsid w:val="00CD5F77"/>
    <w:rsid w:val="00CD61AE"/>
    <w:rsid w:val="00CD64DC"/>
    <w:rsid w:val="00CD7A4D"/>
    <w:rsid w:val="00CE05A8"/>
    <w:rsid w:val="00CE0D34"/>
    <w:rsid w:val="00CE477E"/>
    <w:rsid w:val="00CE5135"/>
    <w:rsid w:val="00CF36F3"/>
    <w:rsid w:val="00CF4945"/>
    <w:rsid w:val="00CF5195"/>
    <w:rsid w:val="00CF61D9"/>
    <w:rsid w:val="00D0647A"/>
    <w:rsid w:val="00D0710F"/>
    <w:rsid w:val="00D12446"/>
    <w:rsid w:val="00D1255A"/>
    <w:rsid w:val="00D145B3"/>
    <w:rsid w:val="00D20F23"/>
    <w:rsid w:val="00D31AF6"/>
    <w:rsid w:val="00D336BC"/>
    <w:rsid w:val="00D33CB3"/>
    <w:rsid w:val="00D402F5"/>
    <w:rsid w:val="00D4309E"/>
    <w:rsid w:val="00D43378"/>
    <w:rsid w:val="00D45667"/>
    <w:rsid w:val="00D45C9B"/>
    <w:rsid w:val="00D470D1"/>
    <w:rsid w:val="00D47D2E"/>
    <w:rsid w:val="00D47DF1"/>
    <w:rsid w:val="00D50EBF"/>
    <w:rsid w:val="00D53ECE"/>
    <w:rsid w:val="00D54626"/>
    <w:rsid w:val="00D55649"/>
    <w:rsid w:val="00D56696"/>
    <w:rsid w:val="00D56714"/>
    <w:rsid w:val="00D576E5"/>
    <w:rsid w:val="00D57C42"/>
    <w:rsid w:val="00D620E1"/>
    <w:rsid w:val="00D62347"/>
    <w:rsid w:val="00D62C0E"/>
    <w:rsid w:val="00D63D19"/>
    <w:rsid w:val="00D65BE2"/>
    <w:rsid w:val="00D66203"/>
    <w:rsid w:val="00D66F67"/>
    <w:rsid w:val="00D676B6"/>
    <w:rsid w:val="00D72BA7"/>
    <w:rsid w:val="00D77080"/>
    <w:rsid w:val="00D803F6"/>
    <w:rsid w:val="00D82191"/>
    <w:rsid w:val="00D870D7"/>
    <w:rsid w:val="00D87C6A"/>
    <w:rsid w:val="00D92382"/>
    <w:rsid w:val="00D92E62"/>
    <w:rsid w:val="00D92E9A"/>
    <w:rsid w:val="00D9356E"/>
    <w:rsid w:val="00D95AB9"/>
    <w:rsid w:val="00D95B57"/>
    <w:rsid w:val="00D9604B"/>
    <w:rsid w:val="00D965E9"/>
    <w:rsid w:val="00D97526"/>
    <w:rsid w:val="00D97C96"/>
    <w:rsid w:val="00DA6084"/>
    <w:rsid w:val="00DA6F05"/>
    <w:rsid w:val="00DB1B30"/>
    <w:rsid w:val="00DB5FFE"/>
    <w:rsid w:val="00DB63B2"/>
    <w:rsid w:val="00DC02D8"/>
    <w:rsid w:val="00DC0B9E"/>
    <w:rsid w:val="00DC2B6E"/>
    <w:rsid w:val="00DC4286"/>
    <w:rsid w:val="00DC4327"/>
    <w:rsid w:val="00DC5550"/>
    <w:rsid w:val="00DC6352"/>
    <w:rsid w:val="00DD154C"/>
    <w:rsid w:val="00DD4733"/>
    <w:rsid w:val="00DD512B"/>
    <w:rsid w:val="00DD6F61"/>
    <w:rsid w:val="00DD77AB"/>
    <w:rsid w:val="00DE2356"/>
    <w:rsid w:val="00DE6DE3"/>
    <w:rsid w:val="00DF0E42"/>
    <w:rsid w:val="00DF521E"/>
    <w:rsid w:val="00DF71BD"/>
    <w:rsid w:val="00DF7950"/>
    <w:rsid w:val="00E014C0"/>
    <w:rsid w:val="00E07160"/>
    <w:rsid w:val="00E079B1"/>
    <w:rsid w:val="00E10B0E"/>
    <w:rsid w:val="00E1219D"/>
    <w:rsid w:val="00E13D17"/>
    <w:rsid w:val="00E14391"/>
    <w:rsid w:val="00E153EC"/>
    <w:rsid w:val="00E1712F"/>
    <w:rsid w:val="00E17D46"/>
    <w:rsid w:val="00E22D51"/>
    <w:rsid w:val="00E23813"/>
    <w:rsid w:val="00E23D0A"/>
    <w:rsid w:val="00E305A2"/>
    <w:rsid w:val="00E31394"/>
    <w:rsid w:val="00E3327E"/>
    <w:rsid w:val="00E33B92"/>
    <w:rsid w:val="00E35810"/>
    <w:rsid w:val="00E36C0B"/>
    <w:rsid w:val="00E406BB"/>
    <w:rsid w:val="00E44659"/>
    <w:rsid w:val="00E4545A"/>
    <w:rsid w:val="00E46485"/>
    <w:rsid w:val="00E47DD2"/>
    <w:rsid w:val="00E47F8E"/>
    <w:rsid w:val="00E5119B"/>
    <w:rsid w:val="00E51C74"/>
    <w:rsid w:val="00E527EC"/>
    <w:rsid w:val="00E52959"/>
    <w:rsid w:val="00E5766A"/>
    <w:rsid w:val="00E60CD8"/>
    <w:rsid w:val="00E60EDC"/>
    <w:rsid w:val="00E6269B"/>
    <w:rsid w:val="00E665F1"/>
    <w:rsid w:val="00E66957"/>
    <w:rsid w:val="00E725BE"/>
    <w:rsid w:val="00E7443A"/>
    <w:rsid w:val="00E75181"/>
    <w:rsid w:val="00E75CEE"/>
    <w:rsid w:val="00E76C4C"/>
    <w:rsid w:val="00E77012"/>
    <w:rsid w:val="00E80CC5"/>
    <w:rsid w:val="00E8353B"/>
    <w:rsid w:val="00E85D39"/>
    <w:rsid w:val="00E87EEE"/>
    <w:rsid w:val="00E90267"/>
    <w:rsid w:val="00E907B6"/>
    <w:rsid w:val="00E9368F"/>
    <w:rsid w:val="00E95A80"/>
    <w:rsid w:val="00E96CB1"/>
    <w:rsid w:val="00E9709B"/>
    <w:rsid w:val="00E97992"/>
    <w:rsid w:val="00EA35CF"/>
    <w:rsid w:val="00EB1AF6"/>
    <w:rsid w:val="00EB6596"/>
    <w:rsid w:val="00EC27F4"/>
    <w:rsid w:val="00EC2A9A"/>
    <w:rsid w:val="00EC38DC"/>
    <w:rsid w:val="00EC7AD4"/>
    <w:rsid w:val="00ED1EB4"/>
    <w:rsid w:val="00ED4440"/>
    <w:rsid w:val="00ED5A1E"/>
    <w:rsid w:val="00ED5D28"/>
    <w:rsid w:val="00ED75A8"/>
    <w:rsid w:val="00EE2043"/>
    <w:rsid w:val="00EE2AAD"/>
    <w:rsid w:val="00EE3154"/>
    <w:rsid w:val="00EE4691"/>
    <w:rsid w:val="00EE4957"/>
    <w:rsid w:val="00EE4A92"/>
    <w:rsid w:val="00EF127E"/>
    <w:rsid w:val="00EF289B"/>
    <w:rsid w:val="00EF33C1"/>
    <w:rsid w:val="00EF4834"/>
    <w:rsid w:val="00EF626D"/>
    <w:rsid w:val="00EF6E08"/>
    <w:rsid w:val="00EF7E56"/>
    <w:rsid w:val="00F006C5"/>
    <w:rsid w:val="00F021A2"/>
    <w:rsid w:val="00F07359"/>
    <w:rsid w:val="00F07542"/>
    <w:rsid w:val="00F07CBC"/>
    <w:rsid w:val="00F14919"/>
    <w:rsid w:val="00F16559"/>
    <w:rsid w:val="00F17AE1"/>
    <w:rsid w:val="00F20B63"/>
    <w:rsid w:val="00F21117"/>
    <w:rsid w:val="00F2162C"/>
    <w:rsid w:val="00F323BB"/>
    <w:rsid w:val="00F33AC1"/>
    <w:rsid w:val="00F34210"/>
    <w:rsid w:val="00F35D31"/>
    <w:rsid w:val="00F42B0E"/>
    <w:rsid w:val="00F4340F"/>
    <w:rsid w:val="00F43D00"/>
    <w:rsid w:val="00F45C1F"/>
    <w:rsid w:val="00F465EE"/>
    <w:rsid w:val="00F47B1A"/>
    <w:rsid w:val="00F47B7F"/>
    <w:rsid w:val="00F529FD"/>
    <w:rsid w:val="00F60CF6"/>
    <w:rsid w:val="00F6324B"/>
    <w:rsid w:val="00F63A39"/>
    <w:rsid w:val="00F63C92"/>
    <w:rsid w:val="00F63E2A"/>
    <w:rsid w:val="00F64385"/>
    <w:rsid w:val="00F646B6"/>
    <w:rsid w:val="00F648E6"/>
    <w:rsid w:val="00F7051A"/>
    <w:rsid w:val="00F7238B"/>
    <w:rsid w:val="00F7252E"/>
    <w:rsid w:val="00F73689"/>
    <w:rsid w:val="00F80466"/>
    <w:rsid w:val="00F80A5E"/>
    <w:rsid w:val="00F87415"/>
    <w:rsid w:val="00F878FF"/>
    <w:rsid w:val="00F91722"/>
    <w:rsid w:val="00F9258B"/>
    <w:rsid w:val="00FA094B"/>
    <w:rsid w:val="00FA7D01"/>
    <w:rsid w:val="00FB1BD1"/>
    <w:rsid w:val="00FB2129"/>
    <w:rsid w:val="00FB249A"/>
    <w:rsid w:val="00FB3180"/>
    <w:rsid w:val="00FC1347"/>
    <w:rsid w:val="00FD4259"/>
    <w:rsid w:val="00FD5091"/>
    <w:rsid w:val="00FD5716"/>
    <w:rsid w:val="00FE153B"/>
    <w:rsid w:val="00FE15DA"/>
    <w:rsid w:val="00FE2B4B"/>
    <w:rsid w:val="00FE6395"/>
    <w:rsid w:val="00FF13D8"/>
    <w:rsid w:val="00FF4448"/>
    <w:rsid w:val="00FF51E1"/>
    <w:rsid w:val="00FF5CBB"/>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8D7A72"/>
  <w15:docId w15:val="{B75BB507-2235-46AF-B755-68B8AF0BF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07F"/>
    <w:pPr>
      <w:spacing w:after="240" w:line="360" w:lineRule="auto"/>
      <w:jc w:val="both"/>
    </w:pPr>
    <w:rPr>
      <w:rFonts w:ascii="Times New Roman" w:hAnsi="Times New Roman"/>
      <w:sz w:val="24"/>
      <w:szCs w:val="24"/>
      <w:lang w:eastAsia="en-US"/>
    </w:rPr>
  </w:style>
  <w:style w:type="paragraph" w:styleId="Heading1">
    <w:name w:val="heading 1"/>
    <w:basedOn w:val="Normal"/>
    <w:next w:val="Normal"/>
    <w:link w:val="Heading1Char"/>
    <w:qFormat/>
    <w:rsid w:val="00F07CBC"/>
    <w:pPr>
      <w:keepNext/>
      <w:keepLines/>
      <w:pageBreakBefore/>
      <w:numPr>
        <w:numId w:val="2"/>
      </w:numPr>
      <w:outlineLvl w:val="0"/>
    </w:pPr>
    <w:rPr>
      <w:b/>
      <w:bCs/>
      <w:color w:val="000000"/>
      <w:sz w:val="28"/>
      <w:szCs w:val="28"/>
    </w:rPr>
  </w:style>
  <w:style w:type="paragraph" w:styleId="Heading2">
    <w:name w:val="heading 2"/>
    <w:basedOn w:val="Normal"/>
    <w:next w:val="Normal"/>
    <w:link w:val="Heading2Char"/>
    <w:qFormat/>
    <w:rsid w:val="00AA0AE4"/>
    <w:pPr>
      <w:keepNext/>
      <w:keepLines/>
      <w:numPr>
        <w:ilvl w:val="1"/>
        <w:numId w:val="2"/>
      </w:numPr>
      <w:ind w:hanging="9"/>
      <w:outlineLvl w:val="1"/>
    </w:pPr>
    <w:rPr>
      <w:b/>
      <w:bCs/>
      <w:sz w:val="26"/>
      <w:szCs w:val="26"/>
    </w:rPr>
  </w:style>
  <w:style w:type="paragraph" w:styleId="Heading3">
    <w:name w:val="heading 3"/>
    <w:basedOn w:val="Normal"/>
    <w:next w:val="Normal"/>
    <w:link w:val="Heading3Char"/>
    <w:qFormat/>
    <w:rsid w:val="00FE6395"/>
    <w:pPr>
      <w:keepNext/>
      <w:keepLines/>
      <w:numPr>
        <w:ilvl w:val="2"/>
        <w:numId w:val="2"/>
      </w:numPr>
      <w:ind w:firstLine="556"/>
      <w:outlineLvl w:val="2"/>
    </w:pPr>
    <w:rPr>
      <w:rFonts w:cs="Arial"/>
      <w:bCs/>
      <w:color w:val="000000"/>
    </w:rPr>
  </w:style>
  <w:style w:type="paragraph" w:styleId="Heading40">
    <w:name w:val="heading 4"/>
    <w:basedOn w:val="Normal"/>
    <w:next w:val="Normal"/>
    <w:link w:val="Heading4Char"/>
    <w:qFormat/>
    <w:rsid w:val="004F1B90"/>
    <w:pPr>
      <w:keepNext/>
      <w:keepLines/>
      <w:spacing w:before="200" w:after="0"/>
      <w:outlineLvl w:val="3"/>
    </w:pPr>
    <w:rPr>
      <w:rFonts w:ascii="Cambria" w:eastAsia="Times New Roman" w:hAnsi="Cambria"/>
      <w:b/>
      <w:bCs/>
      <w:i/>
      <w:iCs/>
      <w:color w:val="4F81BD"/>
    </w:rPr>
  </w:style>
  <w:style w:type="paragraph" w:styleId="Heading5">
    <w:name w:val="heading 5"/>
    <w:basedOn w:val="Normal"/>
    <w:next w:val="Normal"/>
    <w:link w:val="Heading5Char"/>
    <w:qFormat/>
    <w:rsid w:val="00D56696"/>
    <w:pPr>
      <w:tabs>
        <w:tab w:val="num" w:pos="1008"/>
      </w:tabs>
      <w:spacing w:before="240" w:after="60"/>
      <w:ind w:left="1008" w:hanging="1008"/>
      <w:outlineLvl w:val="4"/>
    </w:pPr>
    <w:rPr>
      <w:rFonts w:ascii="Arial" w:eastAsia="Times New Roman" w:hAnsi="Arial" w:cs="Arial"/>
      <w:b/>
      <w:bCs/>
      <w:i/>
      <w:iCs/>
      <w:sz w:val="26"/>
      <w:szCs w:val="26"/>
    </w:rPr>
  </w:style>
  <w:style w:type="paragraph" w:styleId="Heading6">
    <w:name w:val="heading 6"/>
    <w:basedOn w:val="Normal"/>
    <w:next w:val="Normal"/>
    <w:link w:val="Heading6Char"/>
    <w:qFormat/>
    <w:rsid w:val="00D56696"/>
    <w:pPr>
      <w:tabs>
        <w:tab w:val="num" w:pos="1152"/>
      </w:tabs>
      <w:spacing w:before="240" w:after="60"/>
      <w:ind w:left="1152" w:hanging="1152"/>
      <w:outlineLvl w:val="5"/>
    </w:pPr>
    <w:rPr>
      <w:rFonts w:eastAsia="Times New Roman" w:cs="Arial"/>
      <w:b/>
      <w:bCs/>
      <w:sz w:val="22"/>
      <w:szCs w:val="22"/>
    </w:rPr>
  </w:style>
  <w:style w:type="paragraph" w:styleId="Heading7">
    <w:name w:val="heading 7"/>
    <w:basedOn w:val="Normal"/>
    <w:next w:val="Normal"/>
    <w:link w:val="Heading7Char"/>
    <w:qFormat/>
    <w:rsid w:val="00D56696"/>
    <w:pPr>
      <w:tabs>
        <w:tab w:val="num" w:pos="1296"/>
      </w:tabs>
      <w:spacing w:before="240" w:after="60"/>
      <w:ind w:left="1296" w:hanging="1296"/>
      <w:outlineLvl w:val="6"/>
    </w:pPr>
    <w:rPr>
      <w:rFonts w:eastAsia="Times New Roman" w:cs="Arial"/>
    </w:rPr>
  </w:style>
  <w:style w:type="paragraph" w:styleId="Heading8">
    <w:name w:val="heading 8"/>
    <w:basedOn w:val="Normal"/>
    <w:next w:val="Normal"/>
    <w:link w:val="Heading8Char"/>
    <w:qFormat/>
    <w:rsid w:val="00D56696"/>
    <w:pPr>
      <w:tabs>
        <w:tab w:val="num" w:pos="1440"/>
      </w:tabs>
      <w:spacing w:before="240" w:after="60"/>
      <w:ind w:left="1440" w:hanging="1440"/>
      <w:outlineLvl w:val="7"/>
    </w:pPr>
    <w:rPr>
      <w:rFonts w:eastAsia="Times New Roman" w:cs="Arial"/>
      <w:i/>
      <w:iCs/>
    </w:rPr>
  </w:style>
  <w:style w:type="paragraph" w:styleId="Heading9">
    <w:name w:val="heading 9"/>
    <w:basedOn w:val="Normal"/>
    <w:next w:val="Normal"/>
    <w:link w:val="Heading9Char"/>
    <w:qFormat/>
    <w:rsid w:val="00D56696"/>
    <w:pPr>
      <w:tabs>
        <w:tab w:val="num" w:pos="1584"/>
      </w:tabs>
      <w:spacing w:before="240" w:after="60"/>
      <w:ind w:left="1584" w:hanging="1584"/>
      <w:outlineLvl w:val="8"/>
    </w:pPr>
    <w:rPr>
      <w:rFonts w:ascii="Arial" w:eastAsia="Times New Roman"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sid w:val="00D662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D66203"/>
    <w:rPr>
      <w:rFonts w:ascii="Tahoma" w:hAnsi="Tahoma" w:cs="Tahoma"/>
      <w:sz w:val="16"/>
      <w:szCs w:val="16"/>
    </w:rPr>
  </w:style>
  <w:style w:type="character" w:customStyle="1" w:styleId="Heading1Char">
    <w:name w:val="Heading 1 Char"/>
    <w:basedOn w:val="DefaultParagraphFont"/>
    <w:link w:val="Heading1"/>
    <w:rsid w:val="00F07CBC"/>
    <w:rPr>
      <w:rFonts w:ascii="Times New Roman" w:hAnsi="Times New Roman"/>
      <w:b/>
      <w:bCs/>
      <w:color w:val="000000"/>
      <w:sz w:val="28"/>
      <w:szCs w:val="28"/>
      <w:lang w:eastAsia="en-US"/>
    </w:rPr>
  </w:style>
  <w:style w:type="character" w:customStyle="1" w:styleId="Heading2Char">
    <w:name w:val="Heading 2 Char"/>
    <w:basedOn w:val="DefaultParagraphFont"/>
    <w:link w:val="Heading2"/>
    <w:rsid w:val="00AA0AE4"/>
    <w:rPr>
      <w:rFonts w:ascii="Times New Roman" w:hAnsi="Times New Roman"/>
      <w:b/>
      <w:bCs/>
      <w:sz w:val="26"/>
      <w:szCs w:val="26"/>
      <w:lang w:eastAsia="en-US"/>
    </w:rPr>
  </w:style>
  <w:style w:type="paragraph" w:styleId="DocumentMap">
    <w:name w:val="Document Map"/>
    <w:basedOn w:val="Normal"/>
    <w:link w:val="DocumentMapChar"/>
    <w:unhideWhenUsed/>
    <w:rsid w:val="00173C02"/>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rsid w:val="00173C02"/>
    <w:rPr>
      <w:rFonts w:ascii="Tahoma" w:hAnsi="Tahoma" w:cs="Tahoma"/>
      <w:sz w:val="16"/>
      <w:szCs w:val="16"/>
    </w:rPr>
  </w:style>
  <w:style w:type="paragraph" w:styleId="TOC1">
    <w:name w:val="toc 1"/>
    <w:basedOn w:val="Normal"/>
    <w:next w:val="Normal"/>
    <w:link w:val="TOC1Char"/>
    <w:autoRedefine/>
    <w:uiPriority w:val="39"/>
    <w:unhideWhenUsed/>
    <w:qFormat/>
    <w:rsid w:val="00485460"/>
    <w:pPr>
      <w:tabs>
        <w:tab w:val="left" w:pos="440"/>
        <w:tab w:val="right" w:leader="dot" w:pos="9061"/>
      </w:tabs>
      <w:spacing w:before="120" w:after="0" w:line="276" w:lineRule="auto"/>
    </w:pPr>
  </w:style>
  <w:style w:type="paragraph" w:styleId="TOC2">
    <w:name w:val="toc 2"/>
    <w:basedOn w:val="Normal"/>
    <w:next w:val="Normal"/>
    <w:link w:val="TOC2Char"/>
    <w:autoRedefine/>
    <w:uiPriority w:val="39"/>
    <w:unhideWhenUsed/>
    <w:qFormat/>
    <w:rsid w:val="00485460"/>
    <w:pPr>
      <w:tabs>
        <w:tab w:val="left" w:pos="880"/>
        <w:tab w:val="right" w:leader="dot" w:pos="9061"/>
      </w:tabs>
      <w:spacing w:after="0" w:line="240" w:lineRule="auto"/>
      <w:ind w:left="220"/>
    </w:pPr>
  </w:style>
  <w:style w:type="character" w:styleId="Hyperlink">
    <w:name w:val="Hyperlink"/>
    <w:basedOn w:val="DefaultParagraphFont"/>
    <w:uiPriority w:val="99"/>
    <w:unhideWhenUsed/>
    <w:rsid w:val="00DF0E42"/>
    <w:rPr>
      <w:color w:val="0000FF"/>
      <w:u w:val="single"/>
    </w:rPr>
  </w:style>
  <w:style w:type="paragraph" w:styleId="ListParagraph">
    <w:name w:val="List Paragraph"/>
    <w:basedOn w:val="Normal"/>
    <w:uiPriority w:val="34"/>
    <w:qFormat/>
    <w:rsid w:val="00643CF7"/>
    <w:pPr>
      <w:numPr>
        <w:numId w:val="1"/>
      </w:numPr>
      <w:contextualSpacing/>
    </w:pPr>
  </w:style>
  <w:style w:type="paragraph" w:customStyle="1" w:styleId="T-98-2">
    <w:name w:val="T-9/8-2"/>
    <w:rsid w:val="0045021E"/>
    <w:pPr>
      <w:widowControl w:val="0"/>
      <w:tabs>
        <w:tab w:val="left" w:pos="2153"/>
      </w:tabs>
      <w:autoSpaceDE w:val="0"/>
      <w:autoSpaceDN w:val="0"/>
      <w:adjustRightInd w:val="0"/>
      <w:spacing w:after="43"/>
      <w:ind w:firstLine="342"/>
      <w:jc w:val="both"/>
    </w:pPr>
    <w:rPr>
      <w:rFonts w:ascii="Times-NewRoman" w:eastAsia="Times New Roman" w:hAnsi="Times-NewRoman"/>
      <w:sz w:val="19"/>
      <w:szCs w:val="19"/>
    </w:rPr>
  </w:style>
  <w:style w:type="paragraph" w:customStyle="1" w:styleId="Clanak">
    <w:name w:val="Clanak"/>
    <w:next w:val="T-98-2"/>
    <w:rsid w:val="0045021E"/>
    <w:pPr>
      <w:widowControl w:val="0"/>
      <w:autoSpaceDE w:val="0"/>
      <w:autoSpaceDN w:val="0"/>
      <w:adjustRightInd w:val="0"/>
      <w:spacing w:before="86" w:after="43"/>
      <w:jc w:val="center"/>
    </w:pPr>
    <w:rPr>
      <w:rFonts w:ascii="Times-NewRoman" w:eastAsia="Times New Roman" w:hAnsi="Times-NewRoman"/>
      <w:sz w:val="19"/>
      <w:szCs w:val="19"/>
    </w:rPr>
  </w:style>
  <w:style w:type="character" w:customStyle="1" w:styleId="Heading3Char">
    <w:name w:val="Heading 3 Char"/>
    <w:basedOn w:val="DefaultParagraphFont"/>
    <w:link w:val="Heading3"/>
    <w:rsid w:val="00FE6395"/>
    <w:rPr>
      <w:rFonts w:ascii="Times New Roman" w:hAnsi="Times New Roman" w:cs="Arial"/>
      <w:bCs/>
      <w:color w:val="000000"/>
      <w:sz w:val="24"/>
      <w:szCs w:val="24"/>
      <w:lang w:eastAsia="en-US"/>
    </w:rPr>
  </w:style>
  <w:style w:type="paragraph" w:styleId="TOC3">
    <w:name w:val="toc 3"/>
    <w:basedOn w:val="Normal"/>
    <w:next w:val="Normal"/>
    <w:link w:val="TOC3Char"/>
    <w:autoRedefine/>
    <w:uiPriority w:val="39"/>
    <w:unhideWhenUsed/>
    <w:qFormat/>
    <w:rsid w:val="00485460"/>
    <w:pPr>
      <w:tabs>
        <w:tab w:val="left" w:pos="1320"/>
        <w:tab w:val="right" w:leader="dot" w:pos="9061"/>
      </w:tabs>
      <w:spacing w:after="0" w:line="240" w:lineRule="auto"/>
      <w:ind w:left="440"/>
    </w:pPr>
  </w:style>
  <w:style w:type="character" w:customStyle="1" w:styleId="Heading4Char">
    <w:name w:val="Heading 4 Char"/>
    <w:basedOn w:val="DefaultParagraphFont"/>
    <w:link w:val="Heading40"/>
    <w:rsid w:val="004F1B90"/>
    <w:rPr>
      <w:rFonts w:ascii="Cambria" w:eastAsia="Times New Roman" w:hAnsi="Cambria" w:cs="Times New Roman"/>
      <w:b/>
      <w:bCs/>
      <w:i/>
      <w:iCs/>
      <w:color w:val="4F81BD"/>
      <w:sz w:val="24"/>
      <w:szCs w:val="24"/>
      <w:lang w:val="en-US"/>
    </w:rPr>
  </w:style>
  <w:style w:type="paragraph" w:styleId="Header">
    <w:name w:val="header"/>
    <w:basedOn w:val="Normal"/>
    <w:link w:val="HeaderChar"/>
    <w:uiPriority w:val="99"/>
    <w:rsid w:val="004F1B90"/>
    <w:pPr>
      <w:tabs>
        <w:tab w:val="center" w:pos="4703"/>
        <w:tab w:val="right" w:pos="9406"/>
      </w:tabs>
    </w:pPr>
  </w:style>
  <w:style w:type="character" w:customStyle="1" w:styleId="HeaderChar">
    <w:name w:val="Header Char"/>
    <w:basedOn w:val="DefaultParagraphFont"/>
    <w:link w:val="Header"/>
    <w:uiPriority w:val="99"/>
    <w:rsid w:val="004F1B90"/>
    <w:rPr>
      <w:rFonts w:ascii="Arial" w:eastAsia="Times New Roman" w:hAnsi="Arial" w:cs="Times New Roman"/>
      <w:sz w:val="24"/>
      <w:szCs w:val="24"/>
      <w:lang w:val="en-US"/>
    </w:rPr>
  </w:style>
  <w:style w:type="paragraph" w:styleId="Footer">
    <w:name w:val="footer"/>
    <w:basedOn w:val="Normal"/>
    <w:link w:val="FooterChar"/>
    <w:uiPriority w:val="99"/>
    <w:rsid w:val="004F1B90"/>
    <w:pPr>
      <w:tabs>
        <w:tab w:val="center" w:pos="4703"/>
        <w:tab w:val="right" w:pos="9406"/>
      </w:tabs>
    </w:pPr>
  </w:style>
  <w:style w:type="character" w:customStyle="1" w:styleId="FooterChar">
    <w:name w:val="Footer Char"/>
    <w:basedOn w:val="DefaultParagraphFont"/>
    <w:link w:val="Footer"/>
    <w:uiPriority w:val="99"/>
    <w:rsid w:val="004F1B90"/>
    <w:rPr>
      <w:rFonts w:ascii="Arial" w:eastAsia="Times New Roman" w:hAnsi="Arial" w:cs="Times New Roman"/>
      <w:sz w:val="24"/>
      <w:szCs w:val="24"/>
      <w:lang w:val="en-US"/>
    </w:rPr>
  </w:style>
  <w:style w:type="paragraph" w:styleId="Caption">
    <w:name w:val="caption"/>
    <w:basedOn w:val="Normal"/>
    <w:next w:val="Normal"/>
    <w:qFormat/>
    <w:rsid w:val="00C256F5"/>
    <w:pPr>
      <w:jc w:val="center"/>
    </w:pPr>
    <w:rPr>
      <w:bCs/>
      <w:i/>
    </w:rPr>
  </w:style>
  <w:style w:type="paragraph" w:styleId="TOC4">
    <w:name w:val="toc 4"/>
    <w:basedOn w:val="Normal"/>
    <w:next w:val="Normal"/>
    <w:autoRedefine/>
    <w:rsid w:val="004F1B90"/>
    <w:pPr>
      <w:ind w:left="720"/>
    </w:pPr>
    <w:rPr>
      <w:sz w:val="18"/>
      <w:lang w:val="en-AU" w:eastAsia="hr-HR"/>
    </w:rPr>
  </w:style>
  <w:style w:type="table" w:styleId="TableGrid">
    <w:name w:val="Table Grid"/>
    <w:basedOn w:val="TableNormal"/>
    <w:rsid w:val="004F1B90"/>
    <w:rPr>
      <w:rFonts w:ascii="Times New Roman" w:eastAsia="Times New Roman" w:hAnsi="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Classic2">
    <w:name w:val="Table Classic 2"/>
    <w:basedOn w:val="TableNormal"/>
    <w:rsid w:val="004F1B90"/>
    <w:rPr>
      <w:rFonts w:ascii="Times New Roman" w:eastAsia="Times New Roman" w:hAnsi="Times New Roman"/>
      <w:lang w:val="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Default">
    <w:name w:val="Default"/>
    <w:rsid w:val="004F1B90"/>
    <w:pPr>
      <w:autoSpaceDE w:val="0"/>
      <w:autoSpaceDN w:val="0"/>
      <w:adjustRightInd w:val="0"/>
    </w:pPr>
    <w:rPr>
      <w:rFonts w:ascii="Times New Roman" w:eastAsia="Times New Roman" w:hAnsi="Times New Roman"/>
      <w:color w:val="000000"/>
      <w:sz w:val="24"/>
      <w:szCs w:val="24"/>
      <w:lang w:val="en-US" w:eastAsia="en-US"/>
    </w:rPr>
  </w:style>
  <w:style w:type="paragraph" w:styleId="NormalWeb">
    <w:name w:val="Normal (Web)"/>
    <w:basedOn w:val="Normal"/>
    <w:uiPriority w:val="99"/>
    <w:unhideWhenUsed/>
    <w:rsid w:val="004F1B90"/>
    <w:pPr>
      <w:spacing w:before="100" w:beforeAutospacing="1" w:after="100" w:afterAutospacing="1"/>
    </w:pPr>
  </w:style>
  <w:style w:type="character" w:styleId="Strong">
    <w:name w:val="Strong"/>
    <w:basedOn w:val="DefaultParagraphFont"/>
    <w:uiPriority w:val="22"/>
    <w:qFormat/>
    <w:rsid w:val="004F1B90"/>
    <w:rPr>
      <w:b/>
      <w:bCs/>
    </w:rPr>
  </w:style>
  <w:style w:type="table" w:styleId="TableClassic3">
    <w:name w:val="Table Classic 3"/>
    <w:basedOn w:val="TableNormal"/>
    <w:rsid w:val="004F1B90"/>
    <w:rPr>
      <w:rFonts w:ascii="Times New Roman" w:eastAsia="Times New Roman" w:hAnsi="Times New Roman"/>
      <w:color w:val="000080"/>
      <w:lang w:val="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1">
    <w:name w:val="Table Classic 1"/>
    <w:basedOn w:val="TableNormal"/>
    <w:rsid w:val="004F1B90"/>
    <w:rPr>
      <w:rFonts w:ascii="Times New Roman" w:eastAsia="Times New Roman" w:hAnsi="Times New Roman"/>
      <w:lang w:val="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F1B90"/>
    <w:rPr>
      <w:rFonts w:ascii="Times New Roman" w:eastAsia="Times New Roman" w:hAnsi="Times New Roman"/>
      <w:lang w:val="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2">
    <w:name w:val="Table 3D effects 2"/>
    <w:basedOn w:val="TableNormal"/>
    <w:rsid w:val="004F1B90"/>
    <w:rPr>
      <w:rFonts w:ascii="Times New Roman" w:eastAsia="Times New Roman" w:hAnsi="Times New Roman"/>
      <w:lang w:val="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rsid w:val="004F1B90"/>
    <w:rPr>
      <w:rFonts w:ascii="Times New Roman" w:eastAsia="Times New Roman" w:hAnsi="Times New Roman"/>
      <w:lang w:val="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styleId="Subtitle">
    <w:name w:val="Subtitle"/>
    <w:aliases w:val="NOvi"/>
    <w:basedOn w:val="Heading3"/>
    <w:next w:val="Heading3"/>
    <w:link w:val="SubtitleChar"/>
    <w:qFormat/>
    <w:rsid w:val="004F1B90"/>
    <w:pPr>
      <w:keepLines w:val="0"/>
      <w:numPr>
        <w:ilvl w:val="0"/>
        <w:numId w:val="0"/>
      </w:numPr>
      <w:spacing w:before="240" w:after="60"/>
      <w:ind w:left="2160" w:hanging="360"/>
      <w:outlineLvl w:val="1"/>
    </w:pPr>
    <w:rPr>
      <w:rFonts w:eastAsia="Times New Roman" w:cs="Times New Roman"/>
      <w:color w:val="auto"/>
      <w:szCs w:val="26"/>
    </w:rPr>
  </w:style>
  <w:style w:type="character" w:customStyle="1" w:styleId="SubtitleChar">
    <w:name w:val="Subtitle Char"/>
    <w:aliases w:val="NOvi Char"/>
    <w:basedOn w:val="DefaultParagraphFont"/>
    <w:link w:val="Subtitle"/>
    <w:rsid w:val="004F1B90"/>
    <w:rPr>
      <w:rFonts w:ascii="Arial" w:eastAsia="Times New Roman" w:hAnsi="Arial" w:cs="Times New Roman"/>
      <w:b/>
      <w:bCs/>
      <w:sz w:val="24"/>
      <w:szCs w:val="26"/>
      <w:lang w:val="en-US"/>
    </w:rPr>
  </w:style>
  <w:style w:type="paragraph" w:styleId="ListNumber5">
    <w:name w:val="List Number 5"/>
    <w:basedOn w:val="Normal"/>
    <w:rsid w:val="004F1B90"/>
    <w:pPr>
      <w:numPr>
        <w:numId w:val="3"/>
      </w:numPr>
      <w:contextualSpacing/>
    </w:pPr>
  </w:style>
  <w:style w:type="character" w:styleId="SubtleEmphasis">
    <w:name w:val="Subtle Emphasis"/>
    <w:basedOn w:val="DefaultParagraphFont"/>
    <w:uiPriority w:val="19"/>
    <w:qFormat/>
    <w:rsid w:val="004F1B90"/>
    <w:rPr>
      <w:i/>
      <w:iCs/>
      <w:color w:val="808080"/>
    </w:rPr>
  </w:style>
  <w:style w:type="paragraph" w:styleId="TableofFigures">
    <w:name w:val="table of figures"/>
    <w:basedOn w:val="Normal"/>
    <w:next w:val="Normal"/>
    <w:uiPriority w:val="99"/>
    <w:rsid w:val="004F1B90"/>
    <w:pPr>
      <w:spacing w:after="0"/>
    </w:pPr>
  </w:style>
  <w:style w:type="character" w:styleId="PlaceholderText">
    <w:name w:val="Placeholder Text"/>
    <w:basedOn w:val="DefaultParagraphFont"/>
    <w:uiPriority w:val="99"/>
    <w:semiHidden/>
    <w:rsid w:val="004F1B90"/>
    <w:rPr>
      <w:color w:val="808080"/>
    </w:rPr>
  </w:style>
  <w:style w:type="paragraph" w:customStyle="1" w:styleId="Heading4">
    <w:name w:val="Heading4"/>
    <w:basedOn w:val="Heading40"/>
    <w:link w:val="Heading4Char0"/>
    <w:qFormat/>
    <w:rsid w:val="00F07CBC"/>
    <w:pPr>
      <w:numPr>
        <w:numId w:val="4"/>
      </w:numPr>
    </w:pPr>
    <w:rPr>
      <w:rFonts w:ascii="Times New Roman" w:hAnsi="Times New Roman"/>
      <w:b w:val="0"/>
      <w:color w:val="auto"/>
    </w:rPr>
  </w:style>
  <w:style w:type="character" w:customStyle="1" w:styleId="Heading4Char0">
    <w:name w:val="Heading4 Char"/>
    <w:basedOn w:val="Heading4Char"/>
    <w:link w:val="Heading4"/>
    <w:rsid w:val="00F07CBC"/>
    <w:rPr>
      <w:rFonts w:ascii="Times New Roman" w:eastAsia="Times New Roman" w:hAnsi="Times New Roman" w:cs="Times New Roman"/>
      <w:b/>
      <w:bCs/>
      <w:i/>
      <w:iCs/>
      <w:color w:val="4F81BD"/>
      <w:sz w:val="24"/>
      <w:szCs w:val="24"/>
      <w:lang w:val="hr-HR"/>
    </w:rPr>
  </w:style>
  <w:style w:type="character" w:styleId="Emphasis">
    <w:name w:val="Emphasis"/>
    <w:basedOn w:val="DefaultParagraphFont"/>
    <w:uiPriority w:val="20"/>
    <w:qFormat/>
    <w:rsid w:val="004F1B90"/>
    <w:rPr>
      <w:i/>
      <w:iCs/>
    </w:rPr>
  </w:style>
  <w:style w:type="paragraph" w:customStyle="1" w:styleId="Ostalo">
    <w:name w:val="Ostalo"/>
    <w:basedOn w:val="Normal"/>
    <w:rsid w:val="004F1B90"/>
    <w:rPr>
      <w:rFonts w:cs="Arial"/>
      <w:b/>
    </w:rPr>
  </w:style>
  <w:style w:type="paragraph" w:customStyle="1" w:styleId="Naslovnica">
    <w:name w:val="Naslovnica"/>
    <w:basedOn w:val="Normal"/>
    <w:rsid w:val="004F1B90"/>
    <w:pPr>
      <w:ind w:firstLine="284"/>
      <w:jc w:val="center"/>
    </w:pPr>
    <w:rPr>
      <w:rFonts w:cs="Arial"/>
      <w:b/>
      <w:sz w:val="28"/>
      <w:szCs w:val="28"/>
    </w:rPr>
  </w:style>
  <w:style w:type="paragraph" w:customStyle="1" w:styleId="Kazalo1">
    <w:name w:val="Kazalo 1"/>
    <w:basedOn w:val="TOC1"/>
    <w:link w:val="Kazalo1Char"/>
    <w:qFormat/>
    <w:rsid w:val="004F1B90"/>
    <w:pPr>
      <w:tabs>
        <w:tab w:val="left" w:pos="880"/>
        <w:tab w:val="right" w:leader="dot" w:pos="9350"/>
      </w:tabs>
      <w:spacing w:after="120"/>
    </w:pPr>
    <w:rPr>
      <w:b/>
      <w:caps/>
    </w:rPr>
  </w:style>
  <w:style w:type="paragraph" w:customStyle="1" w:styleId="Kazalo2">
    <w:name w:val="Kazalo 2"/>
    <w:basedOn w:val="TOC2"/>
    <w:link w:val="Kazalo2Char"/>
    <w:qFormat/>
    <w:rsid w:val="004F1B90"/>
    <w:pPr>
      <w:tabs>
        <w:tab w:val="left" w:pos="567"/>
        <w:tab w:val="left" w:pos="720"/>
        <w:tab w:val="left" w:pos="993"/>
        <w:tab w:val="right" w:leader="dot" w:pos="9345"/>
      </w:tabs>
      <w:spacing w:before="120" w:after="120"/>
      <w:ind w:left="567"/>
    </w:pPr>
    <w:rPr>
      <w:b/>
      <w:smallCaps/>
      <w:sz w:val="20"/>
    </w:rPr>
  </w:style>
  <w:style w:type="character" w:customStyle="1" w:styleId="TOC1Char">
    <w:name w:val="TOC 1 Char"/>
    <w:basedOn w:val="DefaultParagraphFont"/>
    <w:link w:val="TOC1"/>
    <w:uiPriority w:val="39"/>
    <w:rsid w:val="00485460"/>
    <w:rPr>
      <w:rFonts w:ascii="Times New Roman" w:hAnsi="Times New Roman"/>
      <w:sz w:val="24"/>
      <w:szCs w:val="24"/>
      <w:lang w:eastAsia="en-US"/>
    </w:rPr>
  </w:style>
  <w:style w:type="character" w:customStyle="1" w:styleId="Kazalo1Char">
    <w:name w:val="Kazalo 1 Char"/>
    <w:basedOn w:val="TOC1Char"/>
    <w:link w:val="Kazalo1"/>
    <w:rsid w:val="004F1B90"/>
    <w:rPr>
      <w:rFonts w:ascii="Times New Roman" w:eastAsia="Times New Roman" w:hAnsi="Times New Roman" w:cs="Times New Roman"/>
      <w:b/>
      <w:caps/>
      <w:sz w:val="24"/>
      <w:szCs w:val="24"/>
      <w:lang w:val="en-US" w:eastAsia="en-US"/>
    </w:rPr>
  </w:style>
  <w:style w:type="paragraph" w:customStyle="1" w:styleId="Kazalo3">
    <w:name w:val="Kazalo 3"/>
    <w:basedOn w:val="TOC3"/>
    <w:link w:val="Kazalo3Char"/>
    <w:qFormat/>
    <w:rsid w:val="004F1B90"/>
    <w:pPr>
      <w:tabs>
        <w:tab w:val="left" w:pos="567"/>
        <w:tab w:val="left" w:pos="1540"/>
        <w:tab w:val="right" w:leader="dot" w:pos="9350"/>
      </w:tabs>
      <w:spacing w:after="120"/>
      <w:ind w:left="567"/>
    </w:pPr>
    <w:rPr>
      <w:i/>
      <w:sz w:val="20"/>
    </w:rPr>
  </w:style>
  <w:style w:type="character" w:customStyle="1" w:styleId="TOC2Char">
    <w:name w:val="TOC 2 Char"/>
    <w:basedOn w:val="DefaultParagraphFont"/>
    <w:link w:val="TOC2"/>
    <w:uiPriority w:val="39"/>
    <w:rsid w:val="00485460"/>
    <w:rPr>
      <w:rFonts w:ascii="Times New Roman" w:hAnsi="Times New Roman"/>
      <w:sz w:val="24"/>
      <w:szCs w:val="24"/>
      <w:lang w:eastAsia="en-US"/>
    </w:rPr>
  </w:style>
  <w:style w:type="character" w:customStyle="1" w:styleId="Kazalo2Char">
    <w:name w:val="Kazalo 2 Char"/>
    <w:basedOn w:val="TOC2Char"/>
    <w:link w:val="Kazalo2"/>
    <w:rsid w:val="004F1B90"/>
    <w:rPr>
      <w:rFonts w:ascii="Times New Roman" w:eastAsia="Times New Roman" w:hAnsi="Times New Roman" w:cs="Times New Roman"/>
      <w:b/>
      <w:smallCaps/>
      <w:sz w:val="20"/>
      <w:szCs w:val="24"/>
      <w:lang w:eastAsia="en-US"/>
    </w:rPr>
  </w:style>
  <w:style w:type="character" w:customStyle="1" w:styleId="TOC3Char">
    <w:name w:val="TOC 3 Char"/>
    <w:basedOn w:val="DefaultParagraphFont"/>
    <w:link w:val="TOC3"/>
    <w:uiPriority w:val="39"/>
    <w:rsid w:val="00485460"/>
    <w:rPr>
      <w:rFonts w:ascii="Times New Roman" w:hAnsi="Times New Roman"/>
      <w:sz w:val="24"/>
      <w:szCs w:val="24"/>
      <w:lang w:eastAsia="en-US"/>
    </w:rPr>
  </w:style>
  <w:style w:type="character" w:customStyle="1" w:styleId="Kazalo3Char">
    <w:name w:val="Kazalo 3 Char"/>
    <w:basedOn w:val="TOC3Char"/>
    <w:link w:val="Kazalo3"/>
    <w:rsid w:val="004F1B90"/>
    <w:rPr>
      <w:rFonts w:ascii="Times New Roman" w:eastAsia="Times New Roman" w:hAnsi="Times New Roman" w:cs="Times New Roman"/>
      <w:i/>
      <w:sz w:val="20"/>
      <w:szCs w:val="24"/>
      <w:lang w:eastAsia="en-US"/>
    </w:rPr>
  </w:style>
  <w:style w:type="character" w:styleId="FollowedHyperlink">
    <w:name w:val="FollowedHyperlink"/>
    <w:basedOn w:val="DefaultParagraphFont"/>
    <w:rsid w:val="004F1B90"/>
    <w:rPr>
      <w:color w:val="800080"/>
      <w:u w:val="single"/>
    </w:rPr>
  </w:style>
  <w:style w:type="character" w:customStyle="1" w:styleId="nfakpe">
    <w:name w:val="nfakpe"/>
    <w:basedOn w:val="DefaultParagraphFont"/>
    <w:rsid w:val="004F1B90"/>
  </w:style>
  <w:style w:type="paragraph" w:styleId="FootnoteText">
    <w:name w:val="footnote text"/>
    <w:basedOn w:val="Normal"/>
    <w:link w:val="FootnoteTextChar"/>
    <w:uiPriority w:val="99"/>
    <w:rsid w:val="004F1B90"/>
    <w:pPr>
      <w:spacing w:after="0" w:line="240" w:lineRule="auto"/>
    </w:pPr>
    <w:rPr>
      <w:sz w:val="20"/>
      <w:szCs w:val="20"/>
    </w:rPr>
  </w:style>
  <w:style w:type="character" w:customStyle="1" w:styleId="FootnoteTextChar">
    <w:name w:val="Footnote Text Char"/>
    <w:basedOn w:val="DefaultParagraphFont"/>
    <w:link w:val="FootnoteText"/>
    <w:uiPriority w:val="99"/>
    <w:rsid w:val="004F1B90"/>
    <w:rPr>
      <w:rFonts w:ascii="Arial" w:eastAsia="Times New Roman" w:hAnsi="Arial" w:cs="Times New Roman"/>
      <w:sz w:val="20"/>
      <w:szCs w:val="20"/>
      <w:lang w:val="en-US"/>
    </w:rPr>
  </w:style>
  <w:style w:type="character" w:styleId="FootnoteReference">
    <w:name w:val="footnote reference"/>
    <w:basedOn w:val="DefaultParagraphFont"/>
    <w:rsid w:val="004F1B90"/>
    <w:rPr>
      <w:vertAlign w:val="superscript"/>
    </w:rPr>
  </w:style>
  <w:style w:type="character" w:customStyle="1" w:styleId="podnaslovclanak">
    <w:name w:val="podnaslovclanak"/>
    <w:basedOn w:val="DefaultParagraphFont"/>
    <w:rsid w:val="004F1B90"/>
  </w:style>
  <w:style w:type="character" w:customStyle="1" w:styleId="google-src-text">
    <w:name w:val="google-src-text"/>
    <w:basedOn w:val="DefaultParagraphFont"/>
    <w:rsid w:val="00E9709B"/>
  </w:style>
  <w:style w:type="paragraph" w:styleId="HTMLPreformatted">
    <w:name w:val="HTML Preformatted"/>
    <w:basedOn w:val="Normal"/>
    <w:link w:val="HTMLPreformattedChar"/>
    <w:uiPriority w:val="99"/>
    <w:unhideWhenUsed/>
    <w:rsid w:val="006D2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lang w:eastAsia="hr-HR"/>
    </w:rPr>
  </w:style>
  <w:style w:type="character" w:customStyle="1" w:styleId="HTMLPreformattedChar">
    <w:name w:val="HTML Preformatted Char"/>
    <w:basedOn w:val="DefaultParagraphFont"/>
    <w:link w:val="HTMLPreformatted"/>
    <w:uiPriority w:val="99"/>
    <w:rsid w:val="006D20D7"/>
    <w:rPr>
      <w:rFonts w:ascii="Courier New" w:eastAsia="Times New Roman" w:hAnsi="Courier New" w:cs="Courier New"/>
      <w:sz w:val="20"/>
      <w:szCs w:val="20"/>
      <w:lang w:eastAsia="hr-HR"/>
    </w:rPr>
  </w:style>
  <w:style w:type="character" w:customStyle="1" w:styleId="comment">
    <w:name w:val="comment"/>
    <w:basedOn w:val="DefaultParagraphFont"/>
    <w:rsid w:val="006D20D7"/>
  </w:style>
  <w:style w:type="character" w:customStyle="1" w:styleId="a">
    <w:name w:val="a"/>
    <w:basedOn w:val="DefaultParagraphFont"/>
    <w:rsid w:val="001C177A"/>
  </w:style>
  <w:style w:type="paragraph" w:styleId="NoSpacing">
    <w:name w:val="No Spacing"/>
    <w:uiPriority w:val="1"/>
    <w:qFormat/>
    <w:rsid w:val="00DC02D8"/>
    <w:pPr>
      <w:ind w:firstLine="357"/>
      <w:jc w:val="both"/>
    </w:pPr>
    <w:rPr>
      <w:rFonts w:ascii="Arial" w:eastAsia="Times New Roman" w:hAnsi="Arial"/>
      <w:sz w:val="24"/>
      <w:szCs w:val="24"/>
      <w:lang w:eastAsia="en-US"/>
    </w:rPr>
  </w:style>
  <w:style w:type="paragraph" w:styleId="EndnoteText">
    <w:name w:val="endnote text"/>
    <w:basedOn w:val="Normal"/>
    <w:link w:val="EndnoteTextChar"/>
    <w:uiPriority w:val="99"/>
    <w:semiHidden/>
    <w:unhideWhenUsed/>
    <w:rsid w:val="00A6209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62095"/>
    <w:rPr>
      <w:rFonts w:ascii="Arial" w:eastAsia="Times New Roman" w:hAnsi="Arial" w:cs="Times New Roman"/>
      <w:sz w:val="20"/>
      <w:szCs w:val="20"/>
    </w:rPr>
  </w:style>
  <w:style w:type="character" w:styleId="EndnoteReference">
    <w:name w:val="endnote reference"/>
    <w:basedOn w:val="DefaultParagraphFont"/>
    <w:uiPriority w:val="99"/>
    <w:semiHidden/>
    <w:unhideWhenUsed/>
    <w:rsid w:val="00A62095"/>
    <w:rPr>
      <w:vertAlign w:val="superscript"/>
    </w:rPr>
  </w:style>
  <w:style w:type="paragraph" w:customStyle="1" w:styleId="DecimalAligned">
    <w:name w:val="Decimal Aligned"/>
    <w:basedOn w:val="Normal"/>
    <w:uiPriority w:val="40"/>
    <w:qFormat/>
    <w:rsid w:val="00365D06"/>
    <w:pPr>
      <w:tabs>
        <w:tab w:val="decimal" w:pos="360"/>
      </w:tabs>
      <w:spacing w:after="200" w:line="276" w:lineRule="auto"/>
      <w:jc w:val="left"/>
    </w:pPr>
    <w:rPr>
      <w:rFonts w:ascii="Calibri" w:eastAsia="Times New Roman" w:hAnsi="Calibri"/>
      <w:sz w:val="22"/>
      <w:szCs w:val="22"/>
      <w:lang w:val="en-US"/>
    </w:rPr>
  </w:style>
  <w:style w:type="table" w:customStyle="1" w:styleId="LightShading-Accent11">
    <w:name w:val="Light Shading - Accent 11"/>
    <w:basedOn w:val="TableNormal"/>
    <w:uiPriority w:val="60"/>
    <w:rsid w:val="00365D06"/>
    <w:rPr>
      <w:rFonts w:eastAsia="Times New Roman"/>
      <w:color w:val="365F91"/>
      <w:lang w:val="en-US"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Shading1-Accent11">
    <w:name w:val="Medium Shading 1 - Accent 11"/>
    <w:basedOn w:val="TableNormal"/>
    <w:uiPriority w:val="63"/>
    <w:rsid w:val="00CE0D3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styleId="TOCHeading">
    <w:name w:val="TOC Heading"/>
    <w:basedOn w:val="Heading1"/>
    <w:next w:val="Normal"/>
    <w:uiPriority w:val="39"/>
    <w:qFormat/>
    <w:rsid w:val="00B16553"/>
    <w:pPr>
      <w:numPr>
        <w:numId w:val="0"/>
      </w:numPr>
      <w:spacing w:line="276" w:lineRule="auto"/>
      <w:jc w:val="left"/>
      <w:outlineLvl w:val="9"/>
    </w:pPr>
    <w:rPr>
      <w:rFonts w:ascii="Cambria" w:hAnsi="Cambria"/>
      <w:color w:val="365F91"/>
      <w:lang w:val="en-US"/>
    </w:rPr>
  </w:style>
  <w:style w:type="paragraph" w:customStyle="1" w:styleId="Literatura-radnja">
    <w:name w:val="Literatura-radnja"/>
    <w:basedOn w:val="Normal"/>
    <w:link w:val="Literatura-radnjaChar"/>
    <w:qFormat/>
    <w:rsid w:val="00BE09E3"/>
    <w:pPr>
      <w:numPr>
        <w:numId w:val="29"/>
      </w:numPr>
      <w:ind w:left="709" w:hanging="482"/>
    </w:pPr>
  </w:style>
  <w:style w:type="paragraph" w:customStyle="1" w:styleId="References-DAAAM">
    <w:name w:val="References - DAAAM"/>
    <w:basedOn w:val="Normal"/>
    <w:link w:val="References-DAAAMChar"/>
    <w:qFormat/>
    <w:rsid w:val="00053B12"/>
    <w:pPr>
      <w:tabs>
        <w:tab w:val="right" w:pos="4536"/>
      </w:tabs>
      <w:spacing w:after="0" w:line="240" w:lineRule="auto"/>
      <w:ind w:left="284" w:hanging="284"/>
    </w:pPr>
    <w:rPr>
      <w:rFonts w:eastAsia="Times New Roman"/>
      <w:sz w:val="18"/>
      <w:szCs w:val="20"/>
      <w:lang w:val="de-DE" w:eastAsia="de-DE"/>
    </w:rPr>
  </w:style>
  <w:style w:type="character" w:customStyle="1" w:styleId="Literatura-radnjaChar">
    <w:name w:val="Literatura-radnja Char"/>
    <w:basedOn w:val="DefaultParagraphFont"/>
    <w:link w:val="Literatura-radnja"/>
    <w:rsid w:val="00BE09E3"/>
    <w:rPr>
      <w:rFonts w:ascii="Times New Roman" w:hAnsi="Times New Roman"/>
      <w:sz w:val="24"/>
      <w:szCs w:val="24"/>
      <w:lang w:eastAsia="en-US"/>
    </w:rPr>
  </w:style>
  <w:style w:type="character" w:customStyle="1" w:styleId="References-DAAAMChar">
    <w:name w:val="References - DAAAM Char"/>
    <w:basedOn w:val="DefaultParagraphFont"/>
    <w:link w:val="References-DAAAM"/>
    <w:rsid w:val="00053B12"/>
    <w:rPr>
      <w:rFonts w:ascii="Times New Roman" w:eastAsia="Times New Roman" w:hAnsi="Times New Roman"/>
      <w:sz w:val="18"/>
      <w:lang w:val="de-DE" w:eastAsia="de-DE"/>
    </w:rPr>
  </w:style>
  <w:style w:type="paragraph" w:customStyle="1" w:styleId="JME-Literature">
    <w:name w:val="JME-Literature"/>
    <w:basedOn w:val="Normal"/>
    <w:link w:val="JME-LiteratureChar"/>
    <w:rsid w:val="00215466"/>
    <w:pPr>
      <w:tabs>
        <w:tab w:val="left" w:pos="993"/>
      </w:tabs>
      <w:spacing w:after="0" w:line="240" w:lineRule="auto"/>
      <w:ind w:left="567" w:right="34" w:hanging="567"/>
    </w:pPr>
    <w:rPr>
      <w:rFonts w:eastAsia="Times New Roman"/>
      <w:sz w:val="20"/>
      <w:szCs w:val="18"/>
      <w:lang w:val="en-US" w:eastAsia="sl-SI"/>
    </w:rPr>
  </w:style>
  <w:style w:type="character" w:customStyle="1" w:styleId="JME-LiteratureChar">
    <w:name w:val="JME-Literature Char"/>
    <w:basedOn w:val="DefaultParagraphFont"/>
    <w:link w:val="JME-Literature"/>
    <w:rsid w:val="00215466"/>
    <w:rPr>
      <w:rFonts w:ascii="Times New Roman" w:eastAsia="Times New Roman" w:hAnsi="Times New Roman"/>
      <w:szCs w:val="18"/>
      <w:lang w:val="en-US" w:eastAsia="sl-SI"/>
    </w:rPr>
  </w:style>
  <w:style w:type="character" w:customStyle="1" w:styleId="Heading5Char">
    <w:name w:val="Heading 5 Char"/>
    <w:basedOn w:val="DefaultParagraphFont"/>
    <w:link w:val="Heading5"/>
    <w:rsid w:val="00D56696"/>
    <w:rPr>
      <w:rFonts w:ascii="Arial" w:eastAsia="Times New Roman" w:hAnsi="Arial" w:cs="Arial"/>
      <w:b/>
      <w:bCs/>
      <w:i/>
      <w:iCs/>
      <w:sz w:val="26"/>
      <w:szCs w:val="26"/>
      <w:lang w:eastAsia="en-US"/>
    </w:rPr>
  </w:style>
  <w:style w:type="character" w:customStyle="1" w:styleId="Heading6Char">
    <w:name w:val="Heading 6 Char"/>
    <w:basedOn w:val="DefaultParagraphFont"/>
    <w:link w:val="Heading6"/>
    <w:rsid w:val="00D56696"/>
    <w:rPr>
      <w:rFonts w:ascii="Times New Roman" w:eastAsia="Times New Roman" w:hAnsi="Times New Roman" w:cs="Arial"/>
      <w:b/>
      <w:bCs/>
      <w:sz w:val="22"/>
      <w:szCs w:val="22"/>
      <w:lang w:eastAsia="en-US"/>
    </w:rPr>
  </w:style>
  <w:style w:type="character" w:customStyle="1" w:styleId="Heading7Char">
    <w:name w:val="Heading 7 Char"/>
    <w:basedOn w:val="DefaultParagraphFont"/>
    <w:link w:val="Heading7"/>
    <w:rsid w:val="00D56696"/>
    <w:rPr>
      <w:rFonts w:ascii="Times New Roman" w:eastAsia="Times New Roman" w:hAnsi="Times New Roman" w:cs="Arial"/>
      <w:sz w:val="24"/>
      <w:szCs w:val="24"/>
      <w:lang w:eastAsia="en-US"/>
    </w:rPr>
  </w:style>
  <w:style w:type="character" w:customStyle="1" w:styleId="Heading8Char">
    <w:name w:val="Heading 8 Char"/>
    <w:basedOn w:val="DefaultParagraphFont"/>
    <w:link w:val="Heading8"/>
    <w:rsid w:val="00D56696"/>
    <w:rPr>
      <w:rFonts w:ascii="Times New Roman" w:eastAsia="Times New Roman" w:hAnsi="Times New Roman" w:cs="Arial"/>
      <w:i/>
      <w:iCs/>
      <w:sz w:val="24"/>
      <w:szCs w:val="24"/>
      <w:lang w:eastAsia="en-US"/>
    </w:rPr>
  </w:style>
  <w:style w:type="character" w:customStyle="1" w:styleId="Heading9Char">
    <w:name w:val="Heading 9 Char"/>
    <w:basedOn w:val="DefaultParagraphFont"/>
    <w:link w:val="Heading9"/>
    <w:rsid w:val="00D56696"/>
    <w:rPr>
      <w:rFonts w:ascii="Arial" w:eastAsia="Times New Roman" w:hAnsi="Arial" w:cs="Arial"/>
      <w:sz w:val="22"/>
      <w:szCs w:val="22"/>
      <w:lang w:eastAsia="en-US"/>
    </w:rPr>
  </w:style>
  <w:style w:type="paragraph" w:customStyle="1" w:styleId="Brojke">
    <w:name w:val="Brojke"/>
    <w:basedOn w:val="Normal"/>
    <w:rsid w:val="00D56696"/>
    <w:pPr>
      <w:numPr>
        <w:numId w:val="32"/>
      </w:numPr>
      <w:spacing w:after="120"/>
      <w:jc w:val="left"/>
    </w:pPr>
    <w:rPr>
      <w:rFonts w:ascii="Arial" w:eastAsia="Times New Roman" w:hAnsi="Arial" w:cs="Arial"/>
    </w:rPr>
  </w:style>
  <w:style w:type="paragraph" w:styleId="BodyText">
    <w:name w:val="Body Text"/>
    <w:basedOn w:val="Normal"/>
    <w:link w:val="BodyTextChar"/>
    <w:rsid w:val="00D56696"/>
    <w:pPr>
      <w:autoSpaceDE w:val="0"/>
      <w:autoSpaceDN w:val="0"/>
      <w:adjustRightInd w:val="0"/>
      <w:spacing w:after="0" w:line="240" w:lineRule="auto"/>
    </w:pPr>
    <w:rPr>
      <w:rFonts w:eastAsia="Times New Roman"/>
    </w:rPr>
  </w:style>
  <w:style w:type="character" w:customStyle="1" w:styleId="BodyTextChar">
    <w:name w:val="Body Text Char"/>
    <w:basedOn w:val="DefaultParagraphFont"/>
    <w:link w:val="BodyText"/>
    <w:rsid w:val="00D56696"/>
    <w:rPr>
      <w:rFonts w:ascii="Times New Roman" w:eastAsia="Times New Roman" w:hAnsi="Times New Roman"/>
      <w:sz w:val="24"/>
      <w:szCs w:val="24"/>
      <w:lang w:eastAsia="en-US"/>
    </w:rPr>
  </w:style>
  <w:style w:type="paragraph" w:customStyle="1" w:styleId="xdefault">
    <w:name w:val="x_default"/>
    <w:basedOn w:val="Normal"/>
    <w:rsid w:val="00BF1EC6"/>
    <w:pPr>
      <w:spacing w:before="100" w:beforeAutospacing="1" w:after="100" w:afterAutospacing="1" w:line="240" w:lineRule="auto"/>
      <w:jc w:val="left"/>
    </w:pPr>
    <w:rPr>
      <w:rFonts w:eastAsia="Times New Roman"/>
      <w:lang w:eastAsia="hr-HR"/>
    </w:rPr>
  </w:style>
  <w:style w:type="paragraph" w:customStyle="1" w:styleId="xmsonormal">
    <w:name w:val="x_msonormal"/>
    <w:basedOn w:val="Normal"/>
    <w:rsid w:val="00BF1EC6"/>
    <w:pPr>
      <w:spacing w:before="100" w:beforeAutospacing="1" w:after="100" w:afterAutospacing="1" w:line="240" w:lineRule="auto"/>
      <w:jc w:val="left"/>
    </w:pPr>
    <w:rPr>
      <w:rFonts w:eastAsia="Times New Roman"/>
      <w:lang w:eastAsia="hr-HR"/>
    </w:rPr>
  </w:style>
  <w:style w:type="paragraph" w:customStyle="1" w:styleId="Prilog1">
    <w:name w:val="Prilog 1"/>
    <w:basedOn w:val="Heading1"/>
    <w:next w:val="Normal"/>
    <w:link w:val="Prilog1Char"/>
    <w:qFormat/>
    <w:rsid w:val="00C62EEE"/>
    <w:pPr>
      <w:keepNext w:val="0"/>
      <w:keepLines w:val="0"/>
      <w:numPr>
        <w:numId w:val="0"/>
      </w:numPr>
      <w:spacing w:before="480" w:after="0"/>
      <w:ind w:left="432"/>
      <w:contextualSpacing/>
    </w:pPr>
    <w:rPr>
      <w:rFonts w:eastAsia="Times New Roman"/>
    </w:rPr>
  </w:style>
  <w:style w:type="character" w:customStyle="1" w:styleId="Prilog1Char">
    <w:name w:val="Prilog 1 Char"/>
    <w:basedOn w:val="Heading1Char"/>
    <w:link w:val="Prilog1"/>
    <w:rsid w:val="00C62EEE"/>
    <w:rPr>
      <w:rFonts w:ascii="Times New Roman" w:eastAsia="Times New Roman" w:hAnsi="Times New Roman"/>
      <w:b/>
      <w:bCs/>
      <w:color w:val="000000"/>
      <w:sz w:val="28"/>
      <w:szCs w:val="28"/>
      <w:lang w:eastAsia="en-US"/>
    </w:rPr>
  </w:style>
  <w:style w:type="paragraph" w:customStyle="1" w:styleId="Prilog2">
    <w:name w:val="Prilog 2"/>
    <w:basedOn w:val="Heading2"/>
    <w:next w:val="Normal"/>
    <w:link w:val="Prilog2Char"/>
    <w:qFormat/>
    <w:rsid w:val="00C62EEE"/>
    <w:pPr>
      <w:keepNext w:val="0"/>
      <w:keepLines w:val="0"/>
      <w:numPr>
        <w:ilvl w:val="0"/>
        <w:numId w:val="0"/>
      </w:numPr>
      <w:spacing w:before="200" w:after="0"/>
      <w:ind w:left="576"/>
    </w:pPr>
    <w:rPr>
      <w:rFonts w:eastAsia="Times New Roman"/>
    </w:rPr>
  </w:style>
  <w:style w:type="character" w:customStyle="1" w:styleId="Prilog2Char">
    <w:name w:val="Prilog 2 Char"/>
    <w:basedOn w:val="Heading2Char"/>
    <w:link w:val="Prilog2"/>
    <w:rsid w:val="00C62EEE"/>
    <w:rPr>
      <w:rFonts w:ascii="Times New Roman" w:eastAsia="Times New Roman" w:hAnsi="Times New Roman"/>
      <w:b/>
      <w:bCs/>
      <w:sz w:val="26"/>
      <w:szCs w:val="26"/>
      <w:lang w:eastAsia="en-US"/>
    </w:rPr>
  </w:style>
  <w:style w:type="paragraph" w:customStyle="1" w:styleId="Prilog3">
    <w:name w:val="Prilog 3"/>
    <w:basedOn w:val="Heading3"/>
    <w:next w:val="Normal"/>
    <w:link w:val="Prilog3Char"/>
    <w:qFormat/>
    <w:rsid w:val="00C62EEE"/>
    <w:pPr>
      <w:keepNext w:val="0"/>
      <w:keepLines w:val="0"/>
      <w:numPr>
        <w:ilvl w:val="0"/>
        <w:numId w:val="0"/>
      </w:numPr>
      <w:spacing w:before="200" w:after="120" w:line="271" w:lineRule="auto"/>
      <w:ind w:left="720"/>
    </w:pPr>
    <w:rPr>
      <w:rFonts w:eastAsia="Times New Roman"/>
      <w:b/>
      <w:szCs w:val="23"/>
    </w:rPr>
  </w:style>
  <w:style w:type="character" w:customStyle="1" w:styleId="Prilog3Char">
    <w:name w:val="Prilog 3 Char"/>
    <w:basedOn w:val="Heading3Char"/>
    <w:link w:val="Prilog3"/>
    <w:rsid w:val="00C62EEE"/>
    <w:rPr>
      <w:rFonts w:ascii="Times New Roman" w:eastAsia="Times New Roman" w:hAnsi="Times New Roman" w:cs="Arial"/>
      <w:b/>
      <w:bCs/>
      <w:color w:val="000000"/>
      <w:sz w:val="24"/>
      <w:szCs w:val="23"/>
      <w:lang w:eastAsia="en-US"/>
    </w:rPr>
  </w:style>
  <w:style w:type="character" w:styleId="UnresolvedMention">
    <w:name w:val="Unresolved Mention"/>
    <w:basedOn w:val="DefaultParagraphFont"/>
    <w:uiPriority w:val="99"/>
    <w:semiHidden/>
    <w:unhideWhenUsed/>
    <w:rsid w:val="00851FF1"/>
    <w:rPr>
      <w:color w:val="605E5C"/>
      <w:shd w:val="clear" w:color="auto" w:fill="E1DFDD"/>
    </w:rPr>
  </w:style>
  <w:style w:type="paragraph" w:styleId="TOAHeading">
    <w:name w:val="toa heading"/>
    <w:basedOn w:val="Normal"/>
    <w:next w:val="Normal"/>
    <w:uiPriority w:val="99"/>
    <w:semiHidden/>
    <w:unhideWhenUsed/>
    <w:rsid w:val="007403E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7403E4"/>
    <w:pPr>
      <w:spacing w:after="0"/>
      <w:ind w:left="24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18459">
      <w:bodyDiv w:val="1"/>
      <w:marLeft w:val="0"/>
      <w:marRight w:val="0"/>
      <w:marTop w:val="0"/>
      <w:marBottom w:val="0"/>
      <w:divBdr>
        <w:top w:val="none" w:sz="0" w:space="0" w:color="auto"/>
        <w:left w:val="none" w:sz="0" w:space="0" w:color="auto"/>
        <w:bottom w:val="none" w:sz="0" w:space="0" w:color="auto"/>
        <w:right w:val="none" w:sz="0" w:space="0" w:color="auto"/>
      </w:divBdr>
    </w:div>
    <w:div w:id="155730579">
      <w:bodyDiv w:val="1"/>
      <w:marLeft w:val="0"/>
      <w:marRight w:val="0"/>
      <w:marTop w:val="0"/>
      <w:marBottom w:val="0"/>
      <w:divBdr>
        <w:top w:val="none" w:sz="0" w:space="0" w:color="auto"/>
        <w:left w:val="none" w:sz="0" w:space="0" w:color="auto"/>
        <w:bottom w:val="none" w:sz="0" w:space="0" w:color="auto"/>
        <w:right w:val="none" w:sz="0" w:space="0" w:color="auto"/>
      </w:divBdr>
    </w:div>
    <w:div w:id="206111686">
      <w:bodyDiv w:val="1"/>
      <w:marLeft w:val="0"/>
      <w:marRight w:val="0"/>
      <w:marTop w:val="0"/>
      <w:marBottom w:val="0"/>
      <w:divBdr>
        <w:top w:val="none" w:sz="0" w:space="0" w:color="auto"/>
        <w:left w:val="none" w:sz="0" w:space="0" w:color="auto"/>
        <w:bottom w:val="none" w:sz="0" w:space="0" w:color="auto"/>
        <w:right w:val="none" w:sz="0" w:space="0" w:color="auto"/>
      </w:divBdr>
    </w:div>
    <w:div w:id="206188378">
      <w:bodyDiv w:val="1"/>
      <w:marLeft w:val="0"/>
      <w:marRight w:val="0"/>
      <w:marTop w:val="0"/>
      <w:marBottom w:val="0"/>
      <w:divBdr>
        <w:top w:val="none" w:sz="0" w:space="0" w:color="auto"/>
        <w:left w:val="none" w:sz="0" w:space="0" w:color="auto"/>
        <w:bottom w:val="none" w:sz="0" w:space="0" w:color="auto"/>
        <w:right w:val="none" w:sz="0" w:space="0" w:color="auto"/>
      </w:divBdr>
      <w:divsChild>
        <w:div w:id="116804077">
          <w:marLeft w:val="547"/>
          <w:marRight w:val="0"/>
          <w:marTop w:val="86"/>
          <w:marBottom w:val="0"/>
          <w:divBdr>
            <w:top w:val="none" w:sz="0" w:space="0" w:color="auto"/>
            <w:left w:val="none" w:sz="0" w:space="0" w:color="auto"/>
            <w:bottom w:val="none" w:sz="0" w:space="0" w:color="auto"/>
            <w:right w:val="none" w:sz="0" w:space="0" w:color="auto"/>
          </w:divBdr>
        </w:div>
        <w:div w:id="504054394">
          <w:marLeft w:val="547"/>
          <w:marRight w:val="0"/>
          <w:marTop w:val="86"/>
          <w:marBottom w:val="0"/>
          <w:divBdr>
            <w:top w:val="none" w:sz="0" w:space="0" w:color="auto"/>
            <w:left w:val="none" w:sz="0" w:space="0" w:color="auto"/>
            <w:bottom w:val="none" w:sz="0" w:space="0" w:color="auto"/>
            <w:right w:val="none" w:sz="0" w:space="0" w:color="auto"/>
          </w:divBdr>
        </w:div>
        <w:div w:id="685985521">
          <w:marLeft w:val="547"/>
          <w:marRight w:val="0"/>
          <w:marTop w:val="86"/>
          <w:marBottom w:val="0"/>
          <w:divBdr>
            <w:top w:val="none" w:sz="0" w:space="0" w:color="auto"/>
            <w:left w:val="none" w:sz="0" w:space="0" w:color="auto"/>
            <w:bottom w:val="none" w:sz="0" w:space="0" w:color="auto"/>
            <w:right w:val="none" w:sz="0" w:space="0" w:color="auto"/>
          </w:divBdr>
        </w:div>
        <w:div w:id="1091437600">
          <w:marLeft w:val="547"/>
          <w:marRight w:val="0"/>
          <w:marTop w:val="86"/>
          <w:marBottom w:val="0"/>
          <w:divBdr>
            <w:top w:val="none" w:sz="0" w:space="0" w:color="auto"/>
            <w:left w:val="none" w:sz="0" w:space="0" w:color="auto"/>
            <w:bottom w:val="none" w:sz="0" w:space="0" w:color="auto"/>
            <w:right w:val="none" w:sz="0" w:space="0" w:color="auto"/>
          </w:divBdr>
        </w:div>
        <w:div w:id="1101729701">
          <w:marLeft w:val="547"/>
          <w:marRight w:val="0"/>
          <w:marTop w:val="86"/>
          <w:marBottom w:val="0"/>
          <w:divBdr>
            <w:top w:val="none" w:sz="0" w:space="0" w:color="auto"/>
            <w:left w:val="none" w:sz="0" w:space="0" w:color="auto"/>
            <w:bottom w:val="none" w:sz="0" w:space="0" w:color="auto"/>
            <w:right w:val="none" w:sz="0" w:space="0" w:color="auto"/>
          </w:divBdr>
        </w:div>
        <w:div w:id="1226069425">
          <w:marLeft w:val="547"/>
          <w:marRight w:val="0"/>
          <w:marTop w:val="86"/>
          <w:marBottom w:val="0"/>
          <w:divBdr>
            <w:top w:val="none" w:sz="0" w:space="0" w:color="auto"/>
            <w:left w:val="none" w:sz="0" w:space="0" w:color="auto"/>
            <w:bottom w:val="none" w:sz="0" w:space="0" w:color="auto"/>
            <w:right w:val="none" w:sz="0" w:space="0" w:color="auto"/>
          </w:divBdr>
        </w:div>
        <w:div w:id="1787389055">
          <w:marLeft w:val="547"/>
          <w:marRight w:val="0"/>
          <w:marTop w:val="86"/>
          <w:marBottom w:val="0"/>
          <w:divBdr>
            <w:top w:val="none" w:sz="0" w:space="0" w:color="auto"/>
            <w:left w:val="none" w:sz="0" w:space="0" w:color="auto"/>
            <w:bottom w:val="none" w:sz="0" w:space="0" w:color="auto"/>
            <w:right w:val="none" w:sz="0" w:space="0" w:color="auto"/>
          </w:divBdr>
        </w:div>
        <w:div w:id="1797790771">
          <w:marLeft w:val="547"/>
          <w:marRight w:val="0"/>
          <w:marTop w:val="86"/>
          <w:marBottom w:val="0"/>
          <w:divBdr>
            <w:top w:val="none" w:sz="0" w:space="0" w:color="auto"/>
            <w:left w:val="none" w:sz="0" w:space="0" w:color="auto"/>
            <w:bottom w:val="none" w:sz="0" w:space="0" w:color="auto"/>
            <w:right w:val="none" w:sz="0" w:space="0" w:color="auto"/>
          </w:divBdr>
        </w:div>
        <w:div w:id="2056730995">
          <w:marLeft w:val="547"/>
          <w:marRight w:val="0"/>
          <w:marTop w:val="86"/>
          <w:marBottom w:val="0"/>
          <w:divBdr>
            <w:top w:val="none" w:sz="0" w:space="0" w:color="auto"/>
            <w:left w:val="none" w:sz="0" w:space="0" w:color="auto"/>
            <w:bottom w:val="none" w:sz="0" w:space="0" w:color="auto"/>
            <w:right w:val="none" w:sz="0" w:space="0" w:color="auto"/>
          </w:divBdr>
        </w:div>
        <w:div w:id="2063943233">
          <w:marLeft w:val="547"/>
          <w:marRight w:val="0"/>
          <w:marTop w:val="86"/>
          <w:marBottom w:val="0"/>
          <w:divBdr>
            <w:top w:val="none" w:sz="0" w:space="0" w:color="auto"/>
            <w:left w:val="none" w:sz="0" w:space="0" w:color="auto"/>
            <w:bottom w:val="none" w:sz="0" w:space="0" w:color="auto"/>
            <w:right w:val="none" w:sz="0" w:space="0" w:color="auto"/>
          </w:divBdr>
        </w:div>
      </w:divsChild>
    </w:div>
    <w:div w:id="207422808">
      <w:bodyDiv w:val="1"/>
      <w:marLeft w:val="0"/>
      <w:marRight w:val="0"/>
      <w:marTop w:val="0"/>
      <w:marBottom w:val="0"/>
      <w:divBdr>
        <w:top w:val="none" w:sz="0" w:space="0" w:color="auto"/>
        <w:left w:val="none" w:sz="0" w:space="0" w:color="auto"/>
        <w:bottom w:val="none" w:sz="0" w:space="0" w:color="auto"/>
        <w:right w:val="none" w:sz="0" w:space="0" w:color="auto"/>
      </w:divBdr>
    </w:div>
    <w:div w:id="243953461">
      <w:bodyDiv w:val="1"/>
      <w:marLeft w:val="0"/>
      <w:marRight w:val="0"/>
      <w:marTop w:val="0"/>
      <w:marBottom w:val="0"/>
      <w:divBdr>
        <w:top w:val="none" w:sz="0" w:space="0" w:color="auto"/>
        <w:left w:val="none" w:sz="0" w:space="0" w:color="auto"/>
        <w:bottom w:val="none" w:sz="0" w:space="0" w:color="auto"/>
        <w:right w:val="none" w:sz="0" w:space="0" w:color="auto"/>
      </w:divBdr>
    </w:div>
    <w:div w:id="285694575">
      <w:bodyDiv w:val="1"/>
      <w:marLeft w:val="0"/>
      <w:marRight w:val="0"/>
      <w:marTop w:val="0"/>
      <w:marBottom w:val="0"/>
      <w:divBdr>
        <w:top w:val="none" w:sz="0" w:space="0" w:color="auto"/>
        <w:left w:val="none" w:sz="0" w:space="0" w:color="auto"/>
        <w:bottom w:val="none" w:sz="0" w:space="0" w:color="auto"/>
        <w:right w:val="none" w:sz="0" w:space="0" w:color="auto"/>
      </w:divBdr>
    </w:div>
    <w:div w:id="328798635">
      <w:bodyDiv w:val="1"/>
      <w:marLeft w:val="0"/>
      <w:marRight w:val="0"/>
      <w:marTop w:val="0"/>
      <w:marBottom w:val="0"/>
      <w:divBdr>
        <w:top w:val="none" w:sz="0" w:space="0" w:color="auto"/>
        <w:left w:val="none" w:sz="0" w:space="0" w:color="auto"/>
        <w:bottom w:val="none" w:sz="0" w:space="0" w:color="auto"/>
        <w:right w:val="none" w:sz="0" w:space="0" w:color="auto"/>
      </w:divBdr>
    </w:div>
    <w:div w:id="331958468">
      <w:bodyDiv w:val="1"/>
      <w:marLeft w:val="0"/>
      <w:marRight w:val="0"/>
      <w:marTop w:val="0"/>
      <w:marBottom w:val="0"/>
      <w:divBdr>
        <w:top w:val="none" w:sz="0" w:space="0" w:color="auto"/>
        <w:left w:val="none" w:sz="0" w:space="0" w:color="auto"/>
        <w:bottom w:val="none" w:sz="0" w:space="0" w:color="auto"/>
        <w:right w:val="none" w:sz="0" w:space="0" w:color="auto"/>
      </w:divBdr>
    </w:div>
    <w:div w:id="373359503">
      <w:bodyDiv w:val="1"/>
      <w:marLeft w:val="0"/>
      <w:marRight w:val="0"/>
      <w:marTop w:val="0"/>
      <w:marBottom w:val="0"/>
      <w:divBdr>
        <w:top w:val="none" w:sz="0" w:space="0" w:color="auto"/>
        <w:left w:val="none" w:sz="0" w:space="0" w:color="auto"/>
        <w:bottom w:val="none" w:sz="0" w:space="0" w:color="auto"/>
        <w:right w:val="none" w:sz="0" w:space="0" w:color="auto"/>
      </w:divBdr>
    </w:div>
    <w:div w:id="385841170">
      <w:bodyDiv w:val="1"/>
      <w:marLeft w:val="0"/>
      <w:marRight w:val="0"/>
      <w:marTop w:val="0"/>
      <w:marBottom w:val="0"/>
      <w:divBdr>
        <w:top w:val="none" w:sz="0" w:space="0" w:color="auto"/>
        <w:left w:val="none" w:sz="0" w:space="0" w:color="auto"/>
        <w:bottom w:val="none" w:sz="0" w:space="0" w:color="auto"/>
        <w:right w:val="none" w:sz="0" w:space="0" w:color="auto"/>
      </w:divBdr>
    </w:div>
    <w:div w:id="446117514">
      <w:bodyDiv w:val="1"/>
      <w:marLeft w:val="0"/>
      <w:marRight w:val="0"/>
      <w:marTop w:val="0"/>
      <w:marBottom w:val="0"/>
      <w:divBdr>
        <w:top w:val="none" w:sz="0" w:space="0" w:color="auto"/>
        <w:left w:val="none" w:sz="0" w:space="0" w:color="auto"/>
        <w:bottom w:val="none" w:sz="0" w:space="0" w:color="auto"/>
        <w:right w:val="none" w:sz="0" w:space="0" w:color="auto"/>
      </w:divBdr>
    </w:div>
    <w:div w:id="503403473">
      <w:bodyDiv w:val="1"/>
      <w:marLeft w:val="0"/>
      <w:marRight w:val="0"/>
      <w:marTop w:val="0"/>
      <w:marBottom w:val="0"/>
      <w:divBdr>
        <w:top w:val="none" w:sz="0" w:space="0" w:color="auto"/>
        <w:left w:val="none" w:sz="0" w:space="0" w:color="auto"/>
        <w:bottom w:val="none" w:sz="0" w:space="0" w:color="auto"/>
        <w:right w:val="none" w:sz="0" w:space="0" w:color="auto"/>
      </w:divBdr>
    </w:div>
    <w:div w:id="524832129">
      <w:bodyDiv w:val="1"/>
      <w:marLeft w:val="0"/>
      <w:marRight w:val="0"/>
      <w:marTop w:val="0"/>
      <w:marBottom w:val="0"/>
      <w:divBdr>
        <w:top w:val="none" w:sz="0" w:space="0" w:color="auto"/>
        <w:left w:val="none" w:sz="0" w:space="0" w:color="auto"/>
        <w:bottom w:val="none" w:sz="0" w:space="0" w:color="auto"/>
        <w:right w:val="none" w:sz="0" w:space="0" w:color="auto"/>
      </w:divBdr>
    </w:div>
    <w:div w:id="544681024">
      <w:bodyDiv w:val="1"/>
      <w:marLeft w:val="0"/>
      <w:marRight w:val="0"/>
      <w:marTop w:val="0"/>
      <w:marBottom w:val="0"/>
      <w:divBdr>
        <w:top w:val="none" w:sz="0" w:space="0" w:color="auto"/>
        <w:left w:val="none" w:sz="0" w:space="0" w:color="auto"/>
        <w:bottom w:val="none" w:sz="0" w:space="0" w:color="auto"/>
        <w:right w:val="none" w:sz="0" w:space="0" w:color="auto"/>
      </w:divBdr>
    </w:div>
    <w:div w:id="653216725">
      <w:bodyDiv w:val="1"/>
      <w:marLeft w:val="0"/>
      <w:marRight w:val="0"/>
      <w:marTop w:val="0"/>
      <w:marBottom w:val="0"/>
      <w:divBdr>
        <w:top w:val="none" w:sz="0" w:space="0" w:color="auto"/>
        <w:left w:val="none" w:sz="0" w:space="0" w:color="auto"/>
        <w:bottom w:val="none" w:sz="0" w:space="0" w:color="auto"/>
        <w:right w:val="none" w:sz="0" w:space="0" w:color="auto"/>
      </w:divBdr>
    </w:div>
    <w:div w:id="767043350">
      <w:bodyDiv w:val="1"/>
      <w:marLeft w:val="0"/>
      <w:marRight w:val="0"/>
      <w:marTop w:val="0"/>
      <w:marBottom w:val="0"/>
      <w:divBdr>
        <w:top w:val="none" w:sz="0" w:space="0" w:color="auto"/>
        <w:left w:val="none" w:sz="0" w:space="0" w:color="auto"/>
        <w:bottom w:val="none" w:sz="0" w:space="0" w:color="auto"/>
        <w:right w:val="none" w:sz="0" w:space="0" w:color="auto"/>
      </w:divBdr>
      <w:divsChild>
        <w:div w:id="285938621">
          <w:marLeft w:val="1166"/>
          <w:marRight w:val="0"/>
          <w:marTop w:val="82"/>
          <w:marBottom w:val="0"/>
          <w:divBdr>
            <w:top w:val="none" w:sz="0" w:space="0" w:color="auto"/>
            <w:left w:val="none" w:sz="0" w:space="0" w:color="auto"/>
            <w:bottom w:val="none" w:sz="0" w:space="0" w:color="auto"/>
            <w:right w:val="none" w:sz="0" w:space="0" w:color="auto"/>
          </w:divBdr>
        </w:div>
        <w:div w:id="338697749">
          <w:marLeft w:val="1166"/>
          <w:marRight w:val="0"/>
          <w:marTop w:val="82"/>
          <w:marBottom w:val="0"/>
          <w:divBdr>
            <w:top w:val="none" w:sz="0" w:space="0" w:color="auto"/>
            <w:left w:val="none" w:sz="0" w:space="0" w:color="auto"/>
            <w:bottom w:val="none" w:sz="0" w:space="0" w:color="auto"/>
            <w:right w:val="none" w:sz="0" w:space="0" w:color="auto"/>
          </w:divBdr>
        </w:div>
        <w:div w:id="388267910">
          <w:marLeft w:val="1166"/>
          <w:marRight w:val="0"/>
          <w:marTop w:val="82"/>
          <w:marBottom w:val="0"/>
          <w:divBdr>
            <w:top w:val="none" w:sz="0" w:space="0" w:color="auto"/>
            <w:left w:val="none" w:sz="0" w:space="0" w:color="auto"/>
            <w:bottom w:val="none" w:sz="0" w:space="0" w:color="auto"/>
            <w:right w:val="none" w:sz="0" w:space="0" w:color="auto"/>
          </w:divBdr>
        </w:div>
        <w:div w:id="460150474">
          <w:marLeft w:val="1166"/>
          <w:marRight w:val="0"/>
          <w:marTop w:val="82"/>
          <w:marBottom w:val="0"/>
          <w:divBdr>
            <w:top w:val="none" w:sz="0" w:space="0" w:color="auto"/>
            <w:left w:val="none" w:sz="0" w:space="0" w:color="auto"/>
            <w:bottom w:val="none" w:sz="0" w:space="0" w:color="auto"/>
            <w:right w:val="none" w:sz="0" w:space="0" w:color="auto"/>
          </w:divBdr>
        </w:div>
        <w:div w:id="553085730">
          <w:marLeft w:val="1166"/>
          <w:marRight w:val="0"/>
          <w:marTop w:val="82"/>
          <w:marBottom w:val="0"/>
          <w:divBdr>
            <w:top w:val="none" w:sz="0" w:space="0" w:color="auto"/>
            <w:left w:val="none" w:sz="0" w:space="0" w:color="auto"/>
            <w:bottom w:val="none" w:sz="0" w:space="0" w:color="auto"/>
            <w:right w:val="none" w:sz="0" w:space="0" w:color="auto"/>
          </w:divBdr>
        </w:div>
        <w:div w:id="747000909">
          <w:marLeft w:val="1166"/>
          <w:marRight w:val="0"/>
          <w:marTop w:val="82"/>
          <w:marBottom w:val="0"/>
          <w:divBdr>
            <w:top w:val="none" w:sz="0" w:space="0" w:color="auto"/>
            <w:left w:val="none" w:sz="0" w:space="0" w:color="auto"/>
            <w:bottom w:val="none" w:sz="0" w:space="0" w:color="auto"/>
            <w:right w:val="none" w:sz="0" w:space="0" w:color="auto"/>
          </w:divBdr>
        </w:div>
        <w:div w:id="899678623">
          <w:marLeft w:val="1166"/>
          <w:marRight w:val="0"/>
          <w:marTop w:val="82"/>
          <w:marBottom w:val="0"/>
          <w:divBdr>
            <w:top w:val="none" w:sz="0" w:space="0" w:color="auto"/>
            <w:left w:val="none" w:sz="0" w:space="0" w:color="auto"/>
            <w:bottom w:val="none" w:sz="0" w:space="0" w:color="auto"/>
            <w:right w:val="none" w:sz="0" w:space="0" w:color="auto"/>
          </w:divBdr>
        </w:div>
        <w:div w:id="979381875">
          <w:marLeft w:val="1166"/>
          <w:marRight w:val="0"/>
          <w:marTop w:val="82"/>
          <w:marBottom w:val="0"/>
          <w:divBdr>
            <w:top w:val="none" w:sz="0" w:space="0" w:color="auto"/>
            <w:left w:val="none" w:sz="0" w:space="0" w:color="auto"/>
            <w:bottom w:val="none" w:sz="0" w:space="0" w:color="auto"/>
            <w:right w:val="none" w:sz="0" w:space="0" w:color="auto"/>
          </w:divBdr>
        </w:div>
        <w:div w:id="1274437910">
          <w:marLeft w:val="1166"/>
          <w:marRight w:val="0"/>
          <w:marTop w:val="82"/>
          <w:marBottom w:val="0"/>
          <w:divBdr>
            <w:top w:val="none" w:sz="0" w:space="0" w:color="auto"/>
            <w:left w:val="none" w:sz="0" w:space="0" w:color="auto"/>
            <w:bottom w:val="none" w:sz="0" w:space="0" w:color="auto"/>
            <w:right w:val="none" w:sz="0" w:space="0" w:color="auto"/>
          </w:divBdr>
        </w:div>
        <w:div w:id="1689528800">
          <w:marLeft w:val="1166"/>
          <w:marRight w:val="0"/>
          <w:marTop w:val="82"/>
          <w:marBottom w:val="0"/>
          <w:divBdr>
            <w:top w:val="none" w:sz="0" w:space="0" w:color="auto"/>
            <w:left w:val="none" w:sz="0" w:space="0" w:color="auto"/>
            <w:bottom w:val="none" w:sz="0" w:space="0" w:color="auto"/>
            <w:right w:val="none" w:sz="0" w:space="0" w:color="auto"/>
          </w:divBdr>
        </w:div>
      </w:divsChild>
    </w:div>
    <w:div w:id="777061237">
      <w:bodyDiv w:val="1"/>
      <w:marLeft w:val="0"/>
      <w:marRight w:val="0"/>
      <w:marTop w:val="0"/>
      <w:marBottom w:val="0"/>
      <w:divBdr>
        <w:top w:val="none" w:sz="0" w:space="0" w:color="auto"/>
        <w:left w:val="none" w:sz="0" w:space="0" w:color="auto"/>
        <w:bottom w:val="none" w:sz="0" w:space="0" w:color="auto"/>
        <w:right w:val="none" w:sz="0" w:space="0" w:color="auto"/>
      </w:divBdr>
    </w:div>
    <w:div w:id="902837469">
      <w:bodyDiv w:val="1"/>
      <w:marLeft w:val="0"/>
      <w:marRight w:val="0"/>
      <w:marTop w:val="0"/>
      <w:marBottom w:val="0"/>
      <w:divBdr>
        <w:top w:val="none" w:sz="0" w:space="0" w:color="auto"/>
        <w:left w:val="none" w:sz="0" w:space="0" w:color="auto"/>
        <w:bottom w:val="none" w:sz="0" w:space="0" w:color="auto"/>
        <w:right w:val="none" w:sz="0" w:space="0" w:color="auto"/>
      </w:divBdr>
    </w:div>
    <w:div w:id="927422621">
      <w:bodyDiv w:val="1"/>
      <w:marLeft w:val="0"/>
      <w:marRight w:val="0"/>
      <w:marTop w:val="0"/>
      <w:marBottom w:val="0"/>
      <w:divBdr>
        <w:top w:val="none" w:sz="0" w:space="0" w:color="auto"/>
        <w:left w:val="none" w:sz="0" w:space="0" w:color="auto"/>
        <w:bottom w:val="none" w:sz="0" w:space="0" w:color="auto"/>
        <w:right w:val="none" w:sz="0" w:space="0" w:color="auto"/>
      </w:divBdr>
    </w:div>
    <w:div w:id="943541208">
      <w:bodyDiv w:val="1"/>
      <w:marLeft w:val="0"/>
      <w:marRight w:val="0"/>
      <w:marTop w:val="0"/>
      <w:marBottom w:val="0"/>
      <w:divBdr>
        <w:top w:val="none" w:sz="0" w:space="0" w:color="auto"/>
        <w:left w:val="none" w:sz="0" w:space="0" w:color="auto"/>
        <w:bottom w:val="none" w:sz="0" w:space="0" w:color="auto"/>
        <w:right w:val="none" w:sz="0" w:space="0" w:color="auto"/>
      </w:divBdr>
    </w:div>
    <w:div w:id="949170513">
      <w:bodyDiv w:val="1"/>
      <w:marLeft w:val="0"/>
      <w:marRight w:val="0"/>
      <w:marTop w:val="0"/>
      <w:marBottom w:val="0"/>
      <w:divBdr>
        <w:top w:val="none" w:sz="0" w:space="0" w:color="auto"/>
        <w:left w:val="none" w:sz="0" w:space="0" w:color="auto"/>
        <w:bottom w:val="none" w:sz="0" w:space="0" w:color="auto"/>
        <w:right w:val="none" w:sz="0" w:space="0" w:color="auto"/>
      </w:divBdr>
    </w:div>
    <w:div w:id="958337637">
      <w:bodyDiv w:val="1"/>
      <w:marLeft w:val="0"/>
      <w:marRight w:val="0"/>
      <w:marTop w:val="0"/>
      <w:marBottom w:val="0"/>
      <w:divBdr>
        <w:top w:val="none" w:sz="0" w:space="0" w:color="auto"/>
        <w:left w:val="none" w:sz="0" w:space="0" w:color="auto"/>
        <w:bottom w:val="none" w:sz="0" w:space="0" w:color="auto"/>
        <w:right w:val="none" w:sz="0" w:space="0" w:color="auto"/>
      </w:divBdr>
    </w:div>
    <w:div w:id="960917054">
      <w:bodyDiv w:val="1"/>
      <w:marLeft w:val="0"/>
      <w:marRight w:val="0"/>
      <w:marTop w:val="0"/>
      <w:marBottom w:val="0"/>
      <w:divBdr>
        <w:top w:val="none" w:sz="0" w:space="0" w:color="auto"/>
        <w:left w:val="none" w:sz="0" w:space="0" w:color="auto"/>
        <w:bottom w:val="none" w:sz="0" w:space="0" w:color="auto"/>
        <w:right w:val="none" w:sz="0" w:space="0" w:color="auto"/>
      </w:divBdr>
    </w:div>
    <w:div w:id="977567726">
      <w:bodyDiv w:val="1"/>
      <w:marLeft w:val="0"/>
      <w:marRight w:val="0"/>
      <w:marTop w:val="0"/>
      <w:marBottom w:val="0"/>
      <w:divBdr>
        <w:top w:val="none" w:sz="0" w:space="0" w:color="auto"/>
        <w:left w:val="none" w:sz="0" w:space="0" w:color="auto"/>
        <w:bottom w:val="none" w:sz="0" w:space="0" w:color="auto"/>
        <w:right w:val="none" w:sz="0" w:space="0" w:color="auto"/>
      </w:divBdr>
    </w:div>
    <w:div w:id="1068112038">
      <w:bodyDiv w:val="1"/>
      <w:marLeft w:val="0"/>
      <w:marRight w:val="0"/>
      <w:marTop w:val="0"/>
      <w:marBottom w:val="0"/>
      <w:divBdr>
        <w:top w:val="none" w:sz="0" w:space="0" w:color="auto"/>
        <w:left w:val="none" w:sz="0" w:space="0" w:color="auto"/>
        <w:bottom w:val="none" w:sz="0" w:space="0" w:color="auto"/>
        <w:right w:val="none" w:sz="0" w:space="0" w:color="auto"/>
      </w:divBdr>
    </w:div>
    <w:div w:id="1101756170">
      <w:bodyDiv w:val="1"/>
      <w:marLeft w:val="0"/>
      <w:marRight w:val="0"/>
      <w:marTop w:val="0"/>
      <w:marBottom w:val="0"/>
      <w:divBdr>
        <w:top w:val="none" w:sz="0" w:space="0" w:color="auto"/>
        <w:left w:val="none" w:sz="0" w:space="0" w:color="auto"/>
        <w:bottom w:val="none" w:sz="0" w:space="0" w:color="auto"/>
        <w:right w:val="none" w:sz="0" w:space="0" w:color="auto"/>
      </w:divBdr>
    </w:div>
    <w:div w:id="1142651567">
      <w:bodyDiv w:val="1"/>
      <w:marLeft w:val="0"/>
      <w:marRight w:val="0"/>
      <w:marTop w:val="0"/>
      <w:marBottom w:val="0"/>
      <w:divBdr>
        <w:top w:val="none" w:sz="0" w:space="0" w:color="auto"/>
        <w:left w:val="none" w:sz="0" w:space="0" w:color="auto"/>
        <w:bottom w:val="none" w:sz="0" w:space="0" w:color="auto"/>
        <w:right w:val="none" w:sz="0" w:space="0" w:color="auto"/>
      </w:divBdr>
    </w:div>
    <w:div w:id="1181625044">
      <w:bodyDiv w:val="1"/>
      <w:marLeft w:val="0"/>
      <w:marRight w:val="0"/>
      <w:marTop w:val="0"/>
      <w:marBottom w:val="0"/>
      <w:divBdr>
        <w:top w:val="none" w:sz="0" w:space="0" w:color="auto"/>
        <w:left w:val="none" w:sz="0" w:space="0" w:color="auto"/>
        <w:bottom w:val="none" w:sz="0" w:space="0" w:color="auto"/>
        <w:right w:val="none" w:sz="0" w:space="0" w:color="auto"/>
      </w:divBdr>
    </w:div>
    <w:div w:id="1237670561">
      <w:bodyDiv w:val="1"/>
      <w:marLeft w:val="0"/>
      <w:marRight w:val="0"/>
      <w:marTop w:val="0"/>
      <w:marBottom w:val="0"/>
      <w:divBdr>
        <w:top w:val="none" w:sz="0" w:space="0" w:color="auto"/>
        <w:left w:val="none" w:sz="0" w:space="0" w:color="auto"/>
        <w:bottom w:val="none" w:sz="0" w:space="0" w:color="auto"/>
        <w:right w:val="none" w:sz="0" w:space="0" w:color="auto"/>
      </w:divBdr>
    </w:div>
    <w:div w:id="1245645910">
      <w:bodyDiv w:val="1"/>
      <w:marLeft w:val="0"/>
      <w:marRight w:val="0"/>
      <w:marTop w:val="0"/>
      <w:marBottom w:val="0"/>
      <w:divBdr>
        <w:top w:val="none" w:sz="0" w:space="0" w:color="auto"/>
        <w:left w:val="none" w:sz="0" w:space="0" w:color="auto"/>
        <w:bottom w:val="none" w:sz="0" w:space="0" w:color="auto"/>
        <w:right w:val="none" w:sz="0" w:space="0" w:color="auto"/>
      </w:divBdr>
    </w:div>
    <w:div w:id="1294285585">
      <w:bodyDiv w:val="1"/>
      <w:marLeft w:val="0"/>
      <w:marRight w:val="0"/>
      <w:marTop w:val="0"/>
      <w:marBottom w:val="0"/>
      <w:divBdr>
        <w:top w:val="none" w:sz="0" w:space="0" w:color="auto"/>
        <w:left w:val="none" w:sz="0" w:space="0" w:color="auto"/>
        <w:bottom w:val="none" w:sz="0" w:space="0" w:color="auto"/>
        <w:right w:val="none" w:sz="0" w:space="0" w:color="auto"/>
      </w:divBdr>
    </w:div>
    <w:div w:id="1318337412">
      <w:bodyDiv w:val="1"/>
      <w:marLeft w:val="0"/>
      <w:marRight w:val="0"/>
      <w:marTop w:val="0"/>
      <w:marBottom w:val="0"/>
      <w:divBdr>
        <w:top w:val="none" w:sz="0" w:space="0" w:color="auto"/>
        <w:left w:val="none" w:sz="0" w:space="0" w:color="auto"/>
        <w:bottom w:val="none" w:sz="0" w:space="0" w:color="auto"/>
        <w:right w:val="none" w:sz="0" w:space="0" w:color="auto"/>
      </w:divBdr>
    </w:div>
    <w:div w:id="1383945203">
      <w:bodyDiv w:val="1"/>
      <w:marLeft w:val="0"/>
      <w:marRight w:val="0"/>
      <w:marTop w:val="0"/>
      <w:marBottom w:val="0"/>
      <w:divBdr>
        <w:top w:val="none" w:sz="0" w:space="0" w:color="auto"/>
        <w:left w:val="none" w:sz="0" w:space="0" w:color="auto"/>
        <w:bottom w:val="none" w:sz="0" w:space="0" w:color="auto"/>
        <w:right w:val="none" w:sz="0" w:space="0" w:color="auto"/>
      </w:divBdr>
      <w:divsChild>
        <w:div w:id="54857435">
          <w:marLeft w:val="547"/>
          <w:marRight w:val="0"/>
          <w:marTop w:val="115"/>
          <w:marBottom w:val="0"/>
          <w:divBdr>
            <w:top w:val="none" w:sz="0" w:space="0" w:color="auto"/>
            <w:left w:val="none" w:sz="0" w:space="0" w:color="auto"/>
            <w:bottom w:val="none" w:sz="0" w:space="0" w:color="auto"/>
            <w:right w:val="none" w:sz="0" w:space="0" w:color="auto"/>
          </w:divBdr>
        </w:div>
        <w:div w:id="171383886">
          <w:marLeft w:val="1800"/>
          <w:marRight w:val="0"/>
          <w:marTop w:val="82"/>
          <w:marBottom w:val="0"/>
          <w:divBdr>
            <w:top w:val="none" w:sz="0" w:space="0" w:color="auto"/>
            <w:left w:val="none" w:sz="0" w:space="0" w:color="auto"/>
            <w:bottom w:val="none" w:sz="0" w:space="0" w:color="auto"/>
            <w:right w:val="none" w:sz="0" w:space="0" w:color="auto"/>
          </w:divBdr>
        </w:div>
        <w:div w:id="259145743">
          <w:marLeft w:val="1166"/>
          <w:marRight w:val="0"/>
          <w:marTop w:val="96"/>
          <w:marBottom w:val="0"/>
          <w:divBdr>
            <w:top w:val="none" w:sz="0" w:space="0" w:color="auto"/>
            <w:left w:val="none" w:sz="0" w:space="0" w:color="auto"/>
            <w:bottom w:val="none" w:sz="0" w:space="0" w:color="auto"/>
            <w:right w:val="none" w:sz="0" w:space="0" w:color="auto"/>
          </w:divBdr>
        </w:div>
        <w:div w:id="276180532">
          <w:marLeft w:val="1166"/>
          <w:marRight w:val="0"/>
          <w:marTop w:val="96"/>
          <w:marBottom w:val="0"/>
          <w:divBdr>
            <w:top w:val="none" w:sz="0" w:space="0" w:color="auto"/>
            <w:left w:val="none" w:sz="0" w:space="0" w:color="auto"/>
            <w:bottom w:val="none" w:sz="0" w:space="0" w:color="auto"/>
            <w:right w:val="none" w:sz="0" w:space="0" w:color="auto"/>
          </w:divBdr>
        </w:div>
        <w:div w:id="393620835">
          <w:marLeft w:val="1166"/>
          <w:marRight w:val="0"/>
          <w:marTop w:val="96"/>
          <w:marBottom w:val="0"/>
          <w:divBdr>
            <w:top w:val="none" w:sz="0" w:space="0" w:color="auto"/>
            <w:left w:val="none" w:sz="0" w:space="0" w:color="auto"/>
            <w:bottom w:val="none" w:sz="0" w:space="0" w:color="auto"/>
            <w:right w:val="none" w:sz="0" w:space="0" w:color="auto"/>
          </w:divBdr>
        </w:div>
        <w:div w:id="536046783">
          <w:marLeft w:val="1166"/>
          <w:marRight w:val="0"/>
          <w:marTop w:val="96"/>
          <w:marBottom w:val="0"/>
          <w:divBdr>
            <w:top w:val="none" w:sz="0" w:space="0" w:color="auto"/>
            <w:left w:val="none" w:sz="0" w:space="0" w:color="auto"/>
            <w:bottom w:val="none" w:sz="0" w:space="0" w:color="auto"/>
            <w:right w:val="none" w:sz="0" w:space="0" w:color="auto"/>
          </w:divBdr>
        </w:div>
        <w:div w:id="729841632">
          <w:marLeft w:val="547"/>
          <w:marRight w:val="0"/>
          <w:marTop w:val="115"/>
          <w:marBottom w:val="0"/>
          <w:divBdr>
            <w:top w:val="none" w:sz="0" w:space="0" w:color="auto"/>
            <w:left w:val="none" w:sz="0" w:space="0" w:color="auto"/>
            <w:bottom w:val="none" w:sz="0" w:space="0" w:color="auto"/>
            <w:right w:val="none" w:sz="0" w:space="0" w:color="auto"/>
          </w:divBdr>
        </w:div>
        <w:div w:id="961379931">
          <w:marLeft w:val="547"/>
          <w:marRight w:val="0"/>
          <w:marTop w:val="115"/>
          <w:marBottom w:val="0"/>
          <w:divBdr>
            <w:top w:val="none" w:sz="0" w:space="0" w:color="auto"/>
            <w:left w:val="none" w:sz="0" w:space="0" w:color="auto"/>
            <w:bottom w:val="none" w:sz="0" w:space="0" w:color="auto"/>
            <w:right w:val="none" w:sz="0" w:space="0" w:color="auto"/>
          </w:divBdr>
        </w:div>
        <w:div w:id="1072240485">
          <w:marLeft w:val="1800"/>
          <w:marRight w:val="0"/>
          <w:marTop w:val="82"/>
          <w:marBottom w:val="0"/>
          <w:divBdr>
            <w:top w:val="none" w:sz="0" w:space="0" w:color="auto"/>
            <w:left w:val="none" w:sz="0" w:space="0" w:color="auto"/>
            <w:bottom w:val="none" w:sz="0" w:space="0" w:color="auto"/>
            <w:right w:val="none" w:sz="0" w:space="0" w:color="auto"/>
          </w:divBdr>
        </w:div>
        <w:div w:id="1076055388">
          <w:marLeft w:val="1166"/>
          <w:marRight w:val="0"/>
          <w:marTop w:val="96"/>
          <w:marBottom w:val="0"/>
          <w:divBdr>
            <w:top w:val="none" w:sz="0" w:space="0" w:color="auto"/>
            <w:left w:val="none" w:sz="0" w:space="0" w:color="auto"/>
            <w:bottom w:val="none" w:sz="0" w:space="0" w:color="auto"/>
            <w:right w:val="none" w:sz="0" w:space="0" w:color="auto"/>
          </w:divBdr>
        </w:div>
        <w:div w:id="1289044041">
          <w:marLeft w:val="547"/>
          <w:marRight w:val="0"/>
          <w:marTop w:val="115"/>
          <w:marBottom w:val="0"/>
          <w:divBdr>
            <w:top w:val="none" w:sz="0" w:space="0" w:color="auto"/>
            <w:left w:val="none" w:sz="0" w:space="0" w:color="auto"/>
            <w:bottom w:val="none" w:sz="0" w:space="0" w:color="auto"/>
            <w:right w:val="none" w:sz="0" w:space="0" w:color="auto"/>
          </w:divBdr>
        </w:div>
        <w:div w:id="1506944252">
          <w:marLeft w:val="547"/>
          <w:marRight w:val="0"/>
          <w:marTop w:val="115"/>
          <w:marBottom w:val="0"/>
          <w:divBdr>
            <w:top w:val="none" w:sz="0" w:space="0" w:color="auto"/>
            <w:left w:val="none" w:sz="0" w:space="0" w:color="auto"/>
            <w:bottom w:val="none" w:sz="0" w:space="0" w:color="auto"/>
            <w:right w:val="none" w:sz="0" w:space="0" w:color="auto"/>
          </w:divBdr>
        </w:div>
        <w:div w:id="1614094013">
          <w:marLeft w:val="1166"/>
          <w:marRight w:val="0"/>
          <w:marTop w:val="96"/>
          <w:marBottom w:val="0"/>
          <w:divBdr>
            <w:top w:val="none" w:sz="0" w:space="0" w:color="auto"/>
            <w:left w:val="none" w:sz="0" w:space="0" w:color="auto"/>
            <w:bottom w:val="none" w:sz="0" w:space="0" w:color="auto"/>
            <w:right w:val="none" w:sz="0" w:space="0" w:color="auto"/>
          </w:divBdr>
        </w:div>
        <w:div w:id="1920599555">
          <w:marLeft w:val="1166"/>
          <w:marRight w:val="0"/>
          <w:marTop w:val="96"/>
          <w:marBottom w:val="0"/>
          <w:divBdr>
            <w:top w:val="none" w:sz="0" w:space="0" w:color="auto"/>
            <w:left w:val="none" w:sz="0" w:space="0" w:color="auto"/>
            <w:bottom w:val="none" w:sz="0" w:space="0" w:color="auto"/>
            <w:right w:val="none" w:sz="0" w:space="0" w:color="auto"/>
          </w:divBdr>
        </w:div>
        <w:div w:id="1964454356">
          <w:marLeft w:val="1166"/>
          <w:marRight w:val="0"/>
          <w:marTop w:val="96"/>
          <w:marBottom w:val="0"/>
          <w:divBdr>
            <w:top w:val="none" w:sz="0" w:space="0" w:color="auto"/>
            <w:left w:val="none" w:sz="0" w:space="0" w:color="auto"/>
            <w:bottom w:val="none" w:sz="0" w:space="0" w:color="auto"/>
            <w:right w:val="none" w:sz="0" w:space="0" w:color="auto"/>
          </w:divBdr>
        </w:div>
        <w:div w:id="1975791014">
          <w:marLeft w:val="1800"/>
          <w:marRight w:val="0"/>
          <w:marTop w:val="82"/>
          <w:marBottom w:val="0"/>
          <w:divBdr>
            <w:top w:val="none" w:sz="0" w:space="0" w:color="auto"/>
            <w:left w:val="none" w:sz="0" w:space="0" w:color="auto"/>
            <w:bottom w:val="none" w:sz="0" w:space="0" w:color="auto"/>
            <w:right w:val="none" w:sz="0" w:space="0" w:color="auto"/>
          </w:divBdr>
        </w:div>
        <w:div w:id="2062434253">
          <w:marLeft w:val="1166"/>
          <w:marRight w:val="0"/>
          <w:marTop w:val="96"/>
          <w:marBottom w:val="0"/>
          <w:divBdr>
            <w:top w:val="none" w:sz="0" w:space="0" w:color="auto"/>
            <w:left w:val="none" w:sz="0" w:space="0" w:color="auto"/>
            <w:bottom w:val="none" w:sz="0" w:space="0" w:color="auto"/>
            <w:right w:val="none" w:sz="0" w:space="0" w:color="auto"/>
          </w:divBdr>
        </w:div>
      </w:divsChild>
    </w:div>
    <w:div w:id="1479149147">
      <w:bodyDiv w:val="1"/>
      <w:marLeft w:val="0"/>
      <w:marRight w:val="0"/>
      <w:marTop w:val="0"/>
      <w:marBottom w:val="0"/>
      <w:divBdr>
        <w:top w:val="none" w:sz="0" w:space="0" w:color="auto"/>
        <w:left w:val="none" w:sz="0" w:space="0" w:color="auto"/>
        <w:bottom w:val="none" w:sz="0" w:space="0" w:color="auto"/>
        <w:right w:val="none" w:sz="0" w:space="0" w:color="auto"/>
      </w:divBdr>
    </w:div>
    <w:div w:id="1512644149">
      <w:bodyDiv w:val="1"/>
      <w:marLeft w:val="0"/>
      <w:marRight w:val="0"/>
      <w:marTop w:val="0"/>
      <w:marBottom w:val="0"/>
      <w:divBdr>
        <w:top w:val="none" w:sz="0" w:space="0" w:color="auto"/>
        <w:left w:val="none" w:sz="0" w:space="0" w:color="auto"/>
        <w:bottom w:val="none" w:sz="0" w:space="0" w:color="auto"/>
        <w:right w:val="none" w:sz="0" w:space="0" w:color="auto"/>
      </w:divBdr>
    </w:div>
    <w:div w:id="1559441646">
      <w:bodyDiv w:val="1"/>
      <w:marLeft w:val="0"/>
      <w:marRight w:val="0"/>
      <w:marTop w:val="0"/>
      <w:marBottom w:val="0"/>
      <w:divBdr>
        <w:top w:val="none" w:sz="0" w:space="0" w:color="auto"/>
        <w:left w:val="none" w:sz="0" w:space="0" w:color="auto"/>
        <w:bottom w:val="none" w:sz="0" w:space="0" w:color="auto"/>
        <w:right w:val="none" w:sz="0" w:space="0" w:color="auto"/>
      </w:divBdr>
    </w:div>
    <w:div w:id="1580014866">
      <w:bodyDiv w:val="1"/>
      <w:marLeft w:val="0"/>
      <w:marRight w:val="0"/>
      <w:marTop w:val="0"/>
      <w:marBottom w:val="0"/>
      <w:divBdr>
        <w:top w:val="none" w:sz="0" w:space="0" w:color="auto"/>
        <w:left w:val="none" w:sz="0" w:space="0" w:color="auto"/>
        <w:bottom w:val="none" w:sz="0" w:space="0" w:color="auto"/>
        <w:right w:val="none" w:sz="0" w:space="0" w:color="auto"/>
      </w:divBdr>
    </w:div>
    <w:div w:id="1613393226">
      <w:bodyDiv w:val="1"/>
      <w:marLeft w:val="0"/>
      <w:marRight w:val="0"/>
      <w:marTop w:val="0"/>
      <w:marBottom w:val="0"/>
      <w:divBdr>
        <w:top w:val="none" w:sz="0" w:space="0" w:color="auto"/>
        <w:left w:val="none" w:sz="0" w:space="0" w:color="auto"/>
        <w:bottom w:val="none" w:sz="0" w:space="0" w:color="auto"/>
        <w:right w:val="none" w:sz="0" w:space="0" w:color="auto"/>
      </w:divBdr>
    </w:div>
    <w:div w:id="1631126930">
      <w:bodyDiv w:val="1"/>
      <w:marLeft w:val="0"/>
      <w:marRight w:val="0"/>
      <w:marTop w:val="0"/>
      <w:marBottom w:val="0"/>
      <w:divBdr>
        <w:top w:val="none" w:sz="0" w:space="0" w:color="auto"/>
        <w:left w:val="none" w:sz="0" w:space="0" w:color="auto"/>
        <w:bottom w:val="none" w:sz="0" w:space="0" w:color="auto"/>
        <w:right w:val="none" w:sz="0" w:space="0" w:color="auto"/>
      </w:divBdr>
    </w:div>
    <w:div w:id="1644848129">
      <w:bodyDiv w:val="1"/>
      <w:marLeft w:val="0"/>
      <w:marRight w:val="0"/>
      <w:marTop w:val="0"/>
      <w:marBottom w:val="0"/>
      <w:divBdr>
        <w:top w:val="none" w:sz="0" w:space="0" w:color="auto"/>
        <w:left w:val="none" w:sz="0" w:space="0" w:color="auto"/>
        <w:bottom w:val="none" w:sz="0" w:space="0" w:color="auto"/>
        <w:right w:val="none" w:sz="0" w:space="0" w:color="auto"/>
      </w:divBdr>
    </w:div>
    <w:div w:id="1648314973">
      <w:bodyDiv w:val="1"/>
      <w:marLeft w:val="0"/>
      <w:marRight w:val="0"/>
      <w:marTop w:val="0"/>
      <w:marBottom w:val="0"/>
      <w:divBdr>
        <w:top w:val="none" w:sz="0" w:space="0" w:color="auto"/>
        <w:left w:val="none" w:sz="0" w:space="0" w:color="auto"/>
        <w:bottom w:val="none" w:sz="0" w:space="0" w:color="auto"/>
        <w:right w:val="none" w:sz="0" w:space="0" w:color="auto"/>
      </w:divBdr>
    </w:div>
    <w:div w:id="1733118314">
      <w:bodyDiv w:val="1"/>
      <w:marLeft w:val="0"/>
      <w:marRight w:val="0"/>
      <w:marTop w:val="0"/>
      <w:marBottom w:val="0"/>
      <w:divBdr>
        <w:top w:val="none" w:sz="0" w:space="0" w:color="auto"/>
        <w:left w:val="none" w:sz="0" w:space="0" w:color="auto"/>
        <w:bottom w:val="none" w:sz="0" w:space="0" w:color="auto"/>
        <w:right w:val="none" w:sz="0" w:space="0" w:color="auto"/>
      </w:divBdr>
      <w:divsChild>
        <w:div w:id="283198006">
          <w:marLeft w:val="1166"/>
          <w:marRight w:val="0"/>
          <w:marTop w:val="106"/>
          <w:marBottom w:val="0"/>
          <w:divBdr>
            <w:top w:val="none" w:sz="0" w:space="0" w:color="auto"/>
            <w:left w:val="none" w:sz="0" w:space="0" w:color="auto"/>
            <w:bottom w:val="none" w:sz="0" w:space="0" w:color="auto"/>
            <w:right w:val="none" w:sz="0" w:space="0" w:color="auto"/>
          </w:divBdr>
        </w:div>
        <w:div w:id="480657421">
          <w:marLeft w:val="1166"/>
          <w:marRight w:val="0"/>
          <w:marTop w:val="106"/>
          <w:marBottom w:val="0"/>
          <w:divBdr>
            <w:top w:val="none" w:sz="0" w:space="0" w:color="auto"/>
            <w:left w:val="none" w:sz="0" w:space="0" w:color="auto"/>
            <w:bottom w:val="none" w:sz="0" w:space="0" w:color="auto"/>
            <w:right w:val="none" w:sz="0" w:space="0" w:color="auto"/>
          </w:divBdr>
        </w:div>
        <w:div w:id="485362796">
          <w:marLeft w:val="1166"/>
          <w:marRight w:val="0"/>
          <w:marTop w:val="106"/>
          <w:marBottom w:val="0"/>
          <w:divBdr>
            <w:top w:val="none" w:sz="0" w:space="0" w:color="auto"/>
            <w:left w:val="none" w:sz="0" w:space="0" w:color="auto"/>
            <w:bottom w:val="none" w:sz="0" w:space="0" w:color="auto"/>
            <w:right w:val="none" w:sz="0" w:space="0" w:color="auto"/>
          </w:divBdr>
        </w:div>
        <w:div w:id="747654624">
          <w:marLeft w:val="1166"/>
          <w:marRight w:val="0"/>
          <w:marTop w:val="106"/>
          <w:marBottom w:val="0"/>
          <w:divBdr>
            <w:top w:val="none" w:sz="0" w:space="0" w:color="auto"/>
            <w:left w:val="none" w:sz="0" w:space="0" w:color="auto"/>
            <w:bottom w:val="none" w:sz="0" w:space="0" w:color="auto"/>
            <w:right w:val="none" w:sz="0" w:space="0" w:color="auto"/>
          </w:divBdr>
        </w:div>
        <w:div w:id="827330255">
          <w:marLeft w:val="1166"/>
          <w:marRight w:val="0"/>
          <w:marTop w:val="106"/>
          <w:marBottom w:val="0"/>
          <w:divBdr>
            <w:top w:val="none" w:sz="0" w:space="0" w:color="auto"/>
            <w:left w:val="none" w:sz="0" w:space="0" w:color="auto"/>
            <w:bottom w:val="none" w:sz="0" w:space="0" w:color="auto"/>
            <w:right w:val="none" w:sz="0" w:space="0" w:color="auto"/>
          </w:divBdr>
        </w:div>
        <w:div w:id="1008992582">
          <w:marLeft w:val="1166"/>
          <w:marRight w:val="0"/>
          <w:marTop w:val="106"/>
          <w:marBottom w:val="0"/>
          <w:divBdr>
            <w:top w:val="none" w:sz="0" w:space="0" w:color="auto"/>
            <w:left w:val="none" w:sz="0" w:space="0" w:color="auto"/>
            <w:bottom w:val="none" w:sz="0" w:space="0" w:color="auto"/>
            <w:right w:val="none" w:sz="0" w:space="0" w:color="auto"/>
          </w:divBdr>
        </w:div>
        <w:div w:id="1026368720">
          <w:marLeft w:val="1166"/>
          <w:marRight w:val="0"/>
          <w:marTop w:val="106"/>
          <w:marBottom w:val="0"/>
          <w:divBdr>
            <w:top w:val="none" w:sz="0" w:space="0" w:color="auto"/>
            <w:left w:val="none" w:sz="0" w:space="0" w:color="auto"/>
            <w:bottom w:val="none" w:sz="0" w:space="0" w:color="auto"/>
            <w:right w:val="none" w:sz="0" w:space="0" w:color="auto"/>
          </w:divBdr>
        </w:div>
        <w:div w:id="1029450790">
          <w:marLeft w:val="1166"/>
          <w:marRight w:val="0"/>
          <w:marTop w:val="106"/>
          <w:marBottom w:val="0"/>
          <w:divBdr>
            <w:top w:val="none" w:sz="0" w:space="0" w:color="auto"/>
            <w:left w:val="none" w:sz="0" w:space="0" w:color="auto"/>
            <w:bottom w:val="none" w:sz="0" w:space="0" w:color="auto"/>
            <w:right w:val="none" w:sz="0" w:space="0" w:color="auto"/>
          </w:divBdr>
        </w:div>
        <w:div w:id="1144085183">
          <w:marLeft w:val="1166"/>
          <w:marRight w:val="0"/>
          <w:marTop w:val="106"/>
          <w:marBottom w:val="0"/>
          <w:divBdr>
            <w:top w:val="none" w:sz="0" w:space="0" w:color="auto"/>
            <w:left w:val="none" w:sz="0" w:space="0" w:color="auto"/>
            <w:bottom w:val="none" w:sz="0" w:space="0" w:color="auto"/>
            <w:right w:val="none" w:sz="0" w:space="0" w:color="auto"/>
          </w:divBdr>
        </w:div>
        <w:div w:id="1220628384">
          <w:marLeft w:val="1166"/>
          <w:marRight w:val="0"/>
          <w:marTop w:val="106"/>
          <w:marBottom w:val="0"/>
          <w:divBdr>
            <w:top w:val="none" w:sz="0" w:space="0" w:color="auto"/>
            <w:left w:val="none" w:sz="0" w:space="0" w:color="auto"/>
            <w:bottom w:val="none" w:sz="0" w:space="0" w:color="auto"/>
            <w:right w:val="none" w:sz="0" w:space="0" w:color="auto"/>
          </w:divBdr>
        </w:div>
        <w:div w:id="1344819843">
          <w:marLeft w:val="1166"/>
          <w:marRight w:val="0"/>
          <w:marTop w:val="106"/>
          <w:marBottom w:val="0"/>
          <w:divBdr>
            <w:top w:val="none" w:sz="0" w:space="0" w:color="auto"/>
            <w:left w:val="none" w:sz="0" w:space="0" w:color="auto"/>
            <w:bottom w:val="none" w:sz="0" w:space="0" w:color="auto"/>
            <w:right w:val="none" w:sz="0" w:space="0" w:color="auto"/>
          </w:divBdr>
        </w:div>
        <w:div w:id="1362438009">
          <w:marLeft w:val="1166"/>
          <w:marRight w:val="0"/>
          <w:marTop w:val="106"/>
          <w:marBottom w:val="0"/>
          <w:divBdr>
            <w:top w:val="none" w:sz="0" w:space="0" w:color="auto"/>
            <w:left w:val="none" w:sz="0" w:space="0" w:color="auto"/>
            <w:bottom w:val="none" w:sz="0" w:space="0" w:color="auto"/>
            <w:right w:val="none" w:sz="0" w:space="0" w:color="auto"/>
          </w:divBdr>
        </w:div>
        <w:div w:id="1488476565">
          <w:marLeft w:val="1166"/>
          <w:marRight w:val="0"/>
          <w:marTop w:val="106"/>
          <w:marBottom w:val="0"/>
          <w:divBdr>
            <w:top w:val="none" w:sz="0" w:space="0" w:color="auto"/>
            <w:left w:val="none" w:sz="0" w:space="0" w:color="auto"/>
            <w:bottom w:val="none" w:sz="0" w:space="0" w:color="auto"/>
            <w:right w:val="none" w:sz="0" w:space="0" w:color="auto"/>
          </w:divBdr>
        </w:div>
      </w:divsChild>
    </w:div>
    <w:div w:id="1738161672">
      <w:bodyDiv w:val="1"/>
      <w:marLeft w:val="0"/>
      <w:marRight w:val="0"/>
      <w:marTop w:val="0"/>
      <w:marBottom w:val="0"/>
      <w:divBdr>
        <w:top w:val="none" w:sz="0" w:space="0" w:color="auto"/>
        <w:left w:val="none" w:sz="0" w:space="0" w:color="auto"/>
        <w:bottom w:val="none" w:sz="0" w:space="0" w:color="auto"/>
        <w:right w:val="none" w:sz="0" w:space="0" w:color="auto"/>
      </w:divBdr>
    </w:div>
    <w:div w:id="1818107005">
      <w:bodyDiv w:val="1"/>
      <w:marLeft w:val="0"/>
      <w:marRight w:val="0"/>
      <w:marTop w:val="0"/>
      <w:marBottom w:val="0"/>
      <w:divBdr>
        <w:top w:val="none" w:sz="0" w:space="0" w:color="auto"/>
        <w:left w:val="none" w:sz="0" w:space="0" w:color="auto"/>
        <w:bottom w:val="none" w:sz="0" w:space="0" w:color="auto"/>
        <w:right w:val="none" w:sz="0" w:space="0" w:color="auto"/>
      </w:divBdr>
    </w:div>
    <w:div w:id="1889298466">
      <w:bodyDiv w:val="1"/>
      <w:marLeft w:val="0"/>
      <w:marRight w:val="0"/>
      <w:marTop w:val="0"/>
      <w:marBottom w:val="0"/>
      <w:divBdr>
        <w:top w:val="none" w:sz="0" w:space="0" w:color="auto"/>
        <w:left w:val="none" w:sz="0" w:space="0" w:color="auto"/>
        <w:bottom w:val="none" w:sz="0" w:space="0" w:color="auto"/>
        <w:right w:val="none" w:sz="0" w:space="0" w:color="auto"/>
      </w:divBdr>
    </w:div>
    <w:div w:id="2017805258">
      <w:bodyDiv w:val="1"/>
      <w:marLeft w:val="0"/>
      <w:marRight w:val="0"/>
      <w:marTop w:val="0"/>
      <w:marBottom w:val="0"/>
      <w:divBdr>
        <w:top w:val="none" w:sz="0" w:space="0" w:color="auto"/>
        <w:left w:val="none" w:sz="0" w:space="0" w:color="auto"/>
        <w:bottom w:val="none" w:sz="0" w:space="0" w:color="auto"/>
        <w:right w:val="none" w:sz="0" w:space="0" w:color="auto"/>
      </w:divBdr>
    </w:div>
    <w:div w:id="2131628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chart" Target="charts/chart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hyperlink" Target="https://cloud.google.com/spanner" TargetMode="External"/><Relationship Id="rId10" Type="http://schemas.openxmlformats.org/officeDocument/2006/relationships/diagramQuickStyle" Target="diagrams/quickStyle1.xml"/><Relationship Id="rId19"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hyperlink" Target="https://learn.microsoft.com/en-us/sql/"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List1!$B$1</c:f>
              <c:strCache>
                <c:ptCount val="1"/>
                <c:pt idx="0">
                  <c:v>SAP ERP</c:v>
                </c:pt>
              </c:strCache>
            </c:strRef>
          </c:tx>
          <c:spPr>
            <a:solidFill>
              <a:schemeClr val="accent1"/>
            </a:solidFill>
            <a:ln>
              <a:noFill/>
            </a:ln>
            <a:effectLst/>
          </c:spPr>
          <c:invertIfNegative val="0"/>
          <c:cat>
            <c:numRef>
              <c:f>List1!$A$2</c:f>
              <c:numCache>
                <c:formatCode>General</c:formatCode>
                <c:ptCount val="1"/>
              </c:numCache>
            </c:numRef>
          </c:cat>
          <c:val>
            <c:numRef>
              <c:f>List1!$B$2</c:f>
              <c:numCache>
                <c:formatCode>General</c:formatCode>
                <c:ptCount val="1"/>
                <c:pt idx="0">
                  <c:v>2500</c:v>
                </c:pt>
              </c:numCache>
            </c:numRef>
          </c:val>
          <c:extLst>
            <c:ext xmlns:c16="http://schemas.microsoft.com/office/drawing/2014/chart" uri="{C3380CC4-5D6E-409C-BE32-E72D297353CC}">
              <c16:uniqueId val="{00000000-F954-4CCA-BB2A-E7B7C5BEC552}"/>
            </c:ext>
          </c:extLst>
        </c:ser>
        <c:ser>
          <c:idx val="1"/>
          <c:order val="1"/>
          <c:tx>
            <c:strRef>
              <c:f>List1!$C$1</c:f>
              <c:strCache>
                <c:ptCount val="1"/>
                <c:pt idx="0">
                  <c:v>Microsoft Dynamics 365</c:v>
                </c:pt>
              </c:strCache>
            </c:strRef>
          </c:tx>
          <c:spPr>
            <a:solidFill>
              <a:schemeClr val="accent2"/>
            </a:solidFill>
            <a:ln>
              <a:noFill/>
            </a:ln>
            <a:effectLst/>
          </c:spPr>
          <c:invertIfNegative val="0"/>
          <c:cat>
            <c:numRef>
              <c:f>List1!$A$2</c:f>
              <c:numCache>
                <c:formatCode>General</c:formatCode>
                <c:ptCount val="1"/>
              </c:numCache>
            </c:numRef>
          </c:cat>
          <c:val>
            <c:numRef>
              <c:f>List1!$C$2</c:f>
              <c:numCache>
                <c:formatCode>General</c:formatCode>
                <c:ptCount val="1"/>
                <c:pt idx="0">
                  <c:v>1000</c:v>
                </c:pt>
              </c:numCache>
            </c:numRef>
          </c:val>
          <c:extLst>
            <c:ext xmlns:c16="http://schemas.microsoft.com/office/drawing/2014/chart" uri="{C3380CC4-5D6E-409C-BE32-E72D297353CC}">
              <c16:uniqueId val="{00000001-F954-4CCA-BB2A-E7B7C5BEC552}"/>
            </c:ext>
          </c:extLst>
        </c:ser>
        <c:ser>
          <c:idx val="2"/>
          <c:order val="2"/>
          <c:tx>
            <c:strRef>
              <c:f>List1!$D$1</c:f>
              <c:strCache>
                <c:ptCount val="1"/>
                <c:pt idx="0">
                  <c:v>Oracle NetSuite</c:v>
                </c:pt>
              </c:strCache>
            </c:strRef>
          </c:tx>
          <c:spPr>
            <a:solidFill>
              <a:schemeClr val="accent3"/>
            </a:solidFill>
            <a:ln>
              <a:noFill/>
            </a:ln>
            <a:effectLst/>
          </c:spPr>
          <c:invertIfNegative val="0"/>
          <c:cat>
            <c:numRef>
              <c:f>List1!$A$2</c:f>
              <c:numCache>
                <c:formatCode>General</c:formatCode>
                <c:ptCount val="1"/>
              </c:numCache>
            </c:numRef>
          </c:cat>
          <c:val>
            <c:numRef>
              <c:f>List1!$D$2</c:f>
              <c:numCache>
                <c:formatCode>General</c:formatCode>
                <c:ptCount val="1"/>
                <c:pt idx="0">
                  <c:v>1200</c:v>
                </c:pt>
              </c:numCache>
            </c:numRef>
          </c:val>
          <c:extLst>
            <c:ext xmlns:c16="http://schemas.microsoft.com/office/drawing/2014/chart" uri="{C3380CC4-5D6E-409C-BE32-E72D297353CC}">
              <c16:uniqueId val="{00000002-F954-4CCA-BB2A-E7B7C5BEC552}"/>
            </c:ext>
          </c:extLst>
        </c:ser>
        <c:ser>
          <c:idx val="3"/>
          <c:order val="3"/>
          <c:tx>
            <c:strRef>
              <c:f>List1!$E$1</c:f>
              <c:strCache>
                <c:ptCount val="1"/>
                <c:pt idx="0">
                  <c:v>Odoo</c:v>
                </c:pt>
              </c:strCache>
            </c:strRef>
          </c:tx>
          <c:spPr>
            <a:solidFill>
              <a:schemeClr val="accent4"/>
            </a:solidFill>
            <a:ln>
              <a:noFill/>
            </a:ln>
            <a:effectLst/>
          </c:spPr>
          <c:invertIfNegative val="0"/>
          <c:cat>
            <c:numRef>
              <c:f>List1!$A$2</c:f>
              <c:numCache>
                <c:formatCode>General</c:formatCode>
                <c:ptCount val="1"/>
              </c:numCache>
            </c:numRef>
          </c:cat>
          <c:val>
            <c:numRef>
              <c:f>List1!$E$2</c:f>
              <c:numCache>
                <c:formatCode>General</c:formatCode>
                <c:ptCount val="1"/>
                <c:pt idx="0">
                  <c:v>800</c:v>
                </c:pt>
              </c:numCache>
            </c:numRef>
          </c:val>
          <c:extLst>
            <c:ext xmlns:c16="http://schemas.microsoft.com/office/drawing/2014/chart" uri="{C3380CC4-5D6E-409C-BE32-E72D297353CC}">
              <c16:uniqueId val="{00000003-F954-4CCA-BB2A-E7B7C5BEC552}"/>
            </c:ext>
          </c:extLst>
        </c:ser>
        <c:ser>
          <c:idx val="4"/>
          <c:order val="4"/>
          <c:tx>
            <c:strRef>
              <c:f>List1!$F$1</c:f>
              <c:strCache>
                <c:ptCount val="1"/>
                <c:pt idx="0">
                  <c:v>Oracle ERP Cloud</c:v>
                </c:pt>
              </c:strCache>
            </c:strRef>
          </c:tx>
          <c:spPr>
            <a:solidFill>
              <a:schemeClr val="accent5"/>
            </a:solidFill>
            <a:ln>
              <a:noFill/>
            </a:ln>
            <a:effectLst/>
          </c:spPr>
          <c:invertIfNegative val="0"/>
          <c:cat>
            <c:numRef>
              <c:f>List1!$A$2</c:f>
              <c:numCache>
                <c:formatCode>General</c:formatCode>
                <c:ptCount val="1"/>
              </c:numCache>
            </c:numRef>
          </c:cat>
          <c:val>
            <c:numRef>
              <c:f>List1!$F$2</c:f>
              <c:numCache>
                <c:formatCode>General</c:formatCode>
                <c:ptCount val="1"/>
                <c:pt idx="0">
                  <c:v>700</c:v>
                </c:pt>
              </c:numCache>
            </c:numRef>
          </c:val>
          <c:extLst>
            <c:ext xmlns:c16="http://schemas.microsoft.com/office/drawing/2014/chart" uri="{C3380CC4-5D6E-409C-BE32-E72D297353CC}">
              <c16:uniqueId val="{00000004-F954-4CCA-BB2A-E7B7C5BEC552}"/>
            </c:ext>
          </c:extLst>
        </c:ser>
        <c:dLbls>
          <c:showLegendKey val="0"/>
          <c:showVal val="0"/>
          <c:showCatName val="0"/>
          <c:showSerName val="0"/>
          <c:showPercent val="0"/>
          <c:showBubbleSize val="0"/>
        </c:dLbls>
        <c:gapWidth val="300"/>
        <c:axId val="881572159"/>
        <c:axId val="881575519"/>
      </c:barChart>
      <c:catAx>
        <c:axId val="8815721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881575519"/>
        <c:crosses val="autoZero"/>
        <c:auto val="1"/>
        <c:lblAlgn val="ctr"/>
        <c:lblOffset val="100"/>
        <c:noMultiLvlLbl val="0"/>
      </c:catAx>
      <c:valAx>
        <c:axId val="881575519"/>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hr-HR"/>
                  <a:t>broj korisnika u stotinama tisuća</a:t>
                </a:r>
              </a:p>
              <a:p>
                <a:pPr>
                  <a:defRPr/>
                </a:pPr>
                <a:endParaRPr lang="hr-H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sr-Latn-R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88157215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sr-Latn-R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6A9C3A6-9093-45C0-BCA6-660C32468EF7}" type="doc">
      <dgm:prSet loTypeId="urn:microsoft.com/office/officeart/2005/8/layout/radial1" loCatId="cycle" qsTypeId="urn:microsoft.com/office/officeart/2005/8/quickstyle/simple4" qsCatId="simple" csTypeId="urn:microsoft.com/office/officeart/2005/8/colors/colorful5" csCatId="colorful" phldr="1"/>
      <dgm:spPr/>
      <dgm:t>
        <a:bodyPr/>
        <a:lstStyle/>
        <a:p>
          <a:endParaRPr lang="hr-HR"/>
        </a:p>
      </dgm:t>
    </dgm:pt>
    <dgm:pt modelId="{64AA9C65-732F-48B3-8C13-EBD892F64585}">
      <dgm:prSet phldrT="[Tekst]"/>
      <dgm:spPr/>
      <dgm:t>
        <a:bodyPr/>
        <a:lstStyle/>
        <a:p>
          <a:pPr algn="ctr"/>
          <a:r>
            <a:rPr lang="hr-HR"/>
            <a:t>ERP</a:t>
          </a:r>
        </a:p>
      </dgm:t>
    </dgm:pt>
    <dgm:pt modelId="{5824AA20-50C4-4CBD-BB6E-D7607CAB65E0}" type="parTrans" cxnId="{C4E0C47E-3E18-4CD6-B407-C13009D411B3}">
      <dgm:prSet/>
      <dgm:spPr/>
      <dgm:t>
        <a:bodyPr/>
        <a:lstStyle/>
        <a:p>
          <a:endParaRPr lang="hr-HR"/>
        </a:p>
      </dgm:t>
    </dgm:pt>
    <dgm:pt modelId="{D07F874D-0EED-489D-B781-83BD5FE2B42A}" type="sibTrans" cxnId="{C4E0C47E-3E18-4CD6-B407-C13009D411B3}">
      <dgm:prSet/>
      <dgm:spPr/>
      <dgm:t>
        <a:bodyPr/>
        <a:lstStyle/>
        <a:p>
          <a:endParaRPr lang="hr-HR"/>
        </a:p>
      </dgm:t>
    </dgm:pt>
    <dgm:pt modelId="{F08E9652-5E1D-496A-9C2F-5F5EDF94613E}">
      <dgm:prSet phldrT="[Tekst]" custT="1"/>
      <dgm:spPr/>
      <dgm:t>
        <a:bodyPr/>
        <a:lstStyle/>
        <a:p>
          <a:r>
            <a:rPr lang="hr-HR" sz="1200" b="0">
              <a:latin typeface="Times New Roman" panose="02020603050405020304" pitchFamily="18" charset="0"/>
              <a:cs typeface="Times New Roman" panose="02020603050405020304" pitchFamily="18" charset="0"/>
            </a:rPr>
            <a:t>financije</a:t>
          </a:r>
        </a:p>
      </dgm:t>
    </dgm:pt>
    <dgm:pt modelId="{80A95D00-C023-4D3F-9776-B5FCD568B2C6}" type="parTrans" cxnId="{5C8D69EF-9E86-4AF1-8170-655280EDF29C}">
      <dgm:prSet/>
      <dgm:spPr/>
      <dgm:t>
        <a:bodyPr/>
        <a:lstStyle/>
        <a:p>
          <a:endParaRPr lang="hr-HR"/>
        </a:p>
      </dgm:t>
    </dgm:pt>
    <dgm:pt modelId="{9FA966AC-A7D2-4373-AF97-37DD81A5ED4D}" type="sibTrans" cxnId="{5C8D69EF-9E86-4AF1-8170-655280EDF29C}">
      <dgm:prSet/>
      <dgm:spPr/>
      <dgm:t>
        <a:bodyPr/>
        <a:lstStyle/>
        <a:p>
          <a:endParaRPr lang="hr-HR"/>
        </a:p>
      </dgm:t>
    </dgm:pt>
    <dgm:pt modelId="{357E017F-51D1-416D-8AF9-41D514D123AB}">
      <dgm:prSet phldrT="[Tekst]" custT="1"/>
      <dgm:spPr/>
      <dgm:t>
        <a:bodyPr/>
        <a:lstStyle/>
        <a:p>
          <a:r>
            <a:rPr lang="hr-HR" sz="1050" b="0">
              <a:latin typeface="Times New Roman" panose="02020603050405020304" pitchFamily="18" charset="0"/>
              <a:cs typeface="Times New Roman" panose="02020603050405020304" pitchFamily="18" charset="0"/>
            </a:rPr>
            <a:t>prodaja i marketing</a:t>
          </a:r>
        </a:p>
      </dgm:t>
    </dgm:pt>
    <dgm:pt modelId="{448951C7-911D-45E7-917E-75BF5770F5DB}" type="parTrans" cxnId="{147FD1B1-3D89-4C95-9350-67FA85237F04}">
      <dgm:prSet/>
      <dgm:spPr/>
      <dgm:t>
        <a:bodyPr/>
        <a:lstStyle/>
        <a:p>
          <a:endParaRPr lang="hr-HR"/>
        </a:p>
      </dgm:t>
    </dgm:pt>
    <dgm:pt modelId="{BF7384E9-5123-4EC9-8A1F-F768714D845D}" type="sibTrans" cxnId="{147FD1B1-3D89-4C95-9350-67FA85237F04}">
      <dgm:prSet/>
      <dgm:spPr/>
      <dgm:t>
        <a:bodyPr/>
        <a:lstStyle/>
        <a:p>
          <a:endParaRPr lang="hr-HR"/>
        </a:p>
      </dgm:t>
    </dgm:pt>
    <dgm:pt modelId="{0BBC4A8E-2150-4FBC-BDA2-5C756A16FCB1}">
      <dgm:prSet phldrT="[Tekst]" custT="1"/>
      <dgm:spPr/>
      <dgm:t>
        <a:bodyPr/>
        <a:lstStyle/>
        <a:p>
          <a:r>
            <a:rPr lang="hr-HR" sz="1050">
              <a:latin typeface="Times New Roman" panose="02020603050405020304" pitchFamily="18" charset="0"/>
              <a:cs typeface="Times New Roman" panose="02020603050405020304" pitchFamily="18" charset="0"/>
            </a:rPr>
            <a:t>planiranje proizodnje</a:t>
          </a:r>
        </a:p>
      </dgm:t>
    </dgm:pt>
    <dgm:pt modelId="{C452CF03-10AB-4EB4-A6C0-E346B1CE41F9}" type="parTrans" cxnId="{984331E1-E765-4BD2-945E-34ABE1BDFD80}">
      <dgm:prSet/>
      <dgm:spPr/>
      <dgm:t>
        <a:bodyPr/>
        <a:lstStyle/>
        <a:p>
          <a:endParaRPr lang="hr-HR"/>
        </a:p>
      </dgm:t>
    </dgm:pt>
    <dgm:pt modelId="{2D799EBF-9F94-4AAB-B667-D84AD8826132}" type="sibTrans" cxnId="{984331E1-E765-4BD2-945E-34ABE1BDFD80}">
      <dgm:prSet/>
      <dgm:spPr/>
      <dgm:t>
        <a:bodyPr/>
        <a:lstStyle/>
        <a:p>
          <a:endParaRPr lang="hr-HR"/>
        </a:p>
      </dgm:t>
    </dgm:pt>
    <dgm:pt modelId="{6923C7C0-7E6A-46F9-9566-521276F48419}">
      <dgm:prSet phldrT="[Tekst]" custT="1"/>
      <dgm:spPr/>
      <dgm:t>
        <a:bodyPr/>
        <a:lstStyle/>
        <a:p>
          <a:r>
            <a:rPr lang="hr-HR" sz="1000">
              <a:latin typeface="Times New Roman" panose="02020603050405020304" pitchFamily="18" charset="0"/>
              <a:cs typeface="Times New Roman" panose="02020603050405020304" pitchFamily="18" charset="0"/>
            </a:rPr>
            <a:t>upravljanje zalihama</a:t>
          </a:r>
        </a:p>
      </dgm:t>
    </dgm:pt>
    <dgm:pt modelId="{2771BCB8-AA2A-4B29-B415-C98E0995BE93}" type="parTrans" cxnId="{2E52283A-90B3-40AB-94BC-1E0FAACECF2A}">
      <dgm:prSet/>
      <dgm:spPr/>
      <dgm:t>
        <a:bodyPr/>
        <a:lstStyle/>
        <a:p>
          <a:endParaRPr lang="hr-HR"/>
        </a:p>
      </dgm:t>
    </dgm:pt>
    <dgm:pt modelId="{65CA4782-1AF1-4EF5-BBA0-1DE29E2B8944}" type="sibTrans" cxnId="{2E52283A-90B3-40AB-94BC-1E0FAACECF2A}">
      <dgm:prSet/>
      <dgm:spPr/>
      <dgm:t>
        <a:bodyPr/>
        <a:lstStyle/>
        <a:p>
          <a:endParaRPr lang="hr-HR"/>
        </a:p>
      </dgm:t>
    </dgm:pt>
    <dgm:pt modelId="{8E5C5952-9222-4BC0-AC55-8BDCEA0F2DCA}">
      <dgm:prSet phldrT="[Tekst]" custT="1"/>
      <dgm:spPr/>
      <dgm:t>
        <a:bodyPr/>
        <a:lstStyle/>
        <a:p>
          <a:r>
            <a:rPr lang="hr-HR" sz="1000">
              <a:latin typeface="Times New Roman" panose="02020603050405020304" pitchFamily="18" charset="0"/>
              <a:cs typeface="Times New Roman" panose="02020603050405020304" pitchFamily="18" charset="0"/>
            </a:rPr>
            <a:t>proizvodne aktivnosti</a:t>
          </a:r>
        </a:p>
      </dgm:t>
    </dgm:pt>
    <dgm:pt modelId="{C780DA1E-44A7-4FC3-9EA6-6CAC76B648D7}" type="parTrans" cxnId="{53F03DDE-8ECB-4527-B474-6FF8F68BD404}">
      <dgm:prSet/>
      <dgm:spPr/>
      <dgm:t>
        <a:bodyPr/>
        <a:lstStyle/>
        <a:p>
          <a:endParaRPr lang="hr-HR"/>
        </a:p>
      </dgm:t>
    </dgm:pt>
    <dgm:pt modelId="{62634521-E75A-48C4-97C9-ED8806AAAB39}" type="sibTrans" cxnId="{53F03DDE-8ECB-4527-B474-6FF8F68BD404}">
      <dgm:prSet/>
      <dgm:spPr/>
      <dgm:t>
        <a:bodyPr/>
        <a:lstStyle/>
        <a:p>
          <a:endParaRPr lang="hr-HR"/>
        </a:p>
      </dgm:t>
    </dgm:pt>
    <dgm:pt modelId="{D065B595-C7F3-49EE-AE8A-F9CE455835BE}">
      <dgm:prSet phldrT="[Tekst]" custT="1"/>
      <dgm:spPr/>
      <dgm:t>
        <a:bodyPr/>
        <a:lstStyle/>
        <a:p>
          <a:r>
            <a:rPr lang="hr-HR" sz="1050">
              <a:latin typeface="Times New Roman" panose="02020603050405020304" pitchFamily="18" charset="0"/>
              <a:cs typeface="Times New Roman" panose="02020603050405020304" pitchFamily="18" charset="0"/>
            </a:rPr>
            <a:t>ljudski resursi</a:t>
          </a:r>
        </a:p>
      </dgm:t>
    </dgm:pt>
    <dgm:pt modelId="{81F69C8E-2C42-4B50-8B43-090EA2C97938}" type="parTrans" cxnId="{527A48BC-7B1C-4222-8480-45B4B87C322E}">
      <dgm:prSet/>
      <dgm:spPr/>
      <dgm:t>
        <a:bodyPr/>
        <a:lstStyle/>
        <a:p>
          <a:endParaRPr lang="hr-HR"/>
        </a:p>
      </dgm:t>
    </dgm:pt>
    <dgm:pt modelId="{FEF30CBA-746D-401F-90AC-A7168F759E3E}" type="sibTrans" cxnId="{527A48BC-7B1C-4222-8480-45B4B87C322E}">
      <dgm:prSet/>
      <dgm:spPr/>
      <dgm:t>
        <a:bodyPr/>
        <a:lstStyle/>
        <a:p>
          <a:endParaRPr lang="hr-HR"/>
        </a:p>
      </dgm:t>
    </dgm:pt>
    <dgm:pt modelId="{730F9238-0C36-4037-A7CE-660E56710E23}" type="pres">
      <dgm:prSet presAssocID="{96A9C3A6-9093-45C0-BCA6-660C32468EF7}" presName="cycle" presStyleCnt="0">
        <dgm:presLayoutVars>
          <dgm:chMax val="1"/>
          <dgm:dir/>
          <dgm:animLvl val="ctr"/>
          <dgm:resizeHandles val="exact"/>
        </dgm:presLayoutVars>
      </dgm:prSet>
      <dgm:spPr/>
    </dgm:pt>
    <dgm:pt modelId="{70FB39D7-D694-41D6-AEF7-19C93B86E529}" type="pres">
      <dgm:prSet presAssocID="{64AA9C65-732F-48B3-8C13-EBD892F64585}" presName="centerShape" presStyleLbl="node0" presStyleIdx="0" presStyleCnt="1" custScaleX="119806" custScaleY="112417"/>
      <dgm:spPr/>
    </dgm:pt>
    <dgm:pt modelId="{6510EB7B-E9CE-4368-BA01-1BBCDEFC4C9D}" type="pres">
      <dgm:prSet presAssocID="{80A95D00-C023-4D3F-9776-B5FCD568B2C6}" presName="Name9" presStyleLbl="parChTrans1D2" presStyleIdx="0" presStyleCnt="6"/>
      <dgm:spPr/>
    </dgm:pt>
    <dgm:pt modelId="{13C6119E-46DC-4F63-860D-8CC413BF142E}" type="pres">
      <dgm:prSet presAssocID="{80A95D00-C023-4D3F-9776-B5FCD568B2C6}" presName="connTx" presStyleLbl="parChTrans1D2" presStyleIdx="0" presStyleCnt="6"/>
      <dgm:spPr/>
    </dgm:pt>
    <dgm:pt modelId="{CED27C2D-805C-4E8A-8E48-D8F9A9383279}" type="pres">
      <dgm:prSet presAssocID="{F08E9652-5E1D-496A-9C2F-5F5EDF94613E}" presName="node" presStyleLbl="node1" presStyleIdx="0" presStyleCnt="6" custScaleX="107506">
        <dgm:presLayoutVars>
          <dgm:bulletEnabled val="1"/>
        </dgm:presLayoutVars>
      </dgm:prSet>
      <dgm:spPr/>
    </dgm:pt>
    <dgm:pt modelId="{84C40D98-0798-4DC4-8845-41402D254AFB}" type="pres">
      <dgm:prSet presAssocID="{448951C7-911D-45E7-917E-75BF5770F5DB}" presName="Name9" presStyleLbl="parChTrans1D2" presStyleIdx="1" presStyleCnt="6"/>
      <dgm:spPr/>
    </dgm:pt>
    <dgm:pt modelId="{C479F8BA-A7F3-49B9-AC1F-EE320F0489C1}" type="pres">
      <dgm:prSet presAssocID="{448951C7-911D-45E7-917E-75BF5770F5DB}" presName="connTx" presStyleLbl="parChTrans1D2" presStyleIdx="1" presStyleCnt="6"/>
      <dgm:spPr/>
    </dgm:pt>
    <dgm:pt modelId="{56F5D2D8-5494-4ED3-B88D-BB2A6EF0378D}" type="pres">
      <dgm:prSet presAssocID="{357E017F-51D1-416D-8AF9-41D514D123AB}" presName="node" presStyleLbl="node1" presStyleIdx="1" presStyleCnt="6" custScaleX="106485">
        <dgm:presLayoutVars>
          <dgm:bulletEnabled val="1"/>
        </dgm:presLayoutVars>
      </dgm:prSet>
      <dgm:spPr/>
    </dgm:pt>
    <dgm:pt modelId="{BFB5962F-D263-48B3-B79F-262014866C8B}" type="pres">
      <dgm:prSet presAssocID="{C452CF03-10AB-4EB4-A6C0-E346B1CE41F9}" presName="Name9" presStyleLbl="parChTrans1D2" presStyleIdx="2" presStyleCnt="6"/>
      <dgm:spPr/>
    </dgm:pt>
    <dgm:pt modelId="{85FB416E-9441-45B8-9063-0BF79E670D58}" type="pres">
      <dgm:prSet presAssocID="{C452CF03-10AB-4EB4-A6C0-E346B1CE41F9}" presName="connTx" presStyleLbl="parChTrans1D2" presStyleIdx="2" presStyleCnt="6"/>
      <dgm:spPr/>
    </dgm:pt>
    <dgm:pt modelId="{3F2B292E-6C84-4563-B92F-EE746F4F5B52}" type="pres">
      <dgm:prSet presAssocID="{0BBC4A8E-2150-4FBC-BDA2-5C756A16FCB1}" presName="node" presStyleLbl="node1" presStyleIdx="2" presStyleCnt="6" custScaleX="119106" custScaleY="101421" custRadScaleRad="100734" custRadScaleInc="1019">
        <dgm:presLayoutVars>
          <dgm:bulletEnabled val="1"/>
        </dgm:presLayoutVars>
      </dgm:prSet>
      <dgm:spPr/>
    </dgm:pt>
    <dgm:pt modelId="{D2A3F5CB-2BAD-47B1-83FD-6A836D1E03B0}" type="pres">
      <dgm:prSet presAssocID="{2771BCB8-AA2A-4B29-B415-C98E0995BE93}" presName="Name9" presStyleLbl="parChTrans1D2" presStyleIdx="3" presStyleCnt="6"/>
      <dgm:spPr/>
    </dgm:pt>
    <dgm:pt modelId="{CE3CF2D6-A28C-456D-9FFA-FC06F1BB8BF9}" type="pres">
      <dgm:prSet presAssocID="{2771BCB8-AA2A-4B29-B415-C98E0995BE93}" presName="connTx" presStyleLbl="parChTrans1D2" presStyleIdx="3" presStyleCnt="6"/>
      <dgm:spPr/>
    </dgm:pt>
    <dgm:pt modelId="{3515174E-6986-4D10-9DAD-69816E2A7AF1}" type="pres">
      <dgm:prSet presAssocID="{6923C7C0-7E6A-46F9-9566-521276F48419}" presName="node" presStyleLbl="node1" presStyleIdx="3" presStyleCnt="6" custScaleX="110996">
        <dgm:presLayoutVars>
          <dgm:bulletEnabled val="1"/>
        </dgm:presLayoutVars>
      </dgm:prSet>
      <dgm:spPr/>
    </dgm:pt>
    <dgm:pt modelId="{D3704A99-85D6-4DEE-816C-2C658A7EC4A5}" type="pres">
      <dgm:prSet presAssocID="{C780DA1E-44A7-4FC3-9EA6-6CAC76B648D7}" presName="Name9" presStyleLbl="parChTrans1D2" presStyleIdx="4" presStyleCnt="6"/>
      <dgm:spPr/>
    </dgm:pt>
    <dgm:pt modelId="{21B3F895-EE74-4863-9164-3727D462079A}" type="pres">
      <dgm:prSet presAssocID="{C780DA1E-44A7-4FC3-9EA6-6CAC76B648D7}" presName="connTx" presStyleLbl="parChTrans1D2" presStyleIdx="4" presStyleCnt="6"/>
      <dgm:spPr/>
    </dgm:pt>
    <dgm:pt modelId="{88860D9A-7878-43C7-BB44-E093C58D2CF4}" type="pres">
      <dgm:prSet presAssocID="{8E5C5952-9222-4BC0-AC55-8BDCEA0F2DCA}" presName="node" presStyleLbl="node1" presStyleIdx="4" presStyleCnt="6" custScaleX="109887">
        <dgm:presLayoutVars>
          <dgm:bulletEnabled val="1"/>
        </dgm:presLayoutVars>
      </dgm:prSet>
      <dgm:spPr/>
    </dgm:pt>
    <dgm:pt modelId="{346A4D72-EA5F-47A8-80F7-359C002E7BE8}" type="pres">
      <dgm:prSet presAssocID="{81F69C8E-2C42-4B50-8B43-090EA2C97938}" presName="Name9" presStyleLbl="parChTrans1D2" presStyleIdx="5" presStyleCnt="6"/>
      <dgm:spPr/>
    </dgm:pt>
    <dgm:pt modelId="{DA6B5AAD-2BCD-47AE-9914-7AFFF6020354}" type="pres">
      <dgm:prSet presAssocID="{81F69C8E-2C42-4B50-8B43-090EA2C97938}" presName="connTx" presStyleLbl="parChTrans1D2" presStyleIdx="5" presStyleCnt="6"/>
      <dgm:spPr/>
    </dgm:pt>
    <dgm:pt modelId="{213954CA-7BF6-41FC-B788-65CFC41EABA8}" type="pres">
      <dgm:prSet presAssocID="{D065B595-C7F3-49EE-AE8A-F9CE455835BE}" presName="node" presStyleLbl="node1" presStyleIdx="5" presStyleCnt="6">
        <dgm:presLayoutVars>
          <dgm:bulletEnabled val="1"/>
        </dgm:presLayoutVars>
      </dgm:prSet>
      <dgm:spPr/>
    </dgm:pt>
  </dgm:ptLst>
  <dgm:cxnLst>
    <dgm:cxn modelId="{2514720B-6070-468B-B2ED-1D69372D9614}" type="presOf" srcId="{0BBC4A8E-2150-4FBC-BDA2-5C756A16FCB1}" destId="{3F2B292E-6C84-4563-B92F-EE746F4F5B52}" srcOrd="0" destOrd="0" presId="urn:microsoft.com/office/officeart/2005/8/layout/radial1"/>
    <dgm:cxn modelId="{C838C80B-DE5C-44AC-B300-04ED3F6533E6}" type="presOf" srcId="{C452CF03-10AB-4EB4-A6C0-E346B1CE41F9}" destId="{BFB5962F-D263-48B3-B79F-262014866C8B}" srcOrd="0" destOrd="0" presId="urn:microsoft.com/office/officeart/2005/8/layout/radial1"/>
    <dgm:cxn modelId="{C7019212-CBFC-437E-B226-CCD34C51AAEB}" type="presOf" srcId="{357E017F-51D1-416D-8AF9-41D514D123AB}" destId="{56F5D2D8-5494-4ED3-B88D-BB2A6EF0378D}" srcOrd="0" destOrd="0" presId="urn:microsoft.com/office/officeart/2005/8/layout/radial1"/>
    <dgm:cxn modelId="{58799E1C-FDC6-4CCB-B701-0E181F25866B}" type="presOf" srcId="{8E5C5952-9222-4BC0-AC55-8BDCEA0F2DCA}" destId="{88860D9A-7878-43C7-BB44-E093C58D2CF4}" srcOrd="0" destOrd="0" presId="urn:microsoft.com/office/officeart/2005/8/layout/radial1"/>
    <dgm:cxn modelId="{FE79D928-B6C3-4137-B7CA-0D68484AFF43}" type="presOf" srcId="{448951C7-911D-45E7-917E-75BF5770F5DB}" destId="{84C40D98-0798-4DC4-8845-41402D254AFB}" srcOrd="0" destOrd="0" presId="urn:microsoft.com/office/officeart/2005/8/layout/radial1"/>
    <dgm:cxn modelId="{C2DFE32A-F255-480E-AA19-A94467323E50}" type="presOf" srcId="{80A95D00-C023-4D3F-9776-B5FCD568B2C6}" destId="{6510EB7B-E9CE-4368-BA01-1BBCDEFC4C9D}" srcOrd="0" destOrd="0" presId="urn:microsoft.com/office/officeart/2005/8/layout/radial1"/>
    <dgm:cxn modelId="{2E52283A-90B3-40AB-94BC-1E0FAACECF2A}" srcId="{64AA9C65-732F-48B3-8C13-EBD892F64585}" destId="{6923C7C0-7E6A-46F9-9566-521276F48419}" srcOrd="3" destOrd="0" parTransId="{2771BCB8-AA2A-4B29-B415-C98E0995BE93}" sibTransId="{65CA4782-1AF1-4EF5-BBA0-1DE29E2B8944}"/>
    <dgm:cxn modelId="{1A7A383C-D39D-4933-9F37-D05581043E4F}" type="presOf" srcId="{F08E9652-5E1D-496A-9C2F-5F5EDF94613E}" destId="{CED27C2D-805C-4E8A-8E48-D8F9A9383279}" srcOrd="0" destOrd="0" presId="urn:microsoft.com/office/officeart/2005/8/layout/radial1"/>
    <dgm:cxn modelId="{8625C462-B69D-44A3-8ABC-2341DBC8D2CE}" type="presOf" srcId="{2771BCB8-AA2A-4B29-B415-C98E0995BE93}" destId="{CE3CF2D6-A28C-456D-9FFA-FC06F1BB8BF9}" srcOrd="1" destOrd="0" presId="urn:microsoft.com/office/officeart/2005/8/layout/radial1"/>
    <dgm:cxn modelId="{DD939054-B9EA-4A20-B7F6-DF0D8206713D}" type="presOf" srcId="{80A95D00-C023-4D3F-9776-B5FCD568B2C6}" destId="{13C6119E-46DC-4F63-860D-8CC413BF142E}" srcOrd="1" destOrd="0" presId="urn:microsoft.com/office/officeart/2005/8/layout/radial1"/>
    <dgm:cxn modelId="{F7FD1175-6EAA-4415-BE7A-C51A54EBD987}" type="presOf" srcId="{81F69C8E-2C42-4B50-8B43-090EA2C97938}" destId="{346A4D72-EA5F-47A8-80F7-359C002E7BE8}" srcOrd="0" destOrd="0" presId="urn:microsoft.com/office/officeart/2005/8/layout/radial1"/>
    <dgm:cxn modelId="{B4763E57-C144-4F10-8312-58B33ED3303D}" type="presOf" srcId="{C780DA1E-44A7-4FC3-9EA6-6CAC76B648D7}" destId="{D3704A99-85D6-4DEE-816C-2C658A7EC4A5}" srcOrd="0" destOrd="0" presId="urn:microsoft.com/office/officeart/2005/8/layout/radial1"/>
    <dgm:cxn modelId="{5397F378-0A14-4021-9D76-BBF461105E99}" type="presOf" srcId="{C452CF03-10AB-4EB4-A6C0-E346B1CE41F9}" destId="{85FB416E-9441-45B8-9063-0BF79E670D58}" srcOrd="1" destOrd="0" presId="urn:microsoft.com/office/officeart/2005/8/layout/radial1"/>
    <dgm:cxn modelId="{C4E0C47E-3E18-4CD6-B407-C13009D411B3}" srcId="{96A9C3A6-9093-45C0-BCA6-660C32468EF7}" destId="{64AA9C65-732F-48B3-8C13-EBD892F64585}" srcOrd="0" destOrd="0" parTransId="{5824AA20-50C4-4CBD-BB6E-D7607CAB65E0}" sibTransId="{D07F874D-0EED-489D-B781-83BD5FE2B42A}"/>
    <dgm:cxn modelId="{0FD08283-E3E3-4AB3-AA8F-B81E13A9EB91}" type="presOf" srcId="{96A9C3A6-9093-45C0-BCA6-660C32468EF7}" destId="{730F9238-0C36-4037-A7CE-660E56710E23}" srcOrd="0" destOrd="0" presId="urn:microsoft.com/office/officeart/2005/8/layout/radial1"/>
    <dgm:cxn modelId="{27A7D49A-52F2-4F6E-BE58-AA64F9A71507}" type="presOf" srcId="{81F69C8E-2C42-4B50-8B43-090EA2C97938}" destId="{DA6B5AAD-2BCD-47AE-9914-7AFFF6020354}" srcOrd="1" destOrd="0" presId="urn:microsoft.com/office/officeart/2005/8/layout/radial1"/>
    <dgm:cxn modelId="{A9D3A4A0-C363-4836-9EF0-8B398641F42E}" type="presOf" srcId="{D065B595-C7F3-49EE-AE8A-F9CE455835BE}" destId="{213954CA-7BF6-41FC-B788-65CFC41EABA8}" srcOrd="0" destOrd="0" presId="urn:microsoft.com/office/officeart/2005/8/layout/radial1"/>
    <dgm:cxn modelId="{147FD1B1-3D89-4C95-9350-67FA85237F04}" srcId="{64AA9C65-732F-48B3-8C13-EBD892F64585}" destId="{357E017F-51D1-416D-8AF9-41D514D123AB}" srcOrd="1" destOrd="0" parTransId="{448951C7-911D-45E7-917E-75BF5770F5DB}" sibTransId="{BF7384E9-5123-4EC9-8A1F-F768714D845D}"/>
    <dgm:cxn modelId="{527A48BC-7B1C-4222-8480-45B4B87C322E}" srcId="{64AA9C65-732F-48B3-8C13-EBD892F64585}" destId="{D065B595-C7F3-49EE-AE8A-F9CE455835BE}" srcOrd="5" destOrd="0" parTransId="{81F69C8E-2C42-4B50-8B43-090EA2C97938}" sibTransId="{FEF30CBA-746D-401F-90AC-A7168F759E3E}"/>
    <dgm:cxn modelId="{DCAACDCB-AF43-41B6-8F7D-75F3945577E1}" type="presOf" srcId="{448951C7-911D-45E7-917E-75BF5770F5DB}" destId="{C479F8BA-A7F3-49B9-AC1F-EE320F0489C1}" srcOrd="1" destOrd="0" presId="urn:microsoft.com/office/officeart/2005/8/layout/radial1"/>
    <dgm:cxn modelId="{EA34D7D4-534E-40C0-9DB0-AE86A71F1AAA}" type="presOf" srcId="{6923C7C0-7E6A-46F9-9566-521276F48419}" destId="{3515174E-6986-4D10-9DAD-69816E2A7AF1}" srcOrd="0" destOrd="0" presId="urn:microsoft.com/office/officeart/2005/8/layout/radial1"/>
    <dgm:cxn modelId="{007530D6-CE9C-4E42-8C3F-695FF1846FAE}" type="presOf" srcId="{2771BCB8-AA2A-4B29-B415-C98E0995BE93}" destId="{D2A3F5CB-2BAD-47B1-83FD-6A836D1E03B0}" srcOrd="0" destOrd="0" presId="urn:microsoft.com/office/officeart/2005/8/layout/radial1"/>
    <dgm:cxn modelId="{53F03DDE-8ECB-4527-B474-6FF8F68BD404}" srcId="{64AA9C65-732F-48B3-8C13-EBD892F64585}" destId="{8E5C5952-9222-4BC0-AC55-8BDCEA0F2DCA}" srcOrd="4" destOrd="0" parTransId="{C780DA1E-44A7-4FC3-9EA6-6CAC76B648D7}" sibTransId="{62634521-E75A-48C4-97C9-ED8806AAAB39}"/>
    <dgm:cxn modelId="{984331E1-E765-4BD2-945E-34ABE1BDFD80}" srcId="{64AA9C65-732F-48B3-8C13-EBD892F64585}" destId="{0BBC4A8E-2150-4FBC-BDA2-5C756A16FCB1}" srcOrd="2" destOrd="0" parTransId="{C452CF03-10AB-4EB4-A6C0-E346B1CE41F9}" sibTransId="{2D799EBF-9F94-4AAB-B667-D84AD8826132}"/>
    <dgm:cxn modelId="{6D56A7E5-385F-427D-82BC-C6E64D773A32}" type="presOf" srcId="{C780DA1E-44A7-4FC3-9EA6-6CAC76B648D7}" destId="{21B3F895-EE74-4863-9164-3727D462079A}" srcOrd="1" destOrd="0" presId="urn:microsoft.com/office/officeart/2005/8/layout/radial1"/>
    <dgm:cxn modelId="{5C8D69EF-9E86-4AF1-8170-655280EDF29C}" srcId="{64AA9C65-732F-48B3-8C13-EBD892F64585}" destId="{F08E9652-5E1D-496A-9C2F-5F5EDF94613E}" srcOrd="0" destOrd="0" parTransId="{80A95D00-C023-4D3F-9776-B5FCD568B2C6}" sibTransId="{9FA966AC-A7D2-4373-AF97-37DD81A5ED4D}"/>
    <dgm:cxn modelId="{340CA9FB-2CDF-46BE-B5AE-ED9C948573D7}" type="presOf" srcId="{64AA9C65-732F-48B3-8C13-EBD892F64585}" destId="{70FB39D7-D694-41D6-AEF7-19C93B86E529}" srcOrd="0" destOrd="0" presId="urn:microsoft.com/office/officeart/2005/8/layout/radial1"/>
    <dgm:cxn modelId="{70AFEBEF-1DB0-457C-A15A-F1B02747DEF0}" type="presParOf" srcId="{730F9238-0C36-4037-A7CE-660E56710E23}" destId="{70FB39D7-D694-41D6-AEF7-19C93B86E529}" srcOrd="0" destOrd="0" presId="urn:microsoft.com/office/officeart/2005/8/layout/radial1"/>
    <dgm:cxn modelId="{CF9C4E47-D970-4A83-B62E-B97F4F767BFF}" type="presParOf" srcId="{730F9238-0C36-4037-A7CE-660E56710E23}" destId="{6510EB7B-E9CE-4368-BA01-1BBCDEFC4C9D}" srcOrd="1" destOrd="0" presId="urn:microsoft.com/office/officeart/2005/8/layout/radial1"/>
    <dgm:cxn modelId="{63DE9672-C6B9-4DF1-A31C-1045357D38DC}" type="presParOf" srcId="{6510EB7B-E9CE-4368-BA01-1BBCDEFC4C9D}" destId="{13C6119E-46DC-4F63-860D-8CC413BF142E}" srcOrd="0" destOrd="0" presId="urn:microsoft.com/office/officeart/2005/8/layout/radial1"/>
    <dgm:cxn modelId="{131B118C-C32F-473C-8807-49DB2F3AADAA}" type="presParOf" srcId="{730F9238-0C36-4037-A7CE-660E56710E23}" destId="{CED27C2D-805C-4E8A-8E48-D8F9A9383279}" srcOrd="2" destOrd="0" presId="urn:microsoft.com/office/officeart/2005/8/layout/radial1"/>
    <dgm:cxn modelId="{0F6E4687-F39C-445C-A50B-652BDE5D356A}" type="presParOf" srcId="{730F9238-0C36-4037-A7CE-660E56710E23}" destId="{84C40D98-0798-4DC4-8845-41402D254AFB}" srcOrd="3" destOrd="0" presId="urn:microsoft.com/office/officeart/2005/8/layout/radial1"/>
    <dgm:cxn modelId="{1A52C950-F082-47A8-B314-17848060591C}" type="presParOf" srcId="{84C40D98-0798-4DC4-8845-41402D254AFB}" destId="{C479F8BA-A7F3-49B9-AC1F-EE320F0489C1}" srcOrd="0" destOrd="0" presId="urn:microsoft.com/office/officeart/2005/8/layout/radial1"/>
    <dgm:cxn modelId="{E03721CA-2507-4D96-A3FE-92DBAA8E84E0}" type="presParOf" srcId="{730F9238-0C36-4037-A7CE-660E56710E23}" destId="{56F5D2D8-5494-4ED3-B88D-BB2A6EF0378D}" srcOrd="4" destOrd="0" presId="urn:microsoft.com/office/officeart/2005/8/layout/radial1"/>
    <dgm:cxn modelId="{E1E64730-A898-4BCA-8DCC-B27CFFA40B9F}" type="presParOf" srcId="{730F9238-0C36-4037-A7CE-660E56710E23}" destId="{BFB5962F-D263-48B3-B79F-262014866C8B}" srcOrd="5" destOrd="0" presId="urn:microsoft.com/office/officeart/2005/8/layout/radial1"/>
    <dgm:cxn modelId="{AB2BEBCE-812F-40E2-B76F-F7787518E906}" type="presParOf" srcId="{BFB5962F-D263-48B3-B79F-262014866C8B}" destId="{85FB416E-9441-45B8-9063-0BF79E670D58}" srcOrd="0" destOrd="0" presId="urn:microsoft.com/office/officeart/2005/8/layout/radial1"/>
    <dgm:cxn modelId="{429A2877-DF5D-4411-8949-E5B570890330}" type="presParOf" srcId="{730F9238-0C36-4037-A7CE-660E56710E23}" destId="{3F2B292E-6C84-4563-B92F-EE746F4F5B52}" srcOrd="6" destOrd="0" presId="urn:microsoft.com/office/officeart/2005/8/layout/radial1"/>
    <dgm:cxn modelId="{8DB2C4DD-8CC4-4375-AE62-61D9400A8331}" type="presParOf" srcId="{730F9238-0C36-4037-A7CE-660E56710E23}" destId="{D2A3F5CB-2BAD-47B1-83FD-6A836D1E03B0}" srcOrd="7" destOrd="0" presId="urn:microsoft.com/office/officeart/2005/8/layout/radial1"/>
    <dgm:cxn modelId="{E3FDE0D9-AB8D-4E38-AD87-1BDB3BBE44E1}" type="presParOf" srcId="{D2A3F5CB-2BAD-47B1-83FD-6A836D1E03B0}" destId="{CE3CF2D6-A28C-456D-9FFA-FC06F1BB8BF9}" srcOrd="0" destOrd="0" presId="urn:microsoft.com/office/officeart/2005/8/layout/radial1"/>
    <dgm:cxn modelId="{8AD9B2BC-862E-4C8C-A6F9-EFB8596610E5}" type="presParOf" srcId="{730F9238-0C36-4037-A7CE-660E56710E23}" destId="{3515174E-6986-4D10-9DAD-69816E2A7AF1}" srcOrd="8" destOrd="0" presId="urn:microsoft.com/office/officeart/2005/8/layout/radial1"/>
    <dgm:cxn modelId="{42AF2DC2-D40A-43A8-A02E-6223779224FC}" type="presParOf" srcId="{730F9238-0C36-4037-A7CE-660E56710E23}" destId="{D3704A99-85D6-4DEE-816C-2C658A7EC4A5}" srcOrd="9" destOrd="0" presId="urn:microsoft.com/office/officeart/2005/8/layout/radial1"/>
    <dgm:cxn modelId="{4BDBF5CD-1DF2-4EC3-9C76-A3D0A7D7FB63}" type="presParOf" srcId="{D3704A99-85D6-4DEE-816C-2C658A7EC4A5}" destId="{21B3F895-EE74-4863-9164-3727D462079A}" srcOrd="0" destOrd="0" presId="urn:microsoft.com/office/officeart/2005/8/layout/radial1"/>
    <dgm:cxn modelId="{5DA6D5F5-FDBF-4801-A9FC-E39589AEAA37}" type="presParOf" srcId="{730F9238-0C36-4037-A7CE-660E56710E23}" destId="{88860D9A-7878-43C7-BB44-E093C58D2CF4}" srcOrd="10" destOrd="0" presId="urn:microsoft.com/office/officeart/2005/8/layout/radial1"/>
    <dgm:cxn modelId="{42A54A95-03C1-479D-8CFA-64EA3A5560DF}" type="presParOf" srcId="{730F9238-0C36-4037-A7CE-660E56710E23}" destId="{346A4D72-EA5F-47A8-80F7-359C002E7BE8}" srcOrd="11" destOrd="0" presId="urn:microsoft.com/office/officeart/2005/8/layout/radial1"/>
    <dgm:cxn modelId="{E1692D7C-1966-4329-AFD7-18E251823BA5}" type="presParOf" srcId="{346A4D72-EA5F-47A8-80F7-359C002E7BE8}" destId="{DA6B5AAD-2BCD-47AE-9914-7AFFF6020354}" srcOrd="0" destOrd="0" presId="urn:microsoft.com/office/officeart/2005/8/layout/radial1"/>
    <dgm:cxn modelId="{3ACA3CEC-85CC-4ECB-B53D-527072279F5A}" type="presParOf" srcId="{730F9238-0C36-4037-A7CE-660E56710E23}" destId="{213954CA-7BF6-41FC-B788-65CFC41EABA8}" srcOrd="12" destOrd="0" presId="urn:microsoft.com/office/officeart/2005/8/layout/radial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1037DF8-7D4A-4BEB-AEB5-12FF88842BD0}" type="doc">
      <dgm:prSet loTypeId="urn:microsoft.com/office/officeart/2005/8/layout/cycle6" loCatId="relationship" qsTypeId="urn:microsoft.com/office/officeart/2005/8/quickstyle/simple4" qsCatId="simple" csTypeId="urn:microsoft.com/office/officeart/2005/8/colors/colorful1" csCatId="colorful" phldr="1"/>
      <dgm:spPr/>
      <dgm:t>
        <a:bodyPr/>
        <a:lstStyle/>
        <a:p>
          <a:endParaRPr lang="hr-HR"/>
        </a:p>
      </dgm:t>
    </dgm:pt>
    <dgm:pt modelId="{BE732689-8FD6-4360-9600-7BC668882C20}">
      <dgm:prSet phldrT="[Tekst]"/>
      <dgm:spPr/>
      <dgm:t>
        <a:bodyPr/>
        <a:lstStyle/>
        <a:p>
          <a:pPr algn="ctr"/>
          <a:r>
            <a:rPr lang="hr-HR"/>
            <a:t>veća produktivnost</a:t>
          </a:r>
        </a:p>
      </dgm:t>
    </dgm:pt>
    <dgm:pt modelId="{B0C80796-3D7C-4A0F-9E7A-BBAF3B5C1A8A}" type="parTrans" cxnId="{F15548EB-027E-432E-BE1B-471DB36665C1}">
      <dgm:prSet/>
      <dgm:spPr/>
      <dgm:t>
        <a:bodyPr/>
        <a:lstStyle/>
        <a:p>
          <a:pPr algn="ctr"/>
          <a:endParaRPr lang="hr-HR"/>
        </a:p>
      </dgm:t>
    </dgm:pt>
    <dgm:pt modelId="{25987978-E2AD-4A86-98AB-A387F34525A2}" type="sibTrans" cxnId="{F15548EB-027E-432E-BE1B-471DB36665C1}">
      <dgm:prSet/>
      <dgm:spPr/>
      <dgm:t>
        <a:bodyPr/>
        <a:lstStyle/>
        <a:p>
          <a:pPr algn="ctr"/>
          <a:endParaRPr lang="hr-HR"/>
        </a:p>
      </dgm:t>
    </dgm:pt>
    <dgm:pt modelId="{09B62228-B283-4B52-AB40-C07084EC149E}">
      <dgm:prSet phldrT="[Tekst]"/>
      <dgm:spPr/>
      <dgm:t>
        <a:bodyPr/>
        <a:lstStyle/>
        <a:p>
          <a:pPr algn="ctr"/>
          <a:r>
            <a:rPr lang="hr-HR"/>
            <a:t>smanjenje troškova</a:t>
          </a:r>
        </a:p>
      </dgm:t>
    </dgm:pt>
    <dgm:pt modelId="{4A372232-1AE6-4646-99FC-6436F7F85CBF}" type="parTrans" cxnId="{0FEBBBB9-AEA7-4CD1-B03A-05358DB41A10}">
      <dgm:prSet/>
      <dgm:spPr/>
      <dgm:t>
        <a:bodyPr/>
        <a:lstStyle/>
        <a:p>
          <a:pPr algn="ctr"/>
          <a:endParaRPr lang="hr-HR"/>
        </a:p>
      </dgm:t>
    </dgm:pt>
    <dgm:pt modelId="{E3BBB022-15BC-4D75-87D8-564A4A3527E9}" type="sibTrans" cxnId="{0FEBBBB9-AEA7-4CD1-B03A-05358DB41A10}">
      <dgm:prSet/>
      <dgm:spPr/>
      <dgm:t>
        <a:bodyPr/>
        <a:lstStyle/>
        <a:p>
          <a:pPr algn="ctr"/>
          <a:endParaRPr lang="hr-HR"/>
        </a:p>
      </dgm:t>
    </dgm:pt>
    <dgm:pt modelId="{F99B2DF0-1A38-4EF6-972F-420422398E47}">
      <dgm:prSet phldrT="[Tekst]"/>
      <dgm:spPr/>
      <dgm:t>
        <a:bodyPr/>
        <a:lstStyle/>
        <a:p>
          <a:pPr algn="ctr"/>
          <a:r>
            <a:rPr lang="hr-HR"/>
            <a:t>sigurnost</a:t>
          </a:r>
        </a:p>
      </dgm:t>
    </dgm:pt>
    <dgm:pt modelId="{7885E0C0-E360-4BF8-9A38-1C156AE0EBCD}" type="parTrans" cxnId="{BE17FAA8-ED25-44B1-A7E1-F9FF56091BFC}">
      <dgm:prSet/>
      <dgm:spPr/>
      <dgm:t>
        <a:bodyPr/>
        <a:lstStyle/>
        <a:p>
          <a:pPr algn="ctr"/>
          <a:endParaRPr lang="hr-HR"/>
        </a:p>
      </dgm:t>
    </dgm:pt>
    <dgm:pt modelId="{7A6C6AAA-10A7-48D6-ACC2-2EB4465E21FD}" type="sibTrans" cxnId="{BE17FAA8-ED25-44B1-A7E1-F9FF56091BFC}">
      <dgm:prSet/>
      <dgm:spPr/>
      <dgm:t>
        <a:bodyPr/>
        <a:lstStyle/>
        <a:p>
          <a:pPr algn="ctr"/>
          <a:endParaRPr lang="hr-HR"/>
        </a:p>
      </dgm:t>
    </dgm:pt>
    <dgm:pt modelId="{74DEF1B7-43C6-4120-B00D-C2AFBF790100}">
      <dgm:prSet phldrT="[Tekst]"/>
      <dgm:spPr/>
      <dgm:t>
        <a:bodyPr/>
        <a:lstStyle/>
        <a:p>
          <a:pPr algn="ctr"/>
          <a:r>
            <a:rPr lang="hr-HR"/>
            <a:t>protok novca i informacija</a:t>
          </a:r>
        </a:p>
      </dgm:t>
    </dgm:pt>
    <dgm:pt modelId="{B86E1385-0F5F-4FD8-BB65-4C33BBE34718}" type="parTrans" cxnId="{4AD5DEEA-5BFA-42BD-95C7-52A2427785B6}">
      <dgm:prSet/>
      <dgm:spPr/>
      <dgm:t>
        <a:bodyPr/>
        <a:lstStyle/>
        <a:p>
          <a:pPr algn="ctr"/>
          <a:endParaRPr lang="hr-HR"/>
        </a:p>
      </dgm:t>
    </dgm:pt>
    <dgm:pt modelId="{C5FB506F-C2D2-4FDC-985A-AF5269FEB93C}" type="sibTrans" cxnId="{4AD5DEEA-5BFA-42BD-95C7-52A2427785B6}">
      <dgm:prSet/>
      <dgm:spPr/>
      <dgm:t>
        <a:bodyPr/>
        <a:lstStyle/>
        <a:p>
          <a:pPr algn="ctr"/>
          <a:endParaRPr lang="hr-HR"/>
        </a:p>
      </dgm:t>
    </dgm:pt>
    <dgm:pt modelId="{A41293C2-8C60-4E62-926E-8BB5C9812D49}">
      <dgm:prSet phldrT="[Tekst]"/>
      <dgm:spPr/>
      <dgm:t>
        <a:bodyPr/>
        <a:lstStyle/>
        <a:p>
          <a:pPr algn="ctr"/>
          <a:r>
            <a:rPr lang="hr-HR"/>
            <a:t>dostupnost</a:t>
          </a:r>
        </a:p>
      </dgm:t>
    </dgm:pt>
    <dgm:pt modelId="{D40AE291-D25C-481A-9C41-A8F4E9B98F97}" type="parTrans" cxnId="{1D656AFF-FD66-40B2-8BD8-CEB026099B06}">
      <dgm:prSet/>
      <dgm:spPr/>
      <dgm:t>
        <a:bodyPr/>
        <a:lstStyle/>
        <a:p>
          <a:pPr algn="ctr"/>
          <a:endParaRPr lang="hr-HR"/>
        </a:p>
      </dgm:t>
    </dgm:pt>
    <dgm:pt modelId="{466EACA2-0807-4AE2-A7B3-9057D8894380}" type="sibTrans" cxnId="{1D656AFF-FD66-40B2-8BD8-CEB026099B06}">
      <dgm:prSet/>
      <dgm:spPr/>
      <dgm:t>
        <a:bodyPr/>
        <a:lstStyle/>
        <a:p>
          <a:pPr algn="ctr"/>
          <a:endParaRPr lang="hr-HR"/>
        </a:p>
      </dgm:t>
    </dgm:pt>
    <dgm:pt modelId="{6E278B1B-89B1-4E19-9CE0-A21BD1415753}" type="pres">
      <dgm:prSet presAssocID="{91037DF8-7D4A-4BEB-AEB5-12FF88842BD0}" presName="cycle" presStyleCnt="0">
        <dgm:presLayoutVars>
          <dgm:dir/>
          <dgm:resizeHandles val="exact"/>
        </dgm:presLayoutVars>
      </dgm:prSet>
      <dgm:spPr/>
    </dgm:pt>
    <dgm:pt modelId="{9AAA37E2-B191-47BE-9BF0-EEB77A5EEE90}" type="pres">
      <dgm:prSet presAssocID="{BE732689-8FD6-4360-9600-7BC668882C20}" presName="node" presStyleLbl="node1" presStyleIdx="0" presStyleCnt="5">
        <dgm:presLayoutVars>
          <dgm:bulletEnabled val="1"/>
        </dgm:presLayoutVars>
      </dgm:prSet>
      <dgm:spPr/>
    </dgm:pt>
    <dgm:pt modelId="{31EC4A98-113B-4F48-AA11-44687220E788}" type="pres">
      <dgm:prSet presAssocID="{BE732689-8FD6-4360-9600-7BC668882C20}" presName="spNode" presStyleCnt="0"/>
      <dgm:spPr/>
    </dgm:pt>
    <dgm:pt modelId="{0ACD5596-917E-4984-889A-08B79DAA24FD}" type="pres">
      <dgm:prSet presAssocID="{25987978-E2AD-4A86-98AB-A387F34525A2}" presName="sibTrans" presStyleLbl="sibTrans1D1" presStyleIdx="0" presStyleCnt="5"/>
      <dgm:spPr/>
    </dgm:pt>
    <dgm:pt modelId="{98E70DCB-1779-43FA-93E9-356489655177}" type="pres">
      <dgm:prSet presAssocID="{09B62228-B283-4B52-AB40-C07084EC149E}" presName="node" presStyleLbl="node1" presStyleIdx="1" presStyleCnt="5">
        <dgm:presLayoutVars>
          <dgm:bulletEnabled val="1"/>
        </dgm:presLayoutVars>
      </dgm:prSet>
      <dgm:spPr/>
    </dgm:pt>
    <dgm:pt modelId="{5C4601A6-82EC-4276-9D06-CD11EAB87652}" type="pres">
      <dgm:prSet presAssocID="{09B62228-B283-4B52-AB40-C07084EC149E}" presName="spNode" presStyleCnt="0"/>
      <dgm:spPr/>
    </dgm:pt>
    <dgm:pt modelId="{345C709D-3E44-4257-A8A0-F83D99F9DFFE}" type="pres">
      <dgm:prSet presAssocID="{E3BBB022-15BC-4D75-87D8-564A4A3527E9}" presName="sibTrans" presStyleLbl="sibTrans1D1" presStyleIdx="1" presStyleCnt="5"/>
      <dgm:spPr/>
    </dgm:pt>
    <dgm:pt modelId="{52106323-5AC9-4CC7-BC26-31EC539D529E}" type="pres">
      <dgm:prSet presAssocID="{F99B2DF0-1A38-4EF6-972F-420422398E47}" presName="node" presStyleLbl="node1" presStyleIdx="2" presStyleCnt="5">
        <dgm:presLayoutVars>
          <dgm:bulletEnabled val="1"/>
        </dgm:presLayoutVars>
      </dgm:prSet>
      <dgm:spPr/>
    </dgm:pt>
    <dgm:pt modelId="{80DC819A-0D98-4252-8543-8BEA44BB56FF}" type="pres">
      <dgm:prSet presAssocID="{F99B2DF0-1A38-4EF6-972F-420422398E47}" presName="spNode" presStyleCnt="0"/>
      <dgm:spPr/>
    </dgm:pt>
    <dgm:pt modelId="{2FA909E7-5A30-40C7-ACD2-748F825AA6D3}" type="pres">
      <dgm:prSet presAssocID="{7A6C6AAA-10A7-48D6-ACC2-2EB4465E21FD}" presName="sibTrans" presStyleLbl="sibTrans1D1" presStyleIdx="2" presStyleCnt="5"/>
      <dgm:spPr/>
    </dgm:pt>
    <dgm:pt modelId="{8BCB9A03-9441-4B47-8F3C-E063EF20BC0E}" type="pres">
      <dgm:prSet presAssocID="{74DEF1B7-43C6-4120-B00D-C2AFBF790100}" presName="node" presStyleLbl="node1" presStyleIdx="3" presStyleCnt="5">
        <dgm:presLayoutVars>
          <dgm:bulletEnabled val="1"/>
        </dgm:presLayoutVars>
      </dgm:prSet>
      <dgm:spPr/>
    </dgm:pt>
    <dgm:pt modelId="{69F6CB04-375E-49EA-A561-66A201AE8AA1}" type="pres">
      <dgm:prSet presAssocID="{74DEF1B7-43C6-4120-B00D-C2AFBF790100}" presName="spNode" presStyleCnt="0"/>
      <dgm:spPr/>
    </dgm:pt>
    <dgm:pt modelId="{CCEBBD9B-C52B-48EC-AEB6-FD4CFD0F936D}" type="pres">
      <dgm:prSet presAssocID="{C5FB506F-C2D2-4FDC-985A-AF5269FEB93C}" presName="sibTrans" presStyleLbl="sibTrans1D1" presStyleIdx="3" presStyleCnt="5"/>
      <dgm:spPr/>
    </dgm:pt>
    <dgm:pt modelId="{0D73C11A-BB30-4F1D-BF6B-5910D75DE706}" type="pres">
      <dgm:prSet presAssocID="{A41293C2-8C60-4E62-926E-8BB5C9812D49}" presName="node" presStyleLbl="node1" presStyleIdx="4" presStyleCnt="5">
        <dgm:presLayoutVars>
          <dgm:bulletEnabled val="1"/>
        </dgm:presLayoutVars>
      </dgm:prSet>
      <dgm:spPr/>
    </dgm:pt>
    <dgm:pt modelId="{6D48DCA5-A27D-4335-99BE-39F86561AB70}" type="pres">
      <dgm:prSet presAssocID="{A41293C2-8C60-4E62-926E-8BB5C9812D49}" presName="spNode" presStyleCnt="0"/>
      <dgm:spPr/>
    </dgm:pt>
    <dgm:pt modelId="{E2963722-D2A1-440B-8EAD-0C3FF3AFA04F}" type="pres">
      <dgm:prSet presAssocID="{466EACA2-0807-4AE2-A7B3-9057D8894380}" presName="sibTrans" presStyleLbl="sibTrans1D1" presStyleIdx="4" presStyleCnt="5"/>
      <dgm:spPr/>
    </dgm:pt>
  </dgm:ptLst>
  <dgm:cxnLst>
    <dgm:cxn modelId="{F3FB0D11-CEB6-4343-958D-72FDD36C1487}" type="presOf" srcId="{25987978-E2AD-4A86-98AB-A387F34525A2}" destId="{0ACD5596-917E-4984-889A-08B79DAA24FD}" srcOrd="0" destOrd="0" presId="urn:microsoft.com/office/officeart/2005/8/layout/cycle6"/>
    <dgm:cxn modelId="{F16BF61A-34A9-48A3-91B0-C38B409E69B0}" type="presOf" srcId="{74DEF1B7-43C6-4120-B00D-C2AFBF790100}" destId="{8BCB9A03-9441-4B47-8F3C-E063EF20BC0E}" srcOrd="0" destOrd="0" presId="urn:microsoft.com/office/officeart/2005/8/layout/cycle6"/>
    <dgm:cxn modelId="{DBB59E25-7CF6-4993-9264-CEF01B00D609}" type="presOf" srcId="{C5FB506F-C2D2-4FDC-985A-AF5269FEB93C}" destId="{CCEBBD9B-C52B-48EC-AEB6-FD4CFD0F936D}" srcOrd="0" destOrd="0" presId="urn:microsoft.com/office/officeart/2005/8/layout/cycle6"/>
    <dgm:cxn modelId="{12630A44-7FC9-4768-8B69-E78F3DCEBF72}" type="presOf" srcId="{466EACA2-0807-4AE2-A7B3-9057D8894380}" destId="{E2963722-D2A1-440B-8EAD-0C3FF3AFA04F}" srcOrd="0" destOrd="0" presId="urn:microsoft.com/office/officeart/2005/8/layout/cycle6"/>
    <dgm:cxn modelId="{91C94047-6F89-4DD5-BC41-74CF40528DFF}" type="presOf" srcId="{BE732689-8FD6-4360-9600-7BC668882C20}" destId="{9AAA37E2-B191-47BE-9BF0-EEB77A5EEE90}" srcOrd="0" destOrd="0" presId="urn:microsoft.com/office/officeart/2005/8/layout/cycle6"/>
    <dgm:cxn modelId="{A7396556-FEC4-4C6E-92CD-D76066BFB5A4}" type="presOf" srcId="{09B62228-B283-4B52-AB40-C07084EC149E}" destId="{98E70DCB-1779-43FA-93E9-356489655177}" srcOrd="0" destOrd="0" presId="urn:microsoft.com/office/officeart/2005/8/layout/cycle6"/>
    <dgm:cxn modelId="{F1D48757-203B-4F14-AD34-749C9361BCB2}" type="presOf" srcId="{A41293C2-8C60-4E62-926E-8BB5C9812D49}" destId="{0D73C11A-BB30-4F1D-BF6B-5910D75DE706}" srcOrd="0" destOrd="0" presId="urn:microsoft.com/office/officeart/2005/8/layout/cycle6"/>
    <dgm:cxn modelId="{E4D1D290-1C57-4AB0-8A00-43BAAA3A59DF}" type="presOf" srcId="{91037DF8-7D4A-4BEB-AEB5-12FF88842BD0}" destId="{6E278B1B-89B1-4E19-9CE0-A21BD1415753}" srcOrd="0" destOrd="0" presId="urn:microsoft.com/office/officeart/2005/8/layout/cycle6"/>
    <dgm:cxn modelId="{BE17FAA8-ED25-44B1-A7E1-F9FF56091BFC}" srcId="{91037DF8-7D4A-4BEB-AEB5-12FF88842BD0}" destId="{F99B2DF0-1A38-4EF6-972F-420422398E47}" srcOrd="2" destOrd="0" parTransId="{7885E0C0-E360-4BF8-9A38-1C156AE0EBCD}" sibTransId="{7A6C6AAA-10A7-48D6-ACC2-2EB4465E21FD}"/>
    <dgm:cxn modelId="{0FEBBBB9-AEA7-4CD1-B03A-05358DB41A10}" srcId="{91037DF8-7D4A-4BEB-AEB5-12FF88842BD0}" destId="{09B62228-B283-4B52-AB40-C07084EC149E}" srcOrd="1" destOrd="0" parTransId="{4A372232-1AE6-4646-99FC-6436F7F85CBF}" sibTransId="{E3BBB022-15BC-4D75-87D8-564A4A3527E9}"/>
    <dgm:cxn modelId="{1F42A6CE-C4D3-470D-8E27-C0A16E7BBFA1}" type="presOf" srcId="{E3BBB022-15BC-4D75-87D8-564A4A3527E9}" destId="{345C709D-3E44-4257-A8A0-F83D99F9DFFE}" srcOrd="0" destOrd="0" presId="urn:microsoft.com/office/officeart/2005/8/layout/cycle6"/>
    <dgm:cxn modelId="{1E2844DD-F84F-424A-A656-F19FF4707ED6}" type="presOf" srcId="{7A6C6AAA-10A7-48D6-ACC2-2EB4465E21FD}" destId="{2FA909E7-5A30-40C7-ACD2-748F825AA6D3}" srcOrd="0" destOrd="0" presId="urn:microsoft.com/office/officeart/2005/8/layout/cycle6"/>
    <dgm:cxn modelId="{C62E9EDD-097F-480D-B887-405CFDCC21EC}" type="presOf" srcId="{F99B2DF0-1A38-4EF6-972F-420422398E47}" destId="{52106323-5AC9-4CC7-BC26-31EC539D529E}" srcOrd="0" destOrd="0" presId="urn:microsoft.com/office/officeart/2005/8/layout/cycle6"/>
    <dgm:cxn modelId="{4AD5DEEA-5BFA-42BD-95C7-52A2427785B6}" srcId="{91037DF8-7D4A-4BEB-AEB5-12FF88842BD0}" destId="{74DEF1B7-43C6-4120-B00D-C2AFBF790100}" srcOrd="3" destOrd="0" parTransId="{B86E1385-0F5F-4FD8-BB65-4C33BBE34718}" sibTransId="{C5FB506F-C2D2-4FDC-985A-AF5269FEB93C}"/>
    <dgm:cxn modelId="{F15548EB-027E-432E-BE1B-471DB36665C1}" srcId="{91037DF8-7D4A-4BEB-AEB5-12FF88842BD0}" destId="{BE732689-8FD6-4360-9600-7BC668882C20}" srcOrd="0" destOrd="0" parTransId="{B0C80796-3D7C-4A0F-9E7A-BBAF3B5C1A8A}" sibTransId="{25987978-E2AD-4A86-98AB-A387F34525A2}"/>
    <dgm:cxn modelId="{1D656AFF-FD66-40B2-8BD8-CEB026099B06}" srcId="{91037DF8-7D4A-4BEB-AEB5-12FF88842BD0}" destId="{A41293C2-8C60-4E62-926E-8BB5C9812D49}" srcOrd="4" destOrd="0" parTransId="{D40AE291-D25C-481A-9C41-A8F4E9B98F97}" sibTransId="{466EACA2-0807-4AE2-A7B3-9057D8894380}"/>
    <dgm:cxn modelId="{B242B254-2166-4066-ACE6-4D8F9B0E62DB}" type="presParOf" srcId="{6E278B1B-89B1-4E19-9CE0-A21BD1415753}" destId="{9AAA37E2-B191-47BE-9BF0-EEB77A5EEE90}" srcOrd="0" destOrd="0" presId="urn:microsoft.com/office/officeart/2005/8/layout/cycle6"/>
    <dgm:cxn modelId="{B9BFA093-303B-41ED-B9F9-27495450B4B4}" type="presParOf" srcId="{6E278B1B-89B1-4E19-9CE0-A21BD1415753}" destId="{31EC4A98-113B-4F48-AA11-44687220E788}" srcOrd="1" destOrd="0" presId="urn:microsoft.com/office/officeart/2005/8/layout/cycle6"/>
    <dgm:cxn modelId="{AA06BDBB-30A4-4F92-87F4-120082F0A0F6}" type="presParOf" srcId="{6E278B1B-89B1-4E19-9CE0-A21BD1415753}" destId="{0ACD5596-917E-4984-889A-08B79DAA24FD}" srcOrd="2" destOrd="0" presId="urn:microsoft.com/office/officeart/2005/8/layout/cycle6"/>
    <dgm:cxn modelId="{19730413-8C1F-4A35-94AD-9A1A6F5C8D24}" type="presParOf" srcId="{6E278B1B-89B1-4E19-9CE0-A21BD1415753}" destId="{98E70DCB-1779-43FA-93E9-356489655177}" srcOrd="3" destOrd="0" presId="urn:microsoft.com/office/officeart/2005/8/layout/cycle6"/>
    <dgm:cxn modelId="{954EF7D9-5474-4137-8573-123F092D00A2}" type="presParOf" srcId="{6E278B1B-89B1-4E19-9CE0-A21BD1415753}" destId="{5C4601A6-82EC-4276-9D06-CD11EAB87652}" srcOrd="4" destOrd="0" presId="urn:microsoft.com/office/officeart/2005/8/layout/cycle6"/>
    <dgm:cxn modelId="{311796E2-5DFA-4A80-AC51-892C75A221CA}" type="presParOf" srcId="{6E278B1B-89B1-4E19-9CE0-A21BD1415753}" destId="{345C709D-3E44-4257-A8A0-F83D99F9DFFE}" srcOrd="5" destOrd="0" presId="urn:microsoft.com/office/officeart/2005/8/layout/cycle6"/>
    <dgm:cxn modelId="{3FA4501F-2DCA-4495-A578-AA91D9619E4D}" type="presParOf" srcId="{6E278B1B-89B1-4E19-9CE0-A21BD1415753}" destId="{52106323-5AC9-4CC7-BC26-31EC539D529E}" srcOrd="6" destOrd="0" presId="urn:microsoft.com/office/officeart/2005/8/layout/cycle6"/>
    <dgm:cxn modelId="{3971E837-45CF-4679-8462-DC6FE76C9D6F}" type="presParOf" srcId="{6E278B1B-89B1-4E19-9CE0-A21BD1415753}" destId="{80DC819A-0D98-4252-8543-8BEA44BB56FF}" srcOrd="7" destOrd="0" presId="urn:microsoft.com/office/officeart/2005/8/layout/cycle6"/>
    <dgm:cxn modelId="{7A1F0A99-A220-4347-BED3-8C3E94C75291}" type="presParOf" srcId="{6E278B1B-89B1-4E19-9CE0-A21BD1415753}" destId="{2FA909E7-5A30-40C7-ACD2-748F825AA6D3}" srcOrd="8" destOrd="0" presId="urn:microsoft.com/office/officeart/2005/8/layout/cycle6"/>
    <dgm:cxn modelId="{A159EA5C-D5AC-441A-B958-9722F26E19F8}" type="presParOf" srcId="{6E278B1B-89B1-4E19-9CE0-A21BD1415753}" destId="{8BCB9A03-9441-4B47-8F3C-E063EF20BC0E}" srcOrd="9" destOrd="0" presId="urn:microsoft.com/office/officeart/2005/8/layout/cycle6"/>
    <dgm:cxn modelId="{DCDE6F08-B736-435B-8305-232E07C448E5}" type="presParOf" srcId="{6E278B1B-89B1-4E19-9CE0-A21BD1415753}" destId="{69F6CB04-375E-49EA-A561-66A201AE8AA1}" srcOrd="10" destOrd="0" presId="urn:microsoft.com/office/officeart/2005/8/layout/cycle6"/>
    <dgm:cxn modelId="{BB502B08-264E-44F6-A034-75449E27FD4C}" type="presParOf" srcId="{6E278B1B-89B1-4E19-9CE0-A21BD1415753}" destId="{CCEBBD9B-C52B-48EC-AEB6-FD4CFD0F936D}" srcOrd="11" destOrd="0" presId="urn:microsoft.com/office/officeart/2005/8/layout/cycle6"/>
    <dgm:cxn modelId="{394F27D4-3D71-4106-84A0-09D21A8D8EB1}" type="presParOf" srcId="{6E278B1B-89B1-4E19-9CE0-A21BD1415753}" destId="{0D73C11A-BB30-4F1D-BF6B-5910D75DE706}" srcOrd="12" destOrd="0" presId="urn:microsoft.com/office/officeart/2005/8/layout/cycle6"/>
    <dgm:cxn modelId="{4F669BAF-E87F-4927-887C-E270BC14D3DF}" type="presParOf" srcId="{6E278B1B-89B1-4E19-9CE0-A21BD1415753}" destId="{6D48DCA5-A27D-4335-99BE-39F86561AB70}" srcOrd="13" destOrd="0" presId="urn:microsoft.com/office/officeart/2005/8/layout/cycle6"/>
    <dgm:cxn modelId="{B9661724-B655-4A4F-AC40-1FA7DE55AF95}" type="presParOf" srcId="{6E278B1B-89B1-4E19-9CE0-A21BD1415753}" destId="{E2963722-D2A1-440B-8EAD-0C3FF3AFA04F}" srcOrd="14" destOrd="0" presId="urn:microsoft.com/office/officeart/2005/8/layout/cycle6"/>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FB39D7-D694-41D6-AEF7-19C93B86E529}">
      <dsp:nvSpPr>
        <dsp:cNvPr id="0" name=""/>
        <dsp:cNvSpPr/>
      </dsp:nvSpPr>
      <dsp:spPr>
        <a:xfrm>
          <a:off x="2233931" y="1025745"/>
          <a:ext cx="980800" cy="920309"/>
        </a:xfrm>
        <a:prstGeom prst="ellipse">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1422400">
            <a:lnSpc>
              <a:spcPct val="90000"/>
            </a:lnSpc>
            <a:spcBef>
              <a:spcPct val="0"/>
            </a:spcBef>
            <a:spcAft>
              <a:spcPct val="35000"/>
            </a:spcAft>
            <a:buNone/>
          </a:pPr>
          <a:r>
            <a:rPr lang="hr-HR" sz="3200" kern="1200"/>
            <a:t>ERP</a:t>
          </a:r>
        </a:p>
      </dsp:txBody>
      <dsp:txXfrm>
        <a:off x="2377566" y="1160521"/>
        <a:ext cx="693530" cy="650757"/>
      </dsp:txXfrm>
    </dsp:sp>
    <dsp:sp modelId="{6510EB7B-E9CE-4368-BA01-1BBCDEFC4C9D}">
      <dsp:nvSpPr>
        <dsp:cNvPr id="0" name=""/>
        <dsp:cNvSpPr/>
      </dsp:nvSpPr>
      <dsp:spPr>
        <a:xfrm rot="16200000">
          <a:off x="2626292" y="914276"/>
          <a:ext cx="196079" cy="26858"/>
        </a:xfrm>
        <a:custGeom>
          <a:avLst/>
          <a:gdLst/>
          <a:ahLst/>
          <a:cxnLst/>
          <a:rect l="0" t="0" r="0" b="0"/>
          <a:pathLst>
            <a:path>
              <a:moveTo>
                <a:pt x="0" y="13429"/>
              </a:moveTo>
              <a:lnTo>
                <a:pt x="196079" y="13429"/>
              </a:lnTo>
            </a:path>
          </a:pathLst>
        </a:custGeom>
        <a:noFill/>
        <a:ln w="9525" cap="flat" cmpd="sng" algn="ctr">
          <a:solidFill>
            <a:schemeClr val="accent6">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hr-HR" sz="500" kern="1200"/>
        </a:p>
      </dsp:txBody>
      <dsp:txXfrm>
        <a:off x="2719430" y="922803"/>
        <a:ext cx="9803" cy="9803"/>
      </dsp:txXfrm>
    </dsp:sp>
    <dsp:sp modelId="{CED27C2D-805C-4E8A-8E48-D8F9A9383279}">
      <dsp:nvSpPr>
        <dsp:cNvPr id="0" name=""/>
        <dsp:cNvSpPr/>
      </dsp:nvSpPr>
      <dsp:spPr>
        <a:xfrm>
          <a:off x="2284279" y="11008"/>
          <a:ext cx="880105" cy="818657"/>
        </a:xfrm>
        <a:prstGeom prst="ellipse">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hr-HR" sz="1200" b="0" kern="1200">
              <a:latin typeface="Times New Roman" panose="02020603050405020304" pitchFamily="18" charset="0"/>
              <a:cs typeface="Times New Roman" panose="02020603050405020304" pitchFamily="18" charset="0"/>
            </a:rPr>
            <a:t>financije</a:t>
          </a:r>
        </a:p>
      </dsp:txBody>
      <dsp:txXfrm>
        <a:off x="2413167" y="130898"/>
        <a:ext cx="622329" cy="578877"/>
      </dsp:txXfrm>
    </dsp:sp>
    <dsp:sp modelId="{84C40D98-0798-4DC4-8845-41402D254AFB}">
      <dsp:nvSpPr>
        <dsp:cNvPr id="0" name=""/>
        <dsp:cNvSpPr/>
      </dsp:nvSpPr>
      <dsp:spPr>
        <a:xfrm rot="19800000">
          <a:off x="3131650" y="1192698"/>
          <a:ext cx="154523" cy="26858"/>
        </a:xfrm>
        <a:custGeom>
          <a:avLst/>
          <a:gdLst/>
          <a:ahLst/>
          <a:cxnLst/>
          <a:rect l="0" t="0" r="0" b="0"/>
          <a:pathLst>
            <a:path>
              <a:moveTo>
                <a:pt x="0" y="13429"/>
              </a:moveTo>
              <a:lnTo>
                <a:pt x="154523" y="13429"/>
              </a:lnTo>
            </a:path>
          </a:pathLst>
        </a:custGeom>
        <a:noFill/>
        <a:ln w="9525" cap="flat" cmpd="sng" algn="ctr">
          <a:solidFill>
            <a:schemeClr val="accent6">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hr-HR" sz="500" kern="1200"/>
        </a:p>
      </dsp:txBody>
      <dsp:txXfrm>
        <a:off x="3205049" y="1202264"/>
        <a:ext cx="7726" cy="7726"/>
      </dsp:txXfrm>
    </dsp:sp>
    <dsp:sp modelId="{56F5D2D8-5494-4ED3-B88D-BB2A6EF0378D}">
      <dsp:nvSpPr>
        <dsp:cNvPr id="0" name=""/>
        <dsp:cNvSpPr/>
      </dsp:nvSpPr>
      <dsp:spPr>
        <a:xfrm>
          <a:off x="3211262" y="543790"/>
          <a:ext cx="871746" cy="818657"/>
        </a:xfrm>
        <a:prstGeom prst="ellipse">
          <a:avLst/>
        </a:prstGeom>
        <a:gradFill rotWithShape="0">
          <a:gsLst>
            <a:gs pos="0">
              <a:schemeClr val="accent5">
                <a:hueOff val="-1986775"/>
                <a:satOff val="7962"/>
                <a:lumOff val="1726"/>
                <a:alphaOff val="0"/>
                <a:shade val="51000"/>
                <a:satMod val="130000"/>
              </a:schemeClr>
            </a:gs>
            <a:gs pos="80000">
              <a:schemeClr val="accent5">
                <a:hueOff val="-1986775"/>
                <a:satOff val="7962"/>
                <a:lumOff val="1726"/>
                <a:alphaOff val="0"/>
                <a:shade val="93000"/>
                <a:satMod val="130000"/>
              </a:schemeClr>
            </a:gs>
            <a:gs pos="100000">
              <a:schemeClr val="accent5">
                <a:hueOff val="-1986775"/>
                <a:satOff val="7962"/>
                <a:lumOff val="1726"/>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hr-HR" sz="1050" b="0" kern="1200">
              <a:latin typeface="Times New Roman" panose="02020603050405020304" pitchFamily="18" charset="0"/>
              <a:cs typeface="Times New Roman" panose="02020603050405020304" pitchFamily="18" charset="0"/>
            </a:rPr>
            <a:t>prodaja i marketing</a:t>
          </a:r>
        </a:p>
      </dsp:txBody>
      <dsp:txXfrm>
        <a:off x="3338926" y="663680"/>
        <a:ext cx="616418" cy="578877"/>
      </dsp:txXfrm>
    </dsp:sp>
    <dsp:sp modelId="{BFB5962F-D263-48B3-B79F-262014866C8B}">
      <dsp:nvSpPr>
        <dsp:cNvPr id="0" name=""/>
        <dsp:cNvSpPr/>
      </dsp:nvSpPr>
      <dsp:spPr>
        <a:xfrm rot="1818342">
          <a:off x="3131995" y="1747470"/>
          <a:ext cx="125669" cy="26858"/>
        </a:xfrm>
        <a:custGeom>
          <a:avLst/>
          <a:gdLst/>
          <a:ahLst/>
          <a:cxnLst/>
          <a:rect l="0" t="0" r="0" b="0"/>
          <a:pathLst>
            <a:path>
              <a:moveTo>
                <a:pt x="0" y="13429"/>
              </a:moveTo>
              <a:lnTo>
                <a:pt x="125669" y="13429"/>
              </a:lnTo>
            </a:path>
          </a:pathLst>
        </a:custGeom>
        <a:noFill/>
        <a:ln w="9525" cap="flat" cmpd="sng" algn="ctr">
          <a:solidFill>
            <a:schemeClr val="accent6">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hr-HR" sz="500" kern="1200"/>
        </a:p>
      </dsp:txBody>
      <dsp:txXfrm>
        <a:off x="3191688" y="1757758"/>
        <a:ext cx="6283" cy="6283"/>
      </dsp:txXfrm>
    </dsp:sp>
    <dsp:sp modelId="{3F2B292E-6C84-4563-B92F-EE746F4F5B52}">
      <dsp:nvSpPr>
        <dsp:cNvPr id="0" name=""/>
        <dsp:cNvSpPr/>
      </dsp:nvSpPr>
      <dsp:spPr>
        <a:xfrm>
          <a:off x="3163498" y="1612399"/>
          <a:ext cx="975069" cy="830290"/>
        </a:xfrm>
        <a:prstGeom prst="ellipse">
          <a:avLst/>
        </a:prstGeom>
        <a:gradFill rotWithShape="0">
          <a:gsLst>
            <a:gs pos="0">
              <a:schemeClr val="accent5">
                <a:hueOff val="-3973551"/>
                <a:satOff val="15924"/>
                <a:lumOff val="3451"/>
                <a:alphaOff val="0"/>
                <a:shade val="51000"/>
                <a:satMod val="130000"/>
              </a:schemeClr>
            </a:gs>
            <a:gs pos="80000">
              <a:schemeClr val="accent5">
                <a:hueOff val="-3973551"/>
                <a:satOff val="15924"/>
                <a:lumOff val="3451"/>
                <a:alphaOff val="0"/>
                <a:shade val="93000"/>
                <a:satMod val="130000"/>
              </a:schemeClr>
            </a:gs>
            <a:gs pos="100000">
              <a:schemeClr val="accent5">
                <a:hueOff val="-3973551"/>
                <a:satOff val="15924"/>
                <a:lumOff val="3451"/>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hr-HR" sz="1050" kern="1200">
              <a:latin typeface="Times New Roman" panose="02020603050405020304" pitchFamily="18" charset="0"/>
              <a:cs typeface="Times New Roman" panose="02020603050405020304" pitchFamily="18" charset="0"/>
            </a:rPr>
            <a:t>planiranje proizodnje</a:t>
          </a:r>
        </a:p>
      </dsp:txBody>
      <dsp:txXfrm>
        <a:off x="3306294" y="1733992"/>
        <a:ext cx="689477" cy="587104"/>
      </dsp:txXfrm>
    </dsp:sp>
    <dsp:sp modelId="{D2A3F5CB-2BAD-47B1-83FD-6A836D1E03B0}">
      <dsp:nvSpPr>
        <dsp:cNvPr id="0" name=""/>
        <dsp:cNvSpPr/>
      </dsp:nvSpPr>
      <dsp:spPr>
        <a:xfrm rot="5400000">
          <a:off x="2626292" y="2030665"/>
          <a:ext cx="196079" cy="26858"/>
        </a:xfrm>
        <a:custGeom>
          <a:avLst/>
          <a:gdLst/>
          <a:ahLst/>
          <a:cxnLst/>
          <a:rect l="0" t="0" r="0" b="0"/>
          <a:pathLst>
            <a:path>
              <a:moveTo>
                <a:pt x="0" y="13429"/>
              </a:moveTo>
              <a:lnTo>
                <a:pt x="196079" y="13429"/>
              </a:lnTo>
            </a:path>
          </a:pathLst>
        </a:custGeom>
        <a:noFill/>
        <a:ln w="9525" cap="flat" cmpd="sng" algn="ctr">
          <a:solidFill>
            <a:schemeClr val="accent6">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hr-HR" sz="500" kern="1200"/>
        </a:p>
      </dsp:txBody>
      <dsp:txXfrm>
        <a:off x="2719430" y="2039192"/>
        <a:ext cx="9803" cy="9803"/>
      </dsp:txXfrm>
    </dsp:sp>
    <dsp:sp modelId="{3515174E-6986-4D10-9DAD-69816E2A7AF1}">
      <dsp:nvSpPr>
        <dsp:cNvPr id="0" name=""/>
        <dsp:cNvSpPr/>
      </dsp:nvSpPr>
      <dsp:spPr>
        <a:xfrm>
          <a:off x="2269993" y="2142134"/>
          <a:ext cx="908676" cy="818657"/>
        </a:xfrm>
        <a:prstGeom prst="ellipse">
          <a:avLst/>
        </a:prstGeom>
        <a:gradFill rotWithShape="0">
          <a:gsLst>
            <a:gs pos="0">
              <a:schemeClr val="accent5">
                <a:hueOff val="-5960326"/>
                <a:satOff val="23887"/>
                <a:lumOff val="5177"/>
                <a:alphaOff val="0"/>
                <a:shade val="51000"/>
                <a:satMod val="130000"/>
              </a:schemeClr>
            </a:gs>
            <a:gs pos="80000">
              <a:schemeClr val="accent5">
                <a:hueOff val="-5960326"/>
                <a:satOff val="23887"/>
                <a:lumOff val="5177"/>
                <a:alphaOff val="0"/>
                <a:shade val="93000"/>
                <a:satMod val="130000"/>
              </a:schemeClr>
            </a:gs>
            <a:gs pos="100000">
              <a:schemeClr val="accent5">
                <a:hueOff val="-5960326"/>
                <a:satOff val="23887"/>
                <a:lumOff val="5177"/>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hr-HR" sz="1000" kern="1200">
              <a:latin typeface="Times New Roman" panose="02020603050405020304" pitchFamily="18" charset="0"/>
              <a:cs typeface="Times New Roman" panose="02020603050405020304" pitchFamily="18" charset="0"/>
            </a:rPr>
            <a:t>upravljanje zalihama</a:t>
          </a:r>
        </a:p>
      </dsp:txBody>
      <dsp:txXfrm>
        <a:off x="2403066" y="2262024"/>
        <a:ext cx="642530" cy="578877"/>
      </dsp:txXfrm>
    </dsp:sp>
    <dsp:sp modelId="{D3704A99-85D6-4DEE-816C-2C658A7EC4A5}">
      <dsp:nvSpPr>
        <dsp:cNvPr id="0" name=""/>
        <dsp:cNvSpPr/>
      </dsp:nvSpPr>
      <dsp:spPr>
        <a:xfrm rot="9000000">
          <a:off x="2171643" y="1749790"/>
          <a:ext cx="144713" cy="26858"/>
        </a:xfrm>
        <a:custGeom>
          <a:avLst/>
          <a:gdLst/>
          <a:ahLst/>
          <a:cxnLst/>
          <a:rect l="0" t="0" r="0" b="0"/>
          <a:pathLst>
            <a:path>
              <a:moveTo>
                <a:pt x="0" y="13429"/>
              </a:moveTo>
              <a:lnTo>
                <a:pt x="144713" y="13429"/>
              </a:lnTo>
            </a:path>
          </a:pathLst>
        </a:custGeom>
        <a:noFill/>
        <a:ln w="9525" cap="flat" cmpd="sng" algn="ctr">
          <a:solidFill>
            <a:schemeClr val="accent6">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hr-HR" sz="500" kern="1200"/>
        </a:p>
      </dsp:txBody>
      <dsp:txXfrm rot="10800000">
        <a:off x="2240382" y="1759601"/>
        <a:ext cx="7235" cy="7235"/>
      </dsp:txXfrm>
    </dsp:sp>
    <dsp:sp modelId="{88860D9A-7878-43C7-BB44-E093C58D2CF4}">
      <dsp:nvSpPr>
        <dsp:cNvPr id="0" name=""/>
        <dsp:cNvSpPr/>
      </dsp:nvSpPr>
      <dsp:spPr>
        <a:xfrm>
          <a:off x="1351728" y="1609352"/>
          <a:ext cx="899597" cy="818657"/>
        </a:xfrm>
        <a:prstGeom prst="ellipse">
          <a:avLst/>
        </a:prstGeom>
        <a:gradFill rotWithShape="0">
          <a:gsLst>
            <a:gs pos="0">
              <a:schemeClr val="accent5">
                <a:hueOff val="-7947101"/>
                <a:satOff val="31849"/>
                <a:lumOff val="6902"/>
                <a:alphaOff val="0"/>
                <a:shade val="51000"/>
                <a:satMod val="130000"/>
              </a:schemeClr>
            </a:gs>
            <a:gs pos="80000">
              <a:schemeClr val="accent5">
                <a:hueOff val="-7947101"/>
                <a:satOff val="31849"/>
                <a:lumOff val="6902"/>
                <a:alphaOff val="0"/>
                <a:shade val="93000"/>
                <a:satMod val="130000"/>
              </a:schemeClr>
            </a:gs>
            <a:gs pos="100000">
              <a:schemeClr val="accent5">
                <a:hueOff val="-7947101"/>
                <a:satOff val="31849"/>
                <a:lumOff val="6902"/>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hr-HR" sz="1000" kern="1200">
              <a:latin typeface="Times New Roman" panose="02020603050405020304" pitchFamily="18" charset="0"/>
              <a:cs typeface="Times New Roman" panose="02020603050405020304" pitchFamily="18" charset="0"/>
            </a:rPr>
            <a:t>proizvodne aktivnosti</a:t>
          </a:r>
        </a:p>
      </dsp:txBody>
      <dsp:txXfrm>
        <a:off x="1483471" y="1729242"/>
        <a:ext cx="636111" cy="578877"/>
      </dsp:txXfrm>
    </dsp:sp>
    <dsp:sp modelId="{346A4D72-EA5F-47A8-80F7-359C002E7BE8}">
      <dsp:nvSpPr>
        <dsp:cNvPr id="0" name=""/>
        <dsp:cNvSpPr/>
      </dsp:nvSpPr>
      <dsp:spPr>
        <a:xfrm rot="12600000">
          <a:off x="2144363" y="1187841"/>
          <a:ext cx="173951" cy="26858"/>
        </a:xfrm>
        <a:custGeom>
          <a:avLst/>
          <a:gdLst/>
          <a:ahLst/>
          <a:cxnLst/>
          <a:rect l="0" t="0" r="0" b="0"/>
          <a:pathLst>
            <a:path>
              <a:moveTo>
                <a:pt x="0" y="13429"/>
              </a:moveTo>
              <a:lnTo>
                <a:pt x="173951" y="13429"/>
              </a:lnTo>
            </a:path>
          </a:pathLst>
        </a:custGeom>
        <a:noFill/>
        <a:ln w="9525" cap="flat" cmpd="sng" algn="ctr">
          <a:solidFill>
            <a:schemeClr val="accent6">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hr-HR" sz="500" kern="1200"/>
        </a:p>
      </dsp:txBody>
      <dsp:txXfrm rot="10800000">
        <a:off x="2226990" y="1196921"/>
        <a:ext cx="8697" cy="8697"/>
      </dsp:txXfrm>
    </dsp:sp>
    <dsp:sp modelId="{213954CA-7BF6-41FC-B788-65CFC41EABA8}">
      <dsp:nvSpPr>
        <dsp:cNvPr id="0" name=""/>
        <dsp:cNvSpPr/>
      </dsp:nvSpPr>
      <dsp:spPr>
        <a:xfrm>
          <a:off x="1392199" y="543790"/>
          <a:ext cx="818657" cy="818657"/>
        </a:xfrm>
        <a:prstGeom prst="ellipse">
          <a:avLst/>
        </a:prstGeom>
        <a:gradFill rotWithShape="0">
          <a:gsLst>
            <a:gs pos="0">
              <a:schemeClr val="accent5">
                <a:hueOff val="-9933876"/>
                <a:satOff val="39811"/>
                <a:lumOff val="8628"/>
                <a:alphaOff val="0"/>
                <a:shade val="51000"/>
                <a:satMod val="130000"/>
              </a:schemeClr>
            </a:gs>
            <a:gs pos="80000">
              <a:schemeClr val="accent5">
                <a:hueOff val="-9933876"/>
                <a:satOff val="39811"/>
                <a:lumOff val="8628"/>
                <a:alphaOff val="0"/>
                <a:shade val="93000"/>
                <a:satMod val="130000"/>
              </a:schemeClr>
            </a:gs>
            <a:gs pos="100000">
              <a:schemeClr val="accent5">
                <a:hueOff val="-9933876"/>
                <a:satOff val="39811"/>
                <a:lumOff val="8628"/>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hr-HR" sz="1050" kern="1200">
              <a:latin typeface="Times New Roman" panose="02020603050405020304" pitchFamily="18" charset="0"/>
              <a:cs typeface="Times New Roman" panose="02020603050405020304" pitchFamily="18" charset="0"/>
            </a:rPr>
            <a:t>ljudski resursi</a:t>
          </a:r>
        </a:p>
      </dsp:txBody>
      <dsp:txXfrm>
        <a:off x="1512089" y="663680"/>
        <a:ext cx="578877" cy="57887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AAA37E2-B191-47BE-9BF0-EEB77A5EEE90}">
      <dsp:nvSpPr>
        <dsp:cNvPr id="0" name=""/>
        <dsp:cNvSpPr/>
      </dsp:nvSpPr>
      <dsp:spPr>
        <a:xfrm>
          <a:off x="1671135" y="841"/>
          <a:ext cx="772529" cy="502144"/>
        </a:xfrm>
        <a:prstGeom prst="round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hr-HR" sz="900" kern="1200"/>
            <a:t>veća produktivnost</a:t>
          </a:r>
        </a:p>
      </dsp:txBody>
      <dsp:txXfrm>
        <a:off x="1695648" y="25354"/>
        <a:ext cx="723503" cy="453118"/>
      </dsp:txXfrm>
    </dsp:sp>
    <dsp:sp modelId="{0ACD5596-917E-4984-889A-08B79DAA24FD}">
      <dsp:nvSpPr>
        <dsp:cNvPr id="0" name=""/>
        <dsp:cNvSpPr/>
      </dsp:nvSpPr>
      <dsp:spPr>
        <a:xfrm>
          <a:off x="1054744" y="251913"/>
          <a:ext cx="2005310" cy="2005310"/>
        </a:xfrm>
        <a:custGeom>
          <a:avLst/>
          <a:gdLst/>
          <a:ahLst/>
          <a:cxnLst/>
          <a:rect l="0" t="0" r="0" b="0"/>
          <a:pathLst>
            <a:path>
              <a:moveTo>
                <a:pt x="1394219" y="79619"/>
              </a:moveTo>
              <a:arcTo wR="1002655" hR="1002655" stAng="17579240" swAng="1960086"/>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98E70DCB-1779-43FA-93E9-356489655177}">
      <dsp:nvSpPr>
        <dsp:cNvPr id="0" name=""/>
        <dsp:cNvSpPr/>
      </dsp:nvSpPr>
      <dsp:spPr>
        <a:xfrm>
          <a:off x="2624717" y="693659"/>
          <a:ext cx="772529" cy="502144"/>
        </a:xfrm>
        <a:prstGeom prst="roundRect">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hr-HR" sz="900" kern="1200"/>
            <a:t>smanjenje troškova</a:t>
          </a:r>
        </a:p>
      </dsp:txBody>
      <dsp:txXfrm>
        <a:off x="2649230" y="718172"/>
        <a:ext cx="723503" cy="453118"/>
      </dsp:txXfrm>
    </dsp:sp>
    <dsp:sp modelId="{345C709D-3E44-4257-A8A0-F83D99F9DFFE}">
      <dsp:nvSpPr>
        <dsp:cNvPr id="0" name=""/>
        <dsp:cNvSpPr/>
      </dsp:nvSpPr>
      <dsp:spPr>
        <a:xfrm>
          <a:off x="1054744" y="251913"/>
          <a:ext cx="2005310" cy="2005310"/>
        </a:xfrm>
        <a:custGeom>
          <a:avLst/>
          <a:gdLst/>
          <a:ahLst/>
          <a:cxnLst/>
          <a:rect l="0" t="0" r="0" b="0"/>
          <a:pathLst>
            <a:path>
              <a:moveTo>
                <a:pt x="2003942" y="950296"/>
              </a:moveTo>
              <a:arcTo wR="1002655" hR="1002655" stAng="21420397" swAng="2195188"/>
            </a:path>
          </a:pathLst>
        </a:custGeom>
        <a:noFill/>
        <a:ln w="9525"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52106323-5AC9-4CC7-BC26-31EC539D529E}">
      <dsp:nvSpPr>
        <dsp:cNvPr id="0" name=""/>
        <dsp:cNvSpPr/>
      </dsp:nvSpPr>
      <dsp:spPr>
        <a:xfrm>
          <a:off x="2260481" y="1814662"/>
          <a:ext cx="772529" cy="502144"/>
        </a:xfrm>
        <a:prstGeom prst="roundRect">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hr-HR" sz="900" kern="1200"/>
            <a:t>sigurnost</a:t>
          </a:r>
        </a:p>
      </dsp:txBody>
      <dsp:txXfrm>
        <a:off x="2284994" y="1839175"/>
        <a:ext cx="723503" cy="453118"/>
      </dsp:txXfrm>
    </dsp:sp>
    <dsp:sp modelId="{2FA909E7-5A30-40C7-ACD2-748F825AA6D3}">
      <dsp:nvSpPr>
        <dsp:cNvPr id="0" name=""/>
        <dsp:cNvSpPr/>
      </dsp:nvSpPr>
      <dsp:spPr>
        <a:xfrm>
          <a:off x="1054744" y="251913"/>
          <a:ext cx="2005310" cy="2005310"/>
        </a:xfrm>
        <a:custGeom>
          <a:avLst/>
          <a:gdLst/>
          <a:ahLst/>
          <a:cxnLst/>
          <a:rect l="0" t="0" r="0" b="0"/>
          <a:pathLst>
            <a:path>
              <a:moveTo>
                <a:pt x="1201757" y="1985343"/>
              </a:moveTo>
              <a:arcTo wR="1002655" hR="1002655" stAng="4712782" swAng="1374436"/>
            </a:path>
          </a:pathLst>
        </a:custGeom>
        <a:noFill/>
        <a:ln w="9525" cap="flat" cmpd="sng" algn="ctr">
          <a:solidFill>
            <a:schemeClr val="accent4">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8BCB9A03-9441-4B47-8F3C-E063EF20BC0E}">
      <dsp:nvSpPr>
        <dsp:cNvPr id="0" name=""/>
        <dsp:cNvSpPr/>
      </dsp:nvSpPr>
      <dsp:spPr>
        <a:xfrm>
          <a:off x="1081789" y="1814662"/>
          <a:ext cx="772529" cy="502144"/>
        </a:xfrm>
        <a:prstGeom prst="roundRect">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hr-HR" sz="900" kern="1200"/>
            <a:t>protok novca i informacija</a:t>
          </a:r>
        </a:p>
      </dsp:txBody>
      <dsp:txXfrm>
        <a:off x="1106302" y="1839175"/>
        <a:ext cx="723503" cy="453118"/>
      </dsp:txXfrm>
    </dsp:sp>
    <dsp:sp modelId="{CCEBBD9B-C52B-48EC-AEB6-FD4CFD0F936D}">
      <dsp:nvSpPr>
        <dsp:cNvPr id="0" name=""/>
        <dsp:cNvSpPr/>
      </dsp:nvSpPr>
      <dsp:spPr>
        <a:xfrm>
          <a:off x="1054744" y="251913"/>
          <a:ext cx="2005310" cy="2005310"/>
        </a:xfrm>
        <a:custGeom>
          <a:avLst/>
          <a:gdLst/>
          <a:ahLst/>
          <a:cxnLst/>
          <a:rect l="0" t="0" r="0" b="0"/>
          <a:pathLst>
            <a:path>
              <a:moveTo>
                <a:pt x="167455" y="1557415"/>
              </a:moveTo>
              <a:arcTo wR="1002655" hR="1002655" stAng="8784416" swAng="2195188"/>
            </a:path>
          </a:pathLst>
        </a:custGeom>
        <a:noFill/>
        <a:ln w="9525" cap="flat" cmpd="sng" algn="ctr">
          <a:solidFill>
            <a:schemeClr val="accent5">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0D73C11A-BB30-4F1D-BF6B-5910D75DE706}">
      <dsp:nvSpPr>
        <dsp:cNvPr id="0" name=""/>
        <dsp:cNvSpPr/>
      </dsp:nvSpPr>
      <dsp:spPr>
        <a:xfrm>
          <a:off x="717553" y="693659"/>
          <a:ext cx="772529" cy="502144"/>
        </a:xfrm>
        <a:prstGeom prst="roundRect">
          <a:avLst/>
        </a:prstGeom>
        <a:gradFill rotWithShape="0">
          <a:gsLst>
            <a:gs pos="0">
              <a:schemeClr val="accent6">
                <a:hueOff val="0"/>
                <a:satOff val="0"/>
                <a:lumOff val="0"/>
                <a:alphaOff val="0"/>
                <a:shade val="51000"/>
                <a:satMod val="130000"/>
              </a:schemeClr>
            </a:gs>
            <a:gs pos="80000">
              <a:schemeClr val="accent6">
                <a:hueOff val="0"/>
                <a:satOff val="0"/>
                <a:lumOff val="0"/>
                <a:alphaOff val="0"/>
                <a:shade val="93000"/>
                <a:satMod val="130000"/>
              </a:schemeClr>
            </a:gs>
            <a:gs pos="100000">
              <a:schemeClr val="accent6">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hr-HR" sz="900" kern="1200"/>
            <a:t>dostupnost</a:t>
          </a:r>
        </a:p>
      </dsp:txBody>
      <dsp:txXfrm>
        <a:off x="742066" y="718172"/>
        <a:ext cx="723503" cy="453118"/>
      </dsp:txXfrm>
    </dsp:sp>
    <dsp:sp modelId="{E2963722-D2A1-440B-8EAD-0C3FF3AFA04F}">
      <dsp:nvSpPr>
        <dsp:cNvPr id="0" name=""/>
        <dsp:cNvSpPr/>
      </dsp:nvSpPr>
      <dsp:spPr>
        <a:xfrm>
          <a:off x="1054744" y="251913"/>
          <a:ext cx="2005310" cy="2005310"/>
        </a:xfrm>
        <a:custGeom>
          <a:avLst/>
          <a:gdLst/>
          <a:ahLst/>
          <a:cxnLst/>
          <a:rect l="0" t="0" r="0" b="0"/>
          <a:pathLst>
            <a:path>
              <a:moveTo>
                <a:pt x="174803" y="436988"/>
              </a:moveTo>
              <a:arcTo wR="1002655" hR="1002655" stAng="12860674" swAng="1960086"/>
            </a:path>
          </a:pathLst>
        </a:custGeom>
        <a:noFill/>
        <a:ln w="9525" cap="flat" cmpd="sng" algn="ctr">
          <a:solidFill>
            <a:schemeClr val="accent6">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A3070F-760C-4C6E-9798-053E6C47D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24</Pages>
  <Words>5104</Words>
  <Characters>29099</Characters>
  <Application>Microsoft Office Word</Application>
  <DocSecurity>0</DocSecurity>
  <Lines>242</Lines>
  <Paragraphs>68</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NASLOV DIPLOMSKOG RADA</vt:lpstr>
      <vt:lpstr>NASLOV DIPLOMSKOG RADA</vt:lpstr>
    </vt:vector>
  </TitlesOfParts>
  <Company>ENEL GRUPA</Company>
  <LinksUpToDate>false</LinksUpToDate>
  <CharactersWithSpaces>34135</CharactersWithSpaces>
  <SharedDoc>false</SharedDoc>
  <HLinks>
    <vt:vector size="378" baseType="variant">
      <vt:variant>
        <vt:i4>1114164</vt:i4>
      </vt:variant>
      <vt:variant>
        <vt:i4>380</vt:i4>
      </vt:variant>
      <vt:variant>
        <vt:i4>0</vt:i4>
      </vt:variant>
      <vt:variant>
        <vt:i4>5</vt:i4>
      </vt:variant>
      <vt:variant>
        <vt:lpwstr/>
      </vt:variant>
      <vt:variant>
        <vt:lpwstr>_Toc268080607</vt:lpwstr>
      </vt:variant>
      <vt:variant>
        <vt:i4>1114164</vt:i4>
      </vt:variant>
      <vt:variant>
        <vt:i4>374</vt:i4>
      </vt:variant>
      <vt:variant>
        <vt:i4>0</vt:i4>
      </vt:variant>
      <vt:variant>
        <vt:i4>5</vt:i4>
      </vt:variant>
      <vt:variant>
        <vt:lpwstr/>
      </vt:variant>
      <vt:variant>
        <vt:lpwstr>_Toc268080606</vt:lpwstr>
      </vt:variant>
      <vt:variant>
        <vt:i4>1114164</vt:i4>
      </vt:variant>
      <vt:variant>
        <vt:i4>368</vt:i4>
      </vt:variant>
      <vt:variant>
        <vt:i4>0</vt:i4>
      </vt:variant>
      <vt:variant>
        <vt:i4>5</vt:i4>
      </vt:variant>
      <vt:variant>
        <vt:lpwstr/>
      </vt:variant>
      <vt:variant>
        <vt:lpwstr>_Toc268080605</vt:lpwstr>
      </vt:variant>
      <vt:variant>
        <vt:i4>1114164</vt:i4>
      </vt:variant>
      <vt:variant>
        <vt:i4>362</vt:i4>
      </vt:variant>
      <vt:variant>
        <vt:i4>0</vt:i4>
      </vt:variant>
      <vt:variant>
        <vt:i4>5</vt:i4>
      </vt:variant>
      <vt:variant>
        <vt:lpwstr/>
      </vt:variant>
      <vt:variant>
        <vt:lpwstr>_Toc268080604</vt:lpwstr>
      </vt:variant>
      <vt:variant>
        <vt:i4>1114164</vt:i4>
      </vt:variant>
      <vt:variant>
        <vt:i4>353</vt:i4>
      </vt:variant>
      <vt:variant>
        <vt:i4>0</vt:i4>
      </vt:variant>
      <vt:variant>
        <vt:i4>5</vt:i4>
      </vt:variant>
      <vt:variant>
        <vt:lpwstr/>
      </vt:variant>
      <vt:variant>
        <vt:lpwstr>_Toc268080603</vt:lpwstr>
      </vt:variant>
      <vt:variant>
        <vt:i4>1114164</vt:i4>
      </vt:variant>
      <vt:variant>
        <vt:i4>347</vt:i4>
      </vt:variant>
      <vt:variant>
        <vt:i4>0</vt:i4>
      </vt:variant>
      <vt:variant>
        <vt:i4>5</vt:i4>
      </vt:variant>
      <vt:variant>
        <vt:lpwstr/>
      </vt:variant>
      <vt:variant>
        <vt:lpwstr>_Toc268080602</vt:lpwstr>
      </vt:variant>
      <vt:variant>
        <vt:i4>1114164</vt:i4>
      </vt:variant>
      <vt:variant>
        <vt:i4>341</vt:i4>
      </vt:variant>
      <vt:variant>
        <vt:i4>0</vt:i4>
      </vt:variant>
      <vt:variant>
        <vt:i4>5</vt:i4>
      </vt:variant>
      <vt:variant>
        <vt:lpwstr/>
      </vt:variant>
      <vt:variant>
        <vt:lpwstr>_Toc268080601</vt:lpwstr>
      </vt:variant>
      <vt:variant>
        <vt:i4>1114164</vt:i4>
      </vt:variant>
      <vt:variant>
        <vt:i4>335</vt:i4>
      </vt:variant>
      <vt:variant>
        <vt:i4>0</vt:i4>
      </vt:variant>
      <vt:variant>
        <vt:i4>5</vt:i4>
      </vt:variant>
      <vt:variant>
        <vt:lpwstr/>
      </vt:variant>
      <vt:variant>
        <vt:lpwstr>_Toc268080600</vt:lpwstr>
      </vt:variant>
      <vt:variant>
        <vt:i4>2162726</vt:i4>
      </vt:variant>
      <vt:variant>
        <vt:i4>318</vt:i4>
      </vt:variant>
      <vt:variant>
        <vt:i4>0</vt:i4>
      </vt:variant>
      <vt:variant>
        <vt:i4>5</vt:i4>
      </vt:variant>
      <vt:variant>
        <vt:lpwstr>http://www.swebok.org/</vt:lpwstr>
      </vt:variant>
      <vt:variant>
        <vt:lpwstr/>
      </vt:variant>
      <vt:variant>
        <vt:i4>2555946</vt:i4>
      </vt:variant>
      <vt:variant>
        <vt:i4>315</vt:i4>
      </vt:variant>
      <vt:variant>
        <vt:i4>0</vt:i4>
      </vt:variant>
      <vt:variant>
        <vt:i4>5</vt:i4>
      </vt:variant>
      <vt:variant>
        <vt:lpwstr>http://www.oracle.com/</vt:lpwstr>
      </vt:variant>
      <vt:variant>
        <vt:lpwstr/>
      </vt:variant>
      <vt:variant>
        <vt:i4>6225951</vt:i4>
      </vt:variant>
      <vt:variant>
        <vt:i4>312</vt:i4>
      </vt:variant>
      <vt:variant>
        <vt:i4>0</vt:i4>
      </vt:variant>
      <vt:variant>
        <vt:i4>5</vt:i4>
      </vt:variant>
      <vt:variant>
        <vt:lpwstr>http://www.microsoft.com/</vt:lpwstr>
      </vt:variant>
      <vt:variant>
        <vt:lpwstr/>
      </vt:variant>
      <vt:variant>
        <vt:i4>2490480</vt:i4>
      </vt:variant>
      <vt:variant>
        <vt:i4>309</vt:i4>
      </vt:variant>
      <vt:variant>
        <vt:i4>0</vt:i4>
      </vt:variant>
      <vt:variant>
        <vt:i4>5</vt:i4>
      </vt:variant>
      <vt:variant>
        <vt:lpwstr>http://www.sap.com/</vt:lpwstr>
      </vt:variant>
      <vt:variant>
        <vt:lpwstr/>
      </vt:variant>
      <vt:variant>
        <vt:i4>3604540</vt:i4>
      </vt:variant>
      <vt:variant>
        <vt:i4>306</vt:i4>
      </vt:variant>
      <vt:variant>
        <vt:i4>0</vt:i4>
      </vt:variant>
      <vt:variant>
        <vt:i4>5</vt:i4>
      </vt:variant>
      <vt:variant>
        <vt:lpwstr>http://www.sei.cmu.edu/</vt:lpwstr>
      </vt:variant>
      <vt:variant>
        <vt:lpwstr/>
      </vt:variant>
      <vt:variant>
        <vt:i4>2359337</vt:i4>
      </vt:variant>
      <vt:variant>
        <vt:i4>303</vt:i4>
      </vt:variant>
      <vt:variant>
        <vt:i4>0</vt:i4>
      </vt:variant>
      <vt:variant>
        <vt:i4>5</vt:i4>
      </vt:variant>
      <vt:variant>
        <vt:lpwstr>http://scholar.google.com/</vt:lpwstr>
      </vt:variant>
      <vt:variant>
        <vt:lpwstr/>
      </vt:variant>
      <vt:variant>
        <vt:i4>6684789</vt:i4>
      </vt:variant>
      <vt:variant>
        <vt:i4>300</vt:i4>
      </vt:variant>
      <vt:variant>
        <vt:i4>0</vt:i4>
      </vt:variant>
      <vt:variant>
        <vt:i4>5</vt:i4>
      </vt:variant>
      <vt:variant>
        <vt:lpwstr>http://orion.fesb.hr/dotnetnuke/Znanostitehnologija/Onlinecasopisi</vt:lpwstr>
      </vt:variant>
      <vt:variant>
        <vt:lpwstr/>
      </vt:variant>
      <vt:variant>
        <vt:i4>3670138</vt:i4>
      </vt:variant>
      <vt:variant>
        <vt:i4>297</vt:i4>
      </vt:variant>
      <vt:variant>
        <vt:i4>0</vt:i4>
      </vt:variant>
      <vt:variant>
        <vt:i4>5</vt:i4>
      </vt:variant>
      <vt:variant>
        <vt:lpwstr>http://www.freeebooksearch.com/</vt:lpwstr>
      </vt:variant>
      <vt:variant>
        <vt:lpwstr/>
      </vt:variant>
      <vt:variant>
        <vt:i4>5963871</vt:i4>
      </vt:variant>
      <vt:variant>
        <vt:i4>294</vt:i4>
      </vt:variant>
      <vt:variant>
        <vt:i4>0</vt:i4>
      </vt:variant>
      <vt:variant>
        <vt:i4>5</vt:i4>
      </vt:variant>
      <vt:variant>
        <vt:lpwstr>http://www.online-baze.hr/ob/thomsonfree</vt:lpwstr>
      </vt:variant>
      <vt:variant>
        <vt:lpwstr/>
      </vt:variant>
      <vt:variant>
        <vt:i4>7471227</vt:i4>
      </vt:variant>
      <vt:variant>
        <vt:i4>291</vt:i4>
      </vt:variant>
      <vt:variant>
        <vt:i4>0</vt:i4>
      </vt:variant>
      <vt:variant>
        <vt:i4>5</vt:i4>
      </vt:variant>
      <vt:variant>
        <vt:lpwstr>http://www.fer.hr/knjiznica</vt:lpwstr>
      </vt:variant>
      <vt:variant>
        <vt:lpwstr/>
      </vt:variant>
      <vt:variant>
        <vt:i4>2883694</vt:i4>
      </vt:variant>
      <vt:variant>
        <vt:i4>288</vt:i4>
      </vt:variant>
      <vt:variant>
        <vt:i4>0</vt:i4>
      </vt:variant>
      <vt:variant>
        <vt:i4>5</vt:i4>
      </vt:variant>
      <vt:variant>
        <vt:lpwstr>http://www.online-baze.hr/baze</vt:lpwstr>
      </vt:variant>
      <vt:variant>
        <vt:lpwstr/>
      </vt:variant>
      <vt:variant>
        <vt:i4>5570596</vt:i4>
      </vt:variant>
      <vt:variant>
        <vt:i4>252</vt:i4>
      </vt:variant>
      <vt:variant>
        <vt:i4>0</vt:i4>
      </vt:variant>
      <vt:variant>
        <vt:i4>5</vt:i4>
      </vt:variant>
      <vt:variant>
        <vt:lpwstr>mailto:josko.franic@fesb.hr</vt:lpwstr>
      </vt:variant>
      <vt:variant>
        <vt:lpwstr/>
      </vt:variant>
      <vt:variant>
        <vt:i4>6553672</vt:i4>
      </vt:variant>
      <vt:variant>
        <vt:i4>249</vt:i4>
      </vt:variant>
      <vt:variant>
        <vt:i4>0</vt:i4>
      </vt:variant>
      <vt:variant>
        <vt:i4>5</vt:i4>
      </vt:variant>
      <vt:variant>
        <vt:lpwstr>mailto:basicmartina@yahoo.com</vt:lpwstr>
      </vt:variant>
      <vt:variant>
        <vt:lpwstr/>
      </vt:variant>
      <vt:variant>
        <vt:i4>589869</vt:i4>
      </vt:variant>
      <vt:variant>
        <vt:i4>246</vt:i4>
      </vt:variant>
      <vt:variant>
        <vt:i4>0</vt:i4>
      </vt:variant>
      <vt:variant>
        <vt:i4>5</vt:i4>
      </vt:variant>
      <vt:variant>
        <vt:lpwstr>mailto:kittytadic@gmail.com</vt:lpwstr>
      </vt:variant>
      <vt:variant>
        <vt:lpwstr/>
      </vt:variant>
      <vt:variant>
        <vt:i4>3735581</vt:i4>
      </vt:variant>
      <vt:variant>
        <vt:i4>243</vt:i4>
      </vt:variant>
      <vt:variant>
        <vt:i4>0</vt:i4>
      </vt:variant>
      <vt:variant>
        <vt:i4>5</vt:i4>
      </vt:variant>
      <vt:variant>
        <vt:lpwstr>mailto:mpranic@fesb.hr</vt:lpwstr>
      </vt:variant>
      <vt:variant>
        <vt:lpwstr/>
      </vt:variant>
      <vt:variant>
        <vt:i4>917550</vt:i4>
      </vt:variant>
      <vt:variant>
        <vt:i4>240</vt:i4>
      </vt:variant>
      <vt:variant>
        <vt:i4>0</vt:i4>
      </vt:variant>
      <vt:variant>
        <vt:i4>5</vt:i4>
      </vt:variant>
      <vt:variant>
        <vt:lpwstr>mailto:juricavukovic@hotmail.com</vt:lpwstr>
      </vt:variant>
      <vt:variant>
        <vt:lpwstr/>
      </vt:variant>
      <vt:variant>
        <vt:i4>1572919</vt:i4>
      </vt:variant>
      <vt:variant>
        <vt:i4>227</vt:i4>
      </vt:variant>
      <vt:variant>
        <vt:i4>0</vt:i4>
      </vt:variant>
      <vt:variant>
        <vt:i4>5</vt:i4>
      </vt:variant>
      <vt:variant>
        <vt:lpwstr/>
      </vt:variant>
      <vt:variant>
        <vt:lpwstr>_Toc268080599</vt:lpwstr>
      </vt:variant>
      <vt:variant>
        <vt:i4>1572919</vt:i4>
      </vt:variant>
      <vt:variant>
        <vt:i4>221</vt:i4>
      </vt:variant>
      <vt:variant>
        <vt:i4>0</vt:i4>
      </vt:variant>
      <vt:variant>
        <vt:i4>5</vt:i4>
      </vt:variant>
      <vt:variant>
        <vt:lpwstr/>
      </vt:variant>
      <vt:variant>
        <vt:lpwstr>_Toc268080598</vt:lpwstr>
      </vt:variant>
      <vt:variant>
        <vt:i4>1572919</vt:i4>
      </vt:variant>
      <vt:variant>
        <vt:i4>215</vt:i4>
      </vt:variant>
      <vt:variant>
        <vt:i4>0</vt:i4>
      </vt:variant>
      <vt:variant>
        <vt:i4>5</vt:i4>
      </vt:variant>
      <vt:variant>
        <vt:lpwstr/>
      </vt:variant>
      <vt:variant>
        <vt:lpwstr>_Toc268080597</vt:lpwstr>
      </vt:variant>
      <vt:variant>
        <vt:i4>1572919</vt:i4>
      </vt:variant>
      <vt:variant>
        <vt:i4>209</vt:i4>
      </vt:variant>
      <vt:variant>
        <vt:i4>0</vt:i4>
      </vt:variant>
      <vt:variant>
        <vt:i4>5</vt:i4>
      </vt:variant>
      <vt:variant>
        <vt:lpwstr/>
      </vt:variant>
      <vt:variant>
        <vt:lpwstr>_Toc268080596</vt:lpwstr>
      </vt:variant>
      <vt:variant>
        <vt:i4>1572919</vt:i4>
      </vt:variant>
      <vt:variant>
        <vt:i4>203</vt:i4>
      </vt:variant>
      <vt:variant>
        <vt:i4>0</vt:i4>
      </vt:variant>
      <vt:variant>
        <vt:i4>5</vt:i4>
      </vt:variant>
      <vt:variant>
        <vt:lpwstr/>
      </vt:variant>
      <vt:variant>
        <vt:lpwstr>_Toc268080595</vt:lpwstr>
      </vt:variant>
      <vt:variant>
        <vt:i4>1572919</vt:i4>
      </vt:variant>
      <vt:variant>
        <vt:i4>197</vt:i4>
      </vt:variant>
      <vt:variant>
        <vt:i4>0</vt:i4>
      </vt:variant>
      <vt:variant>
        <vt:i4>5</vt:i4>
      </vt:variant>
      <vt:variant>
        <vt:lpwstr/>
      </vt:variant>
      <vt:variant>
        <vt:lpwstr>_Toc268080594</vt:lpwstr>
      </vt:variant>
      <vt:variant>
        <vt:i4>1572919</vt:i4>
      </vt:variant>
      <vt:variant>
        <vt:i4>191</vt:i4>
      </vt:variant>
      <vt:variant>
        <vt:i4>0</vt:i4>
      </vt:variant>
      <vt:variant>
        <vt:i4>5</vt:i4>
      </vt:variant>
      <vt:variant>
        <vt:lpwstr/>
      </vt:variant>
      <vt:variant>
        <vt:lpwstr>_Toc268080593</vt:lpwstr>
      </vt:variant>
      <vt:variant>
        <vt:i4>1572919</vt:i4>
      </vt:variant>
      <vt:variant>
        <vt:i4>185</vt:i4>
      </vt:variant>
      <vt:variant>
        <vt:i4>0</vt:i4>
      </vt:variant>
      <vt:variant>
        <vt:i4>5</vt:i4>
      </vt:variant>
      <vt:variant>
        <vt:lpwstr/>
      </vt:variant>
      <vt:variant>
        <vt:lpwstr>_Toc268080592</vt:lpwstr>
      </vt:variant>
      <vt:variant>
        <vt:i4>1572919</vt:i4>
      </vt:variant>
      <vt:variant>
        <vt:i4>179</vt:i4>
      </vt:variant>
      <vt:variant>
        <vt:i4>0</vt:i4>
      </vt:variant>
      <vt:variant>
        <vt:i4>5</vt:i4>
      </vt:variant>
      <vt:variant>
        <vt:lpwstr/>
      </vt:variant>
      <vt:variant>
        <vt:lpwstr>_Toc268080591</vt:lpwstr>
      </vt:variant>
      <vt:variant>
        <vt:i4>1572919</vt:i4>
      </vt:variant>
      <vt:variant>
        <vt:i4>173</vt:i4>
      </vt:variant>
      <vt:variant>
        <vt:i4>0</vt:i4>
      </vt:variant>
      <vt:variant>
        <vt:i4>5</vt:i4>
      </vt:variant>
      <vt:variant>
        <vt:lpwstr/>
      </vt:variant>
      <vt:variant>
        <vt:lpwstr>_Toc268080590</vt:lpwstr>
      </vt:variant>
      <vt:variant>
        <vt:i4>1638455</vt:i4>
      </vt:variant>
      <vt:variant>
        <vt:i4>167</vt:i4>
      </vt:variant>
      <vt:variant>
        <vt:i4>0</vt:i4>
      </vt:variant>
      <vt:variant>
        <vt:i4>5</vt:i4>
      </vt:variant>
      <vt:variant>
        <vt:lpwstr/>
      </vt:variant>
      <vt:variant>
        <vt:lpwstr>_Toc268080589</vt:lpwstr>
      </vt:variant>
      <vt:variant>
        <vt:i4>1638455</vt:i4>
      </vt:variant>
      <vt:variant>
        <vt:i4>161</vt:i4>
      </vt:variant>
      <vt:variant>
        <vt:i4>0</vt:i4>
      </vt:variant>
      <vt:variant>
        <vt:i4>5</vt:i4>
      </vt:variant>
      <vt:variant>
        <vt:lpwstr/>
      </vt:variant>
      <vt:variant>
        <vt:lpwstr>_Toc268080588</vt:lpwstr>
      </vt:variant>
      <vt:variant>
        <vt:i4>1638455</vt:i4>
      </vt:variant>
      <vt:variant>
        <vt:i4>155</vt:i4>
      </vt:variant>
      <vt:variant>
        <vt:i4>0</vt:i4>
      </vt:variant>
      <vt:variant>
        <vt:i4>5</vt:i4>
      </vt:variant>
      <vt:variant>
        <vt:lpwstr/>
      </vt:variant>
      <vt:variant>
        <vt:lpwstr>_Toc268080587</vt:lpwstr>
      </vt:variant>
      <vt:variant>
        <vt:i4>1638455</vt:i4>
      </vt:variant>
      <vt:variant>
        <vt:i4>149</vt:i4>
      </vt:variant>
      <vt:variant>
        <vt:i4>0</vt:i4>
      </vt:variant>
      <vt:variant>
        <vt:i4>5</vt:i4>
      </vt:variant>
      <vt:variant>
        <vt:lpwstr/>
      </vt:variant>
      <vt:variant>
        <vt:lpwstr>_Toc268080586</vt:lpwstr>
      </vt:variant>
      <vt:variant>
        <vt:i4>1638455</vt:i4>
      </vt:variant>
      <vt:variant>
        <vt:i4>143</vt:i4>
      </vt:variant>
      <vt:variant>
        <vt:i4>0</vt:i4>
      </vt:variant>
      <vt:variant>
        <vt:i4>5</vt:i4>
      </vt:variant>
      <vt:variant>
        <vt:lpwstr/>
      </vt:variant>
      <vt:variant>
        <vt:lpwstr>_Toc268080585</vt:lpwstr>
      </vt:variant>
      <vt:variant>
        <vt:i4>1638455</vt:i4>
      </vt:variant>
      <vt:variant>
        <vt:i4>137</vt:i4>
      </vt:variant>
      <vt:variant>
        <vt:i4>0</vt:i4>
      </vt:variant>
      <vt:variant>
        <vt:i4>5</vt:i4>
      </vt:variant>
      <vt:variant>
        <vt:lpwstr/>
      </vt:variant>
      <vt:variant>
        <vt:lpwstr>_Toc268080584</vt:lpwstr>
      </vt:variant>
      <vt:variant>
        <vt:i4>1638455</vt:i4>
      </vt:variant>
      <vt:variant>
        <vt:i4>131</vt:i4>
      </vt:variant>
      <vt:variant>
        <vt:i4>0</vt:i4>
      </vt:variant>
      <vt:variant>
        <vt:i4>5</vt:i4>
      </vt:variant>
      <vt:variant>
        <vt:lpwstr/>
      </vt:variant>
      <vt:variant>
        <vt:lpwstr>_Toc268080583</vt:lpwstr>
      </vt:variant>
      <vt:variant>
        <vt:i4>1638455</vt:i4>
      </vt:variant>
      <vt:variant>
        <vt:i4>125</vt:i4>
      </vt:variant>
      <vt:variant>
        <vt:i4>0</vt:i4>
      </vt:variant>
      <vt:variant>
        <vt:i4>5</vt:i4>
      </vt:variant>
      <vt:variant>
        <vt:lpwstr/>
      </vt:variant>
      <vt:variant>
        <vt:lpwstr>_Toc268080582</vt:lpwstr>
      </vt:variant>
      <vt:variant>
        <vt:i4>1638455</vt:i4>
      </vt:variant>
      <vt:variant>
        <vt:i4>119</vt:i4>
      </vt:variant>
      <vt:variant>
        <vt:i4>0</vt:i4>
      </vt:variant>
      <vt:variant>
        <vt:i4>5</vt:i4>
      </vt:variant>
      <vt:variant>
        <vt:lpwstr/>
      </vt:variant>
      <vt:variant>
        <vt:lpwstr>_Toc268080581</vt:lpwstr>
      </vt:variant>
      <vt:variant>
        <vt:i4>1638455</vt:i4>
      </vt:variant>
      <vt:variant>
        <vt:i4>113</vt:i4>
      </vt:variant>
      <vt:variant>
        <vt:i4>0</vt:i4>
      </vt:variant>
      <vt:variant>
        <vt:i4>5</vt:i4>
      </vt:variant>
      <vt:variant>
        <vt:lpwstr/>
      </vt:variant>
      <vt:variant>
        <vt:lpwstr>_Toc268080580</vt:lpwstr>
      </vt:variant>
      <vt:variant>
        <vt:i4>1441847</vt:i4>
      </vt:variant>
      <vt:variant>
        <vt:i4>107</vt:i4>
      </vt:variant>
      <vt:variant>
        <vt:i4>0</vt:i4>
      </vt:variant>
      <vt:variant>
        <vt:i4>5</vt:i4>
      </vt:variant>
      <vt:variant>
        <vt:lpwstr/>
      </vt:variant>
      <vt:variant>
        <vt:lpwstr>_Toc268080579</vt:lpwstr>
      </vt:variant>
      <vt:variant>
        <vt:i4>1441847</vt:i4>
      </vt:variant>
      <vt:variant>
        <vt:i4>101</vt:i4>
      </vt:variant>
      <vt:variant>
        <vt:i4>0</vt:i4>
      </vt:variant>
      <vt:variant>
        <vt:i4>5</vt:i4>
      </vt:variant>
      <vt:variant>
        <vt:lpwstr/>
      </vt:variant>
      <vt:variant>
        <vt:lpwstr>_Toc268080578</vt:lpwstr>
      </vt:variant>
      <vt:variant>
        <vt:i4>1441847</vt:i4>
      </vt:variant>
      <vt:variant>
        <vt:i4>95</vt:i4>
      </vt:variant>
      <vt:variant>
        <vt:i4>0</vt:i4>
      </vt:variant>
      <vt:variant>
        <vt:i4>5</vt:i4>
      </vt:variant>
      <vt:variant>
        <vt:lpwstr/>
      </vt:variant>
      <vt:variant>
        <vt:lpwstr>_Toc268080577</vt:lpwstr>
      </vt:variant>
      <vt:variant>
        <vt:i4>1441847</vt:i4>
      </vt:variant>
      <vt:variant>
        <vt:i4>89</vt:i4>
      </vt:variant>
      <vt:variant>
        <vt:i4>0</vt:i4>
      </vt:variant>
      <vt:variant>
        <vt:i4>5</vt:i4>
      </vt:variant>
      <vt:variant>
        <vt:lpwstr/>
      </vt:variant>
      <vt:variant>
        <vt:lpwstr>_Toc268080576</vt:lpwstr>
      </vt:variant>
      <vt:variant>
        <vt:i4>1441847</vt:i4>
      </vt:variant>
      <vt:variant>
        <vt:i4>83</vt:i4>
      </vt:variant>
      <vt:variant>
        <vt:i4>0</vt:i4>
      </vt:variant>
      <vt:variant>
        <vt:i4>5</vt:i4>
      </vt:variant>
      <vt:variant>
        <vt:lpwstr/>
      </vt:variant>
      <vt:variant>
        <vt:lpwstr>_Toc268080575</vt:lpwstr>
      </vt:variant>
      <vt:variant>
        <vt:i4>1441847</vt:i4>
      </vt:variant>
      <vt:variant>
        <vt:i4>77</vt:i4>
      </vt:variant>
      <vt:variant>
        <vt:i4>0</vt:i4>
      </vt:variant>
      <vt:variant>
        <vt:i4>5</vt:i4>
      </vt:variant>
      <vt:variant>
        <vt:lpwstr/>
      </vt:variant>
      <vt:variant>
        <vt:lpwstr>_Toc268080574</vt:lpwstr>
      </vt:variant>
      <vt:variant>
        <vt:i4>1441847</vt:i4>
      </vt:variant>
      <vt:variant>
        <vt:i4>71</vt:i4>
      </vt:variant>
      <vt:variant>
        <vt:i4>0</vt:i4>
      </vt:variant>
      <vt:variant>
        <vt:i4>5</vt:i4>
      </vt:variant>
      <vt:variant>
        <vt:lpwstr/>
      </vt:variant>
      <vt:variant>
        <vt:lpwstr>_Toc268080573</vt:lpwstr>
      </vt:variant>
      <vt:variant>
        <vt:i4>1441847</vt:i4>
      </vt:variant>
      <vt:variant>
        <vt:i4>65</vt:i4>
      </vt:variant>
      <vt:variant>
        <vt:i4>0</vt:i4>
      </vt:variant>
      <vt:variant>
        <vt:i4>5</vt:i4>
      </vt:variant>
      <vt:variant>
        <vt:lpwstr/>
      </vt:variant>
      <vt:variant>
        <vt:lpwstr>_Toc268080572</vt:lpwstr>
      </vt:variant>
      <vt:variant>
        <vt:i4>1441847</vt:i4>
      </vt:variant>
      <vt:variant>
        <vt:i4>59</vt:i4>
      </vt:variant>
      <vt:variant>
        <vt:i4>0</vt:i4>
      </vt:variant>
      <vt:variant>
        <vt:i4>5</vt:i4>
      </vt:variant>
      <vt:variant>
        <vt:lpwstr/>
      </vt:variant>
      <vt:variant>
        <vt:lpwstr>_Toc268080571</vt:lpwstr>
      </vt:variant>
      <vt:variant>
        <vt:i4>1441847</vt:i4>
      </vt:variant>
      <vt:variant>
        <vt:i4>53</vt:i4>
      </vt:variant>
      <vt:variant>
        <vt:i4>0</vt:i4>
      </vt:variant>
      <vt:variant>
        <vt:i4>5</vt:i4>
      </vt:variant>
      <vt:variant>
        <vt:lpwstr/>
      </vt:variant>
      <vt:variant>
        <vt:lpwstr>_Toc268080570</vt:lpwstr>
      </vt:variant>
      <vt:variant>
        <vt:i4>1507383</vt:i4>
      </vt:variant>
      <vt:variant>
        <vt:i4>47</vt:i4>
      </vt:variant>
      <vt:variant>
        <vt:i4>0</vt:i4>
      </vt:variant>
      <vt:variant>
        <vt:i4>5</vt:i4>
      </vt:variant>
      <vt:variant>
        <vt:lpwstr/>
      </vt:variant>
      <vt:variant>
        <vt:lpwstr>_Toc268080569</vt:lpwstr>
      </vt:variant>
      <vt:variant>
        <vt:i4>1507383</vt:i4>
      </vt:variant>
      <vt:variant>
        <vt:i4>41</vt:i4>
      </vt:variant>
      <vt:variant>
        <vt:i4>0</vt:i4>
      </vt:variant>
      <vt:variant>
        <vt:i4>5</vt:i4>
      </vt:variant>
      <vt:variant>
        <vt:lpwstr/>
      </vt:variant>
      <vt:variant>
        <vt:lpwstr>_Toc268080568</vt:lpwstr>
      </vt:variant>
      <vt:variant>
        <vt:i4>1507383</vt:i4>
      </vt:variant>
      <vt:variant>
        <vt:i4>35</vt:i4>
      </vt:variant>
      <vt:variant>
        <vt:i4>0</vt:i4>
      </vt:variant>
      <vt:variant>
        <vt:i4>5</vt:i4>
      </vt:variant>
      <vt:variant>
        <vt:lpwstr/>
      </vt:variant>
      <vt:variant>
        <vt:lpwstr>_Toc268080567</vt:lpwstr>
      </vt:variant>
      <vt:variant>
        <vt:i4>1507383</vt:i4>
      </vt:variant>
      <vt:variant>
        <vt:i4>29</vt:i4>
      </vt:variant>
      <vt:variant>
        <vt:i4>0</vt:i4>
      </vt:variant>
      <vt:variant>
        <vt:i4>5</vt:i4>
      </vt:variant>
      <vt:variant>
        <vt:lpwstr/>
      </vt:variant>
      <vt:variant>
        <vt:lpwstr>_Toc268080566</vt:lpwstr>
      </vt:variant>
      <vt:variant>
        <vt:i4>1507383</vt:i4>
      </vt:variant>
      <vt:variant>
        <vt:i4>23</vt:i4>
      </vt:variant>
      <vt:variant>
        <vt:i4>0</vt:i4>
      </vt:variant>
      <vt:variant>
        <vt:i4>5</vt:i4>
      </vt:variant>
      <vt:variant>
        <vt:lpwstr/>
      </vt:variant>
      <vt:variant>
        <vt:lpwstr>_Toc268080565</vt:lpwstr>
      </vt:variant>
      <vt:variant>
        <vt:i4>1507383</vt:i4>
      </vt:variant>
      <vt:variant>
        <vt:i4>17</vt:i4>
      </vt:variant>
      <vt:variant>
        <vt:i4>0</vt:i4>
      </vt:variant>
      <vt:variant>
        <vt:i4>5</vt:i4>
      </vt:variant>
      <vt:variant>
        <vt:lpwstr/>
      </vt:variant>
      <vt:variant>
        <vt:lpwstr>_Toc268080564</vt:lpwstr>
      </vt:variant>
      <vt:variant>
        <vt:i4>1507383</vt:i4>
      </vt:variant>
      <vt:variant>
        <vt:i4>11</vt:i4>
      </vt:variant>
      <vt:variant>
        <vt:i4>0</vt:i4>
      </vt:variant>
      <vt:variant>
        <vt:i4>5</vt:i4>
      </vt:variant>
      <vt:variant>
        <vt:lpwstr/>
      </vt:variant>
      <vt:variant>
        <vt:lpwstr>_Toc268080563</vt:lpwstr>
      </vt:variant>
      <vt:variant>
        <vt:i4>1507383</vt:i4>
      </vt:variant>
      <vt:variant>
        <vt:i4>5</vt:i4>
      </vt:variant>
      <vt:variant>
        <vt:i4>0</vt:i4>
      </vt:variant>
      <vt:variant>
        <vt:i4>5</vt:i4>
      </vt:variant>
      <vt:variant>
        <vt:lpwstr/>
      </vt:variant>
      <vt:variant>
        <vt:lpwstr>_Toc268080562</vt:lpwstr>
      </vt:variant>
      <vt:variant>
        <vt:i4>7471219</vt:i4>
      </vt:variant>
      <vt:variant>
        <vt:i4>0</vt:i4>
      </vt:variant>
      <vt:variant>
        <vt:i4>0</vt:i4>
      </vt:variant>
      <vt:variant>
        <vt:i4>5</vt:i4>
      </vt:variant>
      <vt:variant>
        <vt:lpwstr>http://www.fesb.hr/ccse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NASLOV DIPLOMSKOG RADA</dc:title>
  <dc:subject/>
  <dc:creator>Ime Prezime</dc:creator>
  <cp:keywords/>
  <cp:lastModifiedBy>Karlo Bogetic</cp:lastModifiedBy>
  <cp:revision>8</cp:revision>
  <cp:lastPrinted>2009-03-05T10:23:00Z</cp:lastPrinted>
  <dcterms:created xsi:type="dcterms:W3CDTF">2025-05-19T21:04:00Z</dcterms:created>
  <dcterms:modified xsi:type="dcterms:W3CDTF">2025-05-27T11:29:00Z</dcterms:modified>
</cp:coreProperties>
</file>