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StorySeed 項目交接手冊</w:t>
      </w:r>
    </w:p>
    <w:p>
      <w:pPr>
        <w:jc w:val="center"/>
      </w:pPr>
      <w:r>
        <w:rPr>
          <w:rFonts w:ascii="Times New Roman" w:hAnsi="Times New Roman" w:eastAsia="宋體"/>
          <w:color w:val="000000"/>
          <w:sz w:val="24"/>
        </w:rPr>
        <w:t>鐘聲學校 AI 創意寫作平台 · Advanced Comet Education Limited（榮邦教育）</w:t>
      </w:r>
    </w:p>
    <w:p>
      <w:pPr>
        <w:jc w:val="center"/>
      </w:pPr>
      <w:r>
        <w:rPr>
          <w:rFonts w:ascii="Times New Roman" w:hAnsi="Times New Roman" w:eastAsia="宋體"/>
          <w:color w:val="000000"/>
          <w:sz w:val="21"/>
        </w:rPr>
        <w:t>交接對象：IT Project Manager　|　日期：2026 年 9 月 28 日　|　版本：v1.0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  <w:t>（目錄：於 Word 開啟後全選按 F9 更新）</w:t>
        <w:fldChar w:fldCharType="end"/>
      </w:r>
    </w:p>
    <w:p>
      <w:r>
        <w:br w:type="page"/>
      </w:r>
    </w:p>
    <w:p>
      <w:pPr>
        <w:pStyle w:val="Heading1"/>
      </w:pPr>
      <w:r>
        <w:t>一、交接概覽</w:t>
      </w:r>
    </w:p>
    <w:p>
      <w:r>
        <w:rPr>
          <w:rFonts w:ascii="Times New Roman" w:hAnsi="Times New Roman" w:eastAsia="宋體"/>
          <w:color w:val="000000"/>
          <w:sz w:val="24"/>
        </w:rPr>
        <w:t>本手冊將 StorySeed 項目（鐘聲學校 AI 創意寫作平台）嘅完整源碼及開發成果交接予 IT Project Manager 跟進。交接包包含：全部源碼（storyseed-project）、品牌素材（storyseed-assets）、本交接手冊，以及項目內嘅技術交接文檔（AI_HANDOFF.md、LOCAL_SETUP.md、todo.md 等）。</w:t>
      </w:r>
    </w:p>
    <w:p>
      <w:r>
        <w:rPr>
          <w:rFonts w:ascii="Times New Roman" w:hAnsi="Times New Roman" w:eastAsia="宋體"/>
          <w:color w:val="000000"/>
          <w:sz w:val="24"/>
        </w:rPr>
        <w:t>項目現時狀態：平台功能已完整可用於示範——學生 Proofreading、15 課雙語課程、五階段寫作流程、教師工作台、作品集出版流程均已完成並通過類型檢查、15 項測試及生產建置。尚未接入正式資料庫（SQL）同 AI 服務金鑰，兩者係部署上線前嘅必要工作（見第八、九節）。</w:t>
      </w:r>
    </w:p>
    <w:p>
      <w:pPr>
        <w:ind w:firstLine="0"/>
      </w:pPr>
      <w:r>
        <w:rPr>
          <w:rFonts w:ascii="Times New Roman" w:hAnsi="Times New Roman" w:eastAsia="宋體"/>
          <w:color w:val="000000"/>
          <w:sz w:val="24"/>
        </w:rPr>
        <w:t>交接包內容一覽：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5386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內容</w:t>
            </w:r>
          </w:p>
        </w:tc>
        <w:tc>
          <w:tcPr>
            <w:tcW w:type="dxa" w:w="2438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位置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源碼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React + Express 全棧網站（client、server、drizzle、shared、scripts、fonts）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storyseed-project\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品牌素材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學校標誌（本地化修復版）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storyseed-assets\logo_with_black_charity_info.png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交接手冊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本文件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StorySeed_項目交接手冊_2026-09-28.docx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技術交接文檔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AI_HANDOFF.md（9a–9i 開發記錄）、LOCAL_SETUP.md、todo.md、hostinger-compatibility-audit.md、quotation-review.md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storyseed-project\ 根目錄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</w:r>
    </w:p>
    <w:p>
      <w:pPr>
        <w:pStyle w:val="Heading1"/>
      </w:pPr>
      <w:r>
        <w:t>二、項目背景與業務範圍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7370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委託機構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鐘聲學校（Chung Sing School），小五及小六班級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執行公司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Advanced Comet Education Limited（榮邦教育）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服務期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2026 年 10 月至 2027 年 7 月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班級規模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P5 及 P6 各約 20 人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課程結構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每級 15 課，每課一份創作輸出；課程報價 HKD 28,500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交付內容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substantive editing、版面設計、print-ready PDF 及可分享電子書（約 40 篇作品、A4 直向、60–90 頁、300 dpi、CMYK、3 mm 出血）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</w:r>
    </w:p>
    <w:p>
      <w:pPr>
        <w:pStyle w:val="Heading2"/>
      </w:pPr>
      <w:r>
        <w:t>（一）平台設計原則</w:t>
      </w:r>
    </w:p>
    <w:p>
      <w:r>
        <w:rPr>
          <w:rFonts w:ascii="Times New Roman" w:hAnsi="Times New Roman" w:eastAsia="宋體"/>
          <w:color w:val="000000"/>
          <w:sz w:val="24"/>
        </w:rPr>
        <w:t>平台原則有三：第一，AI 係思考夥伴，唔會代學生寫完整作品——只會引導方向、提供詞彙選擇（最多五個）及指出結構觀察；第二，全程只用校內代號（school code），唔收集真實姓名；第三，送往 AI 前自動脫敏學生電郵及香港電話號碼。任何後續開發都唔可以破壞呢三條原則。</w:t>
      </w:r>
    </w:p>
    <w:p>
      <w:pPr>
        <w:pStyle w:val="Heading1"/>
      </w:pPr>
      <w:r>
        <w:t>三、系統架構與技術棧</w:t>
      </w:r>
    </w:p>
    <w:p>
      <w:r>
        <w:rPr>
          <w:rFonts w:ascii="Times New Roman" w:hAnsi="Times New Roman" w:eastAsia="宋體"/>
          <w:color w:val="000000"/>
          <w:sz w:val="24"/>
        </w:rPr>
        <w:t>項目係單體全棧網站：React 前端 + Express 後端，經同一 Vite 建置；後端以 tRPC 提供 API；資料層用 Drizzle ORM 指向 MySQL／TiDB；作品集 PDF 喺伺服器端以 pdf-lib + fontkit 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層</w:t>
            </w:r>
          </w:p>
        </w:tc>
        <w:tc>
          <w:tcPr>
            <w:tcW w:type="dxa" w:w="419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技術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React 19、Vite 7、TypeScript 5.9、Tailwind CSS 4、Radix UI、wouter、Recharts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學生／教師介面、15 課課程、雙語切換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後端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Express 4、tRPC 11、Zod、cross-env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API、AI 教練、評估、帳號、作品集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資料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Drizzle ORM 0.44、MySQL 2（TiDB 相容）、drizzle-kit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班別、學生、寫作版本、評估、作品集 schema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文件生成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pdf-lib、fontkit、Noto Sans TC 字體（隨包附帶）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作品集 print-ready PDF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測試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Vitest 2（15 項測試）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私隱遮罩、角色權限、登入導向、評估解析等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</w:r>
    </w:p>
    <w:p>
      <w:pPr>
        <w:pStyle w:val="Heading2"/>
      </w:pPr>
      <w:r>
        <w:t>（一）主要目錄與檔案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路徑</w:t>
            </w:r>
          </w:p>
        </w:tc>
        <w:tc>
          <w:tcPr>
            <w:tcW w:type="dxa" w:w="5953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說明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client\src\pages\Home.tsx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平台主介面：課程、Proofreading、作品集、帳號、總覽；含 15 課雙語課程內容（lessonActivitiesZh／En）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server\routers.ts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tRPC API：writing coach（writingCoach.ask）、評估、帳號、作品集、權限 guard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server\anthologyPdf.ts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作品集 PDF 生成（CJK 字體可攜帶解析：環境變數→隨包字體→系統路徑）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server\writingEvaluation.ts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AI 評估結構化解析、分級 rubric、安全 fallback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server\db.ts、drizzle\schema.ts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資料庫連線及 schema（Drizzle）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fonts\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Noto Sans CJK TC Regular／Bold（PDF 字體資產）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scripts\、test-samples\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開發工具及真實作文測試樣本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</w:r>
    </w:p>
    <w:p>
      <w:pPr>
        <w:pStyle w:val="Heading1"/>
      </w:pPr>
      <w:r>
        <w:t>四、功能清單</w:t>
      </w:r>
    </w:p>
    <w:p>
      <w:pPr>
        <w:pStyle w:val="Heading2"/>
      </w:pPr>
      <w:r>
        <w:t>（一）學生端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5329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說明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狀態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Proofreading Studio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AI 逐項問題卡、P5／P6 分級 rubric（Ideas &amp; Creativity／Structure／Language／Revision Effort）、學生自訂修訂欄及自我反思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已完成（示範模式）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15-Lesson Course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15 課雙語課程：學習目標、大概念、活動 Parts（A–R）、快速清單、Exit Ticket、本堂寫作任務卡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五階段寫作流程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構思→大綱→草稿→自我修訂→提交，保存各階段版本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已完成（本地示範；接 DB 後持久化）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Writer's Journey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每課可收藏創作輸出、已收藏進度顯示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</w:r>
    </w:p>
    <w:p>
      <w:pPr>
        <w:pStyle w:val="Heading2"/>
      </w:pPr>
      <w:r>
        <w:t>（二）教師端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5329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說明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狀態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Class Overview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班級人數、作品數量、審核進度總覽（P5／P6 統計表、最近提交）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已完成（示範數據 40／5／3／1）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Proofreading Review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教師覆核、rubric 覆寫、問題卡狀態及覆核備註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已完成（示範）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Anthology Studio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收稿、編輯、核准、排序、版面預覽、CSV 匯出、print-ready PDF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已完成（示範）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Account Desk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CSV 批量匯入學生名單、生成一次性初始碼、首次登入強制改碼（mustChangeCode）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已完成（待 DB）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</w:r>
    </w:p>
    <w:p>
      <w:pPr>
        <w:pStyle w:val="Heading2"/>
      </w:pPr>
      <w:r>
        <w:t>（三）AI 與安全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5329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說明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狀態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AI 思考夥伴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Course 內「AI 思考夥伴」面板：一鍵載入本堂提示問題、問 AI 回覆；只引導、唔代寫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已完成（本地無金鑰時回退提示）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AI 評估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Proofreading 結構化評估及分級 rubric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已完成（同上）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私隱與權限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電郵／電話遮罩、校內代號、角色權限 guard、mustChangeCode 保護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已完成（有單元測試）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</w:r>
    </w:p>
    <w:p>
      <w:pPr>
        <w:pStyle w:val="Heading2"/>
      </w:pPr>
      <w:r>
        <w:t>（四）平台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5329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說明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狀態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中英雙語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繁中／英文全平台切換，覆蓋介面及 15 課課程內容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角色入口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學生（/student）／教師（/teacher）分開登入入口，前端功能按角色隱藏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已完成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</w:r>
    </w:p>
    <w:p>
      <w:pPr>
        <w:pStyle w:val="Heading1"/>
      </w:pPr>
      <w:r>
        <w:t>五、本輪已完成事項</w:t>
      </w:r>
    </w:p>
    <w:p>
      <w:r>
        <w:rPr>
          <w:rFonts w:ascii="Times New Roman" w:hAnsi="Times New Roman" w:eastAsia="宋體"/>
          <w:color w:val="000000"/>
          <w:sz w:val="24"/>
        </w:rPr>
        <w:t>以下係本次開發週期完成嘅主要事項（詳細記錄喺 AI_HANDOFF.md 第 9 節 9a–9i）：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編號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事項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內容摘要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驗證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9a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Windows 可移植性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pnpm 10 建置、CJK 字體路徑解析（resolveCjkFontPath）、node --watch 啟動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check／test／build 通過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9b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第 2 課課程深化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以真實報價單＋學生筆記深化課程，建立 LessonActivity 通用框架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通過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9c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15 課全部深化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pairs／list／text／plan 通用結構覆蓋第 1–15 課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通過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9d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學生筆記 DOCX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製作 14 份英文學生筆記（後被用戶自製版本取代）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audit exit 0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9e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全平台雙語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繁中↔英文切換，覆蓋介面＋15 課內容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通過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9f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寫作任務＋AI 互動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每課「本堂寫作任務」卡；Course 內 AI 思考夥伴面板（writingCoach.ask）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通過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9g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Proofreading 作品選擇器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可揀已收藏課堂作品或示範文章校對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通過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9h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教師 Class Overview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總覽面板（40 學生／5 作品／3 待審／1 核准 示範統計）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通過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9i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課程對齊用戶自製筆記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以用戶 15 份英文學生筆記為準，重寫 zh／en 兩側全部課程內容及寫作任務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check／test／build 通過＋瀏覽器抽查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</w:r>
    </w:p>
    <w:p>
      <w:pPr>
        <w:pStyle w:val="Heading1"/>
      </w:pPr>
      <w:r>
        <w:t>六、驗證狀態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檢查</w:t>
            </w:r>
          </w:p>
        </w:tc>
        <w:tc>
          <w:tcPr>
            <w:tcW w:type="dxa" w:w="5953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結果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pnpm check（tsc --noEmit）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通過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pnpm test（Vitest）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15 項全部通過（7 個測試檔：auth.logout、login.redirects、new-features、oauth.redirect、roleGuard、writingCoach.privacy、writingEvaluation）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pnpm build（Vite + esbuild）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通過</w:t>
            </w:r>
          </w:p>
        </w:tc>
      </w:tr>
      <w:tr>
        <w:trPr>
          <w:cantSplit w:val="true"/>
        </w:trPr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瀏覽器驗證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/?studio=course 中文側課 1／6／12／15、英文側課 1／6／15 內容正確，語言切換正常；課堂收藏、作品選擇器、教師總覽均有實機驗證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  <w:t>註：本項目目錄目前並非 Git 儲存庫（無 .git），git diff 驗證不適用；建議交接後即刻初始化 Git 追蹤後續改動。</w:t>
      </w:r>
    </w:p>
    <w:p>
      <w:pPr>
        <w:pStyle w:val="Heading1"/>
      </w:pPr>
      <w:r>
        <w:t>七、本地運行指南</w:t>
      </w:r>
    </w:p>
    <w:p>
      <w:pPr>
        <w:ind w:firstLine="0"/>
      </w:pPr>
      <w:r>
        <w:rPr>
          <w:rFonts w:ascii="Times New Roman" w:hAnsi="Times New Roman" w:eastAsia="宋體"/>
          <w:color w:val="000000"/>
          <w:sz w:val="24"/>
        </w:rPr>
        <w:t>本機運行步驟如下（詳見 LOCAL_SETUP.md）：</w:t>
      </w:r>
    </w:p>
    <w:p>
      <w:pPr>
        <w:pStyle w:val="ListNumber"/>
        <w:ind w:firstLine="0"/>
      </w:pPr>
      <w:r>
        <w:rPr>
          <w:rFonts w:ascii="Times New Roman" w:hAnsi="Times New Roman" w:eastAsia="宋體"/>
          <w:color w:val="000000"/>
          <w:sz w:val="24"/>
        </w:rPr>
        <w:t>1. 安裝 Node.js 22 或以上，以及 pnpm 10（npm install -g pnpm）。</w:t>
      </w:r>
    </w:p>
    <w:p>
      <w:pPr>
        <w:pStyle w:val="ListNumber"/>
        <w:ind w:firstLine="0"/>
      </w:pPr>
      <w:r>
        <w:rPr>
          <w:rFonts w:ascii="Times New Roman" w:hAnsi="Times New Roman" w:eastAsia="宋體"/>
          <w:color w:val="000000"/>
          <w:sz w:val="24"/>
        </w:rPr>
        <w:t>2. 解壓交接包，進入 storyseed-project 資料夾。</w:t>
      </w:r>
    </w:p>
    <w:p>
      <w:pPr>
        <w:pStyle w:val="ListNumber"/>
        <w:ind w:firstLine="0"/>
      </w:pPr>
      <w:r>
        <w:rPr>
          <w:rFonts w:ascii="Times New Roman" w:hAnsi="Times New Roman" w:eastAsia="宋體"/>
          <w:color w:val="000000"/>
          <w:sz w:val="24"/>
        </w:rPr>
        <w:t>3. 執行 pnpm install 安裝依賴。</w:t>
      </w:r>
    </w:p>
    <w:p>
      <w:pPr>
        <w:pStyle w:val="ListNumber"/>
        <w:ind w:firstLine="0"/>
      </w:pPr>
      <w:r>
        <w:rPr>
          <w:rFonts w:ascii="Times New Roman" w:hAnsi="Times New Roman" w:eastAsia="宋體"/>
          <w:color w:val="000000"/>
          <w:sz w:val="24"/>
        </w:rPr>
        <w:t>4. 將 LOCAL_ENV_TEMPLATE.txt 複製為 .env（只試介面可留空；正式 AI 及登入需填 DATABASE_URL、JWT_SECRET、VITE_APP_ID、OAUTH_SERVER_URL、BUILT_IN_FORGE_API_URL、BUILT_IN_FORGE_API_KEY、OWNER_OPEN_ID）。</w:t>
      </w:r>
    </w:p>
    <w:p>
      <w:pPr>
        <w:pStyle w:val="ListNumber"/>
        <w:ind w:firstLine="0"/>
      </w:pPr>
      <w:r>
        <w:rPr>
          <w:rFonts w:ascii="Times New Roman" w:hAnsi="Times New Roman" w:eastAsia="宋體"/>
          <w:color w:val="000000"/>
          <w:sz w:val="24"/>
        </w:rPr>
        <w:t>5. 執行 pnpm dev，開啟 http://localhost:3000/（Windows 建議用 http://127.0.0.1:3000/）。</w:t>
      </w:r>
    </w:p>
    <w:p>
      <w:pPr>
        <w:pStyle w:val="ListNumber"/>
        <w:ind w:firstLine="0"/>
      </w:pPr>
      <w:r>
        <w:rPr>
          <w:rFonts w:ascii="Times New Roman" w:hAnsi="Times New Roman" w:eastAsia="宋體"/>
          <w:color w:val="000000"/>
          <w:sz w:val="24"/>
        </w:rPr>
        <w:t>6. 正式檢查：pnpm check → pnpm test → pnpm build → pnpm start。</w:t>
      </w:r>
    </w:p>
    <w:p>
      <w:r>
        <w:rPr>
          <w:rFonts w:ascii="Times New Roman" w:hAnsi="Times New Roman" w:eastAsia="宋體"/>
          <w:color w:val="000000"/>
          <w:sz w:val="24"/>
        </w:rPr>
        <w:t>常用入口：示範首頁 /、教師登入 /teacher-login、學生登入 /student-login。AI 冇回覆時，檢查 .env 內 BUILT_IN_FORGE_API_URL 同 BUILT_IN_FORGE_API_KEY 是否已填寫並重啟 dev。</w:t>
      </w:r>
    </w:p>
    <w:p>
      <w:pPr>
        <w:pStyle w:val="Heading1"/>
      </w:pPr>
      <w:r>
        <w:t>八、已知限制與風險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351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現狀</w:t>
            </w:r>
          </w:p>
        </w:tc>
        <w:tc>
          <w:tcPr>
            <w:tcW w:type="dxa" w:w="4082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影響／處理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資料庫（SQL）未接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五階段寫作、作品、評估、帳號均為本地示範狀態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正式班級使用需要 MySQL（或 TiDB），設定 DATABASE_URL 後執行 pnpm db:push；屬部署首要事項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本地無 AI 服務金鑰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writingCoach.ask 及評估端點回退顯示「AI 暫時未能回覆…」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部署環境需設定 LLM API URL 及 key 先有真實回覆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Manus 平台依賴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OAuth 登入、內置 LLM、物件儲存使用 Manus 專用介面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部署 Hostinger 前需加 provider interface（auth／LLM／S3 相容）替換，見 hostinger-compatibility-audit.md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示範數據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教師總覽及作品集用示範數據（40 學生／5 作品等）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接 DB 後改為真實查詢（curriculum.classes、writingEvaluation.queue、anthology 清單）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writingCoach.ask 無測試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新端點未有測試覆蓋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建議補單元／整合測試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電子書格式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目前以同一 PDF 作為分享版本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如學校需要真正 EPUB 格式，需另行開發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</w:r>
    </w:p>
    <w:p>
      <w:pPr>
        <w:pStyle w:val="Heading1"/>
      </w:pPr>
      <w:r>
        <w:t>九、建議跟進事項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優先級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事項</w:t>
            </w:r>
          </w:p>
        </w:tc>
        <w:tc>
          <w:tcPr>
            <w:tcW w:type="dxa" w:w="5783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說明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接入資料庫（MySQL／TiDB）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設定 DATABASE_URL、執行 pnpm db:push，將示範數據切換為真實查詢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補齊 AI 服務設定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部署環境填 LLM API URL 及 key，驗證 writing coach 同 proofreading 評估真實回覆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部署前加 provider interface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替換 Manus OAuth／LLM／storage，按 hostinger-compatibility-audit.md 指引（Hostinger Business／Cloud Node.js 或 VPS）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補測試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為 writingCoach.ask 及資料庫流程補整合測試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匯入學生名單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CSV 批量匯入、派發一次性初始碼、設定校方管理員帳戶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初始化 Git 及備份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建立版本追蹤及資料庫備份／匯出流程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確認電子書格式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與學校確認是否需要 EPUB 而非共享 PDF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試教後補強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按教師觀察補強評估欄位及課程微調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</w:r>
    </w:p>
    <w:p>
      <w:pPr>
        <w:pStyle w:val="Heading1"/>
      </w:pPr>
      <w:r>
        <w:t>十、交接文檔索引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位置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體"/>
                <w:b/>
                <w:color w:val="000000"/>
                <w:sz w:val="21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AI_HANDOFF.md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storyseed-project\ 根目錄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技術交接主文檔：9a–9i 開發記錄、驗證狀態、下一步建議、接管指引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LOCAL_SETUP.md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storyseed-project\ 根目錄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本機安裝、環境設定及啟動指南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todo.md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storyseed-project\ 根目錄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功能開發清單（全部已勾選）及歷史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hostinger-compatibility-audit.md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storyseed-project\ 根目錄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Hostinger 部署相容性審計及 provider 建議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quotation-review.md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storyseed-project\ 根目錄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報價單與課程結構對齊檢討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學生筆記（權威課程依據）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C:\Users\Hong\Downloads\Chung_Sing_AI_Creative_Writing_Lesson_{1..15}_Student_Notes.docx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eastAsia="宋體"/>
                <w:b w:val="0"/>
                <w:color w:val="000000"/>
                <w:sz w:val="21"/>
              </w:rPr>
              <w:t>用戶自製 15 份英文學生筆記；平台課程內容以佢哋為準</w:t>
            </w:r>
          </w:p>
        </w:tc>
      </w:tr>
    </w:tbl>
    <w:p>
      <w:r>
        <w:rPr>
          <w:rFonts w:ascii="Times New Roman" w:hAnsi="Times New Roman" w:eastAsia="宋體"/>
          <w:color w:val="000000"/>
          <w:sz w:val="24"/>
        </w:rPr>
      </w:r>
    </w:p>
    <w:p>
      <w:r>
        <w:rPr>
          <w:rFonts w:ascii="Times New Roman" w:hAnsi="Times New Roman" w:eastAsia="宋體"/>
          <w:color w:val="000000"/>
          <w:sz w:val="24"/>
        </w:rPr>
        <w:t>本手冊由開發交接整理，內容以 AI_HANDOFF.md 為準。如有疑問，可先參閱交接包內嘅技術文檔再聯絡開發方。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體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體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體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體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 w:eastAsia="宋體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