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53BCC" w14:textId="3C873B0E" w:rsidR="001B3AA8" w:rsidRDefault="00636EA1" w:rsidP="001B3AA8">
      <w:pPr>
        <w:rPr>
          <w:b/>
          <w:bCs/>
        </w:rPr>
      </w:pPr>
      <w:r>
        <w:rPr>
          <w:noProof/>
        </w:rPr>
        <w:drawing>
          <wp:inline distT="0" distB="0" distL="0" distR="0" wp14:anchorId="57030837" wp14:editId="2A6DF23E">
            <wp:extent cx="8892540" cy="4474210"/>
            <wp:effectExtent l="0" t="0" r="381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0E59" w14:textId="77777777" w:rsidR="00636EA1" w:rsidRDefault="00636EA1" w:rsidP="001B3AA8">
      <w:pPr>
        <w:rPr>
          <w:b/>
          <w:bCs/>
        </w:rPr>
      </w:pPr>
    </w:p>
    <w:p w14:paraId="5708B787" w14:textId="1787821B" w:rsidR="00636EA1" w:rsidRDefault="00D007C9" w:rsidP="001B3AA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629F28" wp14:editId="44452790">
            <wp:extent cx="8892540" cy="4474210"/>
            <wp:effectExtent l="0" t="0" r="381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7B66" w14:textId="77777777" w:rsidR="001B3AA8" w:rsidRDefault="001B3AA8" w:rsidP="001B3AA8">
      <w:pPr>
        <w:rPr>
          <w:b/>
          <w:bCs/>
        </w:rPr>
      </w:pPr>
    </w:p>
    <w:p w14:paraId="36C67180" w14:textId="09B3D329" w:rsidR="001B3AA8" w:rsidRPr="001B3AA8" w:rsidRDefault="001B3AA8" w:rsidP="001B3AA8">
      <w:pPr>
        <w:rPr>
          <w:b/>
          <w:bCs/>
        </w:rPr>
      </w:pPr>
      <w:r w:rsidRPr="001B3AA8">
        <w:rPr>
          <w:b/>
          <w:bCs/>
        </w:rPr>
        <w:t>Cookie Manipulation and Session Security</w:t>
      </w:r>
    </w:p>
    <w:p w14:paraId="75FD103E" w14:textId="77777777" w:rsidR="001B3AA8" w:rsidRPr="001B3AA8" w:rsidRDefault="001B3AA8" w:rsidP="001B3AA8">
      <w:proofErr w:type="gramStart"/>
      <w:r w:rsidRPr="001B3AA8">
        <w:rPr>
          <w:b/>
          <w:bCs/>
        </w:rPr>
        <w:lastRenderedPageBreak/>
        <w:t>Results:</w:t>
      </w:r>
      <w:proofErr w:type="gramEnd"/>
      <w:r w:rsidRPr="001B3AA8">
        <w:t xml:space="preserve"> I manually configured the cookie session=attacker123 in Postman and sent a request to the httpbin /cookies endpoint. The server returned the same value in its JSON response, confirming that the client-controlled cookie was transmitted and reflected by the server.</w:t>
      </w:r>
    </w:p>
    <w:p w14:paraId="08650513" w14:textId="77777777" w:rsidR="001B3AA8" w:rsidRPr="001B3AA8" w:rsidRDefault="001B3AA8" w:rsidP="001B3AA8">
      <w:r w:rsidRPr="001B3AA8">
        <w:rPr>
          <w:b/>
          <w:bCs/>
        </w:rPr>
        <w:t xml:space="preserve">Security </w:t>
      </w:r>
      <w:proofErr w:type="gramStart"/>
      <w:r w:rsidRPr="001B3AA8">
        <w:rPr>
          <w:b/>
          <w:bCs/>
        </w:rPr>
        <w:t>analysis:</w:t>
      </w:r>
      <w:proofErr w:type="gramEnd"/>
      <w:r w:rsidRPr="001B3AA8">
        <w:t xml:space="preserve"> This experiment demonstrates cookie manipulation, but it does not establish an authentication bypass or session-management vulnerability because the endpoint does not validate authenticated sessions.</w:t>
      </w:r>
    </w:p>
    <w:p w14:paraId="268068C5" w14:textId="77777777" w:rsidR="001B3AA8" w:rsidRPr="001B3AA8" w:rsidRDefault="001B3AA8" w:rsidP="001B3AA8">
      <w:r w:rsidRPr="001B3AA8">
        <w:t>In a real application, insecure session management could allow attacks such as session fixation if a victim's authenticated session retains an identifier known to an attacker. Predictable or improperly validated session tokens could also expose accounts to unauthorized access.</w:t>
      </w:r>
    </w:p>
    <w:p w14:paraId="27401041" w14:textId="028CDFB5" w:rsidR="001B3AA8" w:rsidRPr="001B3AA8" w:rsidRDefault="001B3AA8" w:rsidP="001B3AA8">
      <w:r w:rsidRPr="001B3AA8">
        <w:rPr>
          <w:b/>
          <w:bCs/>
        </w:rPr>
        <w:t xml:space="preserve">Recommended </w:t>
      </w:r>
      <w:r w:rsidR="005C2785" w:rsidRPr="001B3AA8">
        <w:rPr>
          <w:b/>
          <w:bCs/>
        </w:rPr>
        <w:t>mitigations :</w:t>
      </w:r>
    </w:p>
    <w:p w14:paraId="5FBC5A6A" w14:textId="77777777" w:rsidR="001B3AA8" w:rsidRPr="001B3AA8" w:rsidRDefault="001B3AA8" w:rsidP="001B3AA8">
      <w:pPr>
        <w:numPr>
          <w:ilvl w:val="0"/>
          <w:numId w:val="1"/>
        </w:numPr>
      </w:pPr>
      <w:r w:rsidRPr="001B3AA8">
        <w:t>Regenerate session identifiers after successful authentication and privilege changes.</w:t>
      </w:r>
    </w:p>
    <w:p w14:paraId="57E57550" w14:textId="77777777" w:rsidR="001B3AA8" w:rsidRPr="001B3AA8" w:rsidRDefault="001B3AA8" w:rsidP="001B3AA8">
      <w:pPr>
        <w:numPr>
          <w:ilvl w:val="0"/>
          <w:numId w:val="1"/>
        </w:numPr>
      </w:pPr>
      <w:r w:rsidRPr="001B3AA8">
        <w:t>Use cryptographically secure, unpredictable session identifiers.</w:t>
      </w:r>
    </w:p>
    <w:p w14:paraId="18D271FB" w14:textId="77777777" w:rsidR="001B3AA8" w:rsidRPr="001B3AA8" w:rsidRDefault="001B3AA8" w:rsidP="001B3AA8">
      <w:pPr>
        <w:numPr>
          <w:ilvl w:val="0"/>
          <w:numId w:val="1"/>
        </w:numPr>
      </w:pPr>
      <w:r w:rsidRPr="001B3AA8">
        <w:t>Validate session identifiers and authentication state on the server.</w:t>
      </w:r>
    </w:p>
    <w:p w14:paraId="5C6B5D95" w14:textId="77777777" w:rsidR="001B3AA8" w:rsidRPr="001B3AA8" w:rsidRDefault="001B3AA8" w:rsidP="001B3AA8">
      <w:pPr>
        <w:numPr>
          <w:ilvl w:val="0"/>
          <w:numId w:val="1"/>
        </w:numPr>
      </w:pPr>
      <w:r w:rsidRPr="001B3AA8">
        <w:t>Set appropriate Secure, HttpOnly, and SameSite cookie attributes.</w:t>
      </w:r>
    </w:p>
    <w:p w14:paraId="1DF20E33" w14:textId="77777777" w:rsidR="001B3AA8" w:rsidRPr="001B3AA8" w:rsidRDefault="001B3AA8" w:rsidP="001B3AA8">
      <w:pPr>
        <w:numPr>
          <w:ilvl w:val="0"/>
          <w:numId w:val="1"/>
        </w:numPr>
      </w:pPr>
      <w:r w:rsidRPr="001B3AA8">
        <w:t>Enforce session expiration and invalidate sessions on logout.</w:t>
      </w:r>
    </w:p>
    <w:p w14:paraId="6A1771AC" w14:textId="77777777" w:rsidR="001B3AA8" w:rsidRPr="001B3AA8" w:rsidRDefault="001B3AA8" w:rsidP="001B3AA8">
      <w:proofErr w:type="gramStart"/>
      <w:r w:rsidRPr="001B3AA8">
        <w:rPr>
          <w:b/>
          <w:bCs/>
        </w:rPr>
        <w:t>Conclusion:</w:t>
      </w:r>
      <w:proofErr w:type="gramEnd"/>
      <w:r w:rsidRPr="001B3AA8">
        <w:t xml:space="preserve"> The test successfully demonstrated that a client can supply an arbitrary cookie value. Additional testing against an authorized application with a real login mechanism is required to determine whether its session-management controls are vulnerable.</w:t>
      </w:r>
    </w:p>
    <w:p w14:paraId="3A44C1E1" w14:textId="77777777" w:rsidR="001B3AA8" w:rsidRDefault="001B3AA8"/>
    <w:sectPr w:rsidR="001B3AA8" w:rsidSect="001B3AA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372F"/>
    <w:multiLevelType w:val="multilevel"/>
    <w:tmpl w:val="944E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70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A8"/>
    <w:rsid w:val="001B3AA8"/>
    <w:rsid w:val="005C2785"/>
    <w:rsid w:val="00636EA1"/>
    <w:rsid w:val="00BB60D4"/>
    <w:rsid w:val="00D0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978B"/>
  <w15:chartTrackingRefBased/>
  <w15:docId w15:val="{79BE1666-9305-45A8-8AF5-E9F3ED79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3A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3A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3A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3A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3A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3A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3A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3A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3A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A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Karim SAVADOGO</dc:creator>
  <cp:keywords/>
  <dc:description/>
  <cp:lastModifiedBy>Abdoul Karim SAVADOGO</cp:lastModifiedBy>
  <cp:revision>4</cp:revision>
  <dcterms:created xsi:type="dcterms:W3CDTF">2026-10-13T10:52:00Z</dcterms:created>
  <dcterms:modified xsi:type="dcterms:W3CDTF">2026-10-13T11:06:00Z</dcterms:modified>
</cp:coreProperties>
</file>