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7F215A" w:rsidP="007F215A">
      <w:pPr>
        <w:jc w:val="center"/>
        <w:rPr>
          <w:sz w:val="32"/>
        </w:rPr>
      </w:pPr>
      <w:r w:rsidRPr="007F215A">
        <w:rPr>
          <w:sz w:val="32"/>
        </w:rPr>
        <w:t>Chapter 2.2</w:t>
      </w:r>
    </w:p>
    <w:p w:rsidR="009D5471" w:rsidRDefault="009D5471" w:rsidP="007F215A">
      <w:pPr>
        <w:jc w:val="center"/>
        <w:rPr>
          <w:sz w:val="32"/>
        </w:rPr>
      </w:pPr>
      <w:r>
        <w:rPr>
          <w:sz w:val="32"/>
        </w:rPr>
        <w:t xml:space="preserve">Cell Organelles </w:t>
      </w:r>
    </w:p>
    <w:p w:rsidR="007F215A" w:rsidRDefault="007F215A" w:rsidP="007F215A">
      <w:r>
        <w:t>Compartmentalisation of Eukaryotic Cells</w:t>
      </w:r>
    </w:p>
    <w:p w:rsidR="007F215A" w:rsidRDefault="007F215A" w:rsidP="007F215A">
      <w:pPr>
        <w:pStyle w:val="ListParagraph"/>
        <w:numPr>
          <w:ilvl w:val="0"/>
          <w:numId w:val="3"/>
        </w:numPr>
      </w:pPr>
      <w:r>
        <w:t xml:space="preserve">As well as having an external membrane Eukaryotic cells also have internal membranes which form compartments for organelles </w:t>
      </w:r>
    </w:p>
    <w:p w:rsidR="007F215A" w:rsidRDefault="007F215A" w:rsidP="007F215A">
      <w:pPr>
        <w:pStyle w:val="ListParagraph"/>
        <w:numPr>
          <w:ilvl w:val="0"/>
          <w:numId w:val="3"/>
        </w:numPr>
      </w:pPr>
      <w:r>
        <w:t>This is known as cell compartmentalisation</w:t>
      </w:r>
    </w:p>
    <w:p w:rsidR="007F215A" w:rsidRDefault="007F215A" w:rsidP="007F215A">
      <w:pPr>
        <w:pStyle w:val="ListParagraph"/>
        <w:numPr>
          <w:ilvl w:val="0"/>
          <w:numId w:val="3"/>
        </w:numPr>
      </w:pPr>
      <w:r>
        <w:t>Due to each compartment carrying out different function the contents of the compartments can differ so that the organelle can perform its specific functions.</w:t>
      </w:r>
    </w:p>
    <w:p w:rsidR="007F215A" w:rsidRDefault="007F215A" w:rsidP="007F215A">
      <w:pPr>
        <w:pStyle w:val="ListParagraph"/>
        <w:numPr>
          <w:ilvl w:val="0"/>
          <w:numId w:val="3"/>
        </w:numPr>
      </w:pPr>
      <w:r>
        <w:t xml:space="preserve">For example, high concentrations of enzymes and reactants </w:t>
      </w:r>
    </w:p>
    <w:p w:rsidR="007F215A" w:rsidRDefault="007F215A" w:rsidP="007F215A">
      <w:pPr>
        <w:pStyle w:val="ListParagraph"/>
        <w:numPr>
          <w:ilvl w:val="0"/>
          <w:numId w:val="3"/>
        </w:numPr>
      </w:pPr>
      <w:r>
        <w:t xml:space="preserve">These membranes control what enters and leaves the compartment and into or from the cytosol </w:t>
      </w:r>
    </w:p>
    <w:p w:rsidR="007F215A" w:rsidRDefault="007F215A" w:rsidP="007F215A">
      <w:r>
        <w:t>Benefits</w:t>
      </w:r>
    </w:p>
    <w:p w:rsidR="007F215A" w:rsidRDefault="007F215A" w:rsidP="007F215A">
      <w:pPr>
        <w:pStyle w:val="ListParagraph"/>
        <w:numPr>
          <w:ilvl w:val="0"/>
          <w:numId w:val="5"/>
        </w:numPr>
      </w:pPr>
      <w:r>
        <w:t>Allows for the optimal conditions for the organelles to function</w:t>
      </w:r>
    </w:p>
    <w:p w:rsidR="007F215A" w:rsidRDefault="007F215A" w:rsidP="007F215A">
      <w:pPr>
        <w:pStyle w:val="ListParagraph"/>
        <w:numPr>
          <w:ilvl w:val="0"/>
          <w:numId w:val="5"/>
        </w:numPr>
      </w:pPr>
      <w:r>
        <w:t>Allows for process that require different environments to take place at the same time</w:t>
      </w:r>
    </w:p>
    <w:p w:rsidR="007F215A" w:rsidRDefault="007F215A" w:rsidP="007F215A">
      <w:pPr>
        <w:pStyle w:val="ListParagraph"/>
        <w:numPr>
          <w:ilvl w:val="0"/>
          <w:numId w:val="5"/>
        </w:numPr>
      </w:pPr>
      <w:r>
        <w:t xml:space="preserve">Makes cells less vulnerable to outside environmental changes as these effect only the cytosol and not the organelles </w:t>
      </w:r>
    </w:p>
    <w:p w:rsidR="007F215A" w:rsidRDefault="009D5471" w:rsidP="009D5471">
      <w:r>
        <w:t xml:space="preserve">Organelle Structure and role </w:t>
      </w:r>
    </w:p>
    <w:p w:rsidR="009D5471" w:rsidRPr="007F215A" w:rsidRDefault="009D5471" w:rsidP="009D5471">
      <w:r>
        <w:rPr>
          <w:noProof/>
          <w:lang w:eastAsia="en-AU"/>
        </w:rPr>
        <w:drawing>
          <wp:inline distT="0" distB="0" distL="0" distR="0" wp14:anchorId="55C72D6A" wp14:editId="6679EBF1">
            <wp:extent cx="3253946" cy="4743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118" cy="47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471" w:rsidRPr="007F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77F1A"/>
    <w:multiLevelType w:val="hybridMultilevel"/>
    <w:tmpl w:val="CDF231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F33E8"/>
    <w:multiLevelType w:val="hybridMultilevel"/>
    <w:tmpl w:val="1D268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02EEE"/>
    <w:multiLevelType w:val="hybridMultilevel"/>
    <w:tmpl w:val="40069D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50846"/>
    <w:multiLevelType w:val="hybridMultilevel"/>
    <w:tmpl w:val="1AD49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12D2A"/>
    <w:multiLevelType w:val="hybridMultilevel"/>
    <w:tmpl w:val="DA9AE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5A"/>
    <w:rsid w:val="007F215A"/>
    <w:rsid w:val="009D5471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9C2F"/>
  <w15:chartTrackingRefBased/>
  <w15:docId w15:val="{422FD753-6171-40E7-A042-7FAD75FE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2018-05-05T22:22:00Z</dcterms:created>
  <dcterms:modified xsi:type="dcterms:W3CDTF">2018-05-05T22:36:00Z</dcterms:modified>
</cp:coreProperties>
</file>