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E" w:rsidRDefault="00577D3F" w:rsidP="006810CC">
      <w:pPr>
        <w:jc w:val="center"/>
        <w:rPr>
          <w:sz w:val="96"/>
        </w:rPr>
      </w:pPr>
      <w:r w:rsidRPr="006810CC">
        <w:rPr>
          <w:sz w:val="96"/>
        </w:rPr>
        <w:t>Chemistry Depth Study</w:t>
      </w:r>
    </w:p>
    <w:p w:rsidR="006810CC" w:rsidRDefault="006810CC" w:rsidP="006810CC">
      <w:pPr>
        <w:jc w:val="center"/>
        <w:rPr>
          <w:sz w:val="96"/>
        </w:rPr>
      </w:pPr>
    </w:p>
    <w:p w:rsidR="006810CC" w:rsidRDefault="006810CC" w:rsidP="006810CC">
      <w:pPr>
        <w:jc w:val="center"/>
        <w:rPr>
          <w:sz w:val="96"/>
        </w:rPr>
      </w:pPr>
    </w:p>
    <w:p w:rsidR="006810CC" w:rsidRDefault="006810CC" w:rsidP="006810CC">
      <w:pPr>
        <w:jc w:val="center"/>
        <w:rPr>
          <w:sz w:val="96"/>
        </w:rPr>
      </w:pPr>
    </w:p>
    <w:p w:rsidR="006810CC" w:rsidRDefault="006810CC" w:rsidP="006810CC">
      <w:pPr>
        <w:jc w:val="center"/>
        <w:rPr>
          <w:sz w:val="96"/>
        </w:rPr>
      </w:pPr>
    </w:p>
    <w:p w:rsidR="006810CC" w:rsidRDefault="006810CC" w:rsidP="006810CC">
      <w:pPr>
        <w:jc w:val="center"/>
        <w:rPr>
          <w:sz w:val="36"/>
        </w:rPr>
      </w:pPr>
    </w:p>
    <w:p w:rsidR="006810CC" w:rsidRDefault="006810CC" w:rsidP="006810CC">
      <w:pPr>
        <w:jc w:val="center"/>
        <w:rPr>
          <w:sz w:val="36"/>
        </w:rPr>
      </w:pPr>
    </w:p>
    <w:p w:rsidR="006810CC" w:rsidRPr="006810CC" w:rsidRDefault="006810CC" w:rsidP="006810CC">
      <w:pPr>
        <w:jc w:val="center"/>
        <w:rPr>
          <w:sz w:val="36"/>
        </w:rPr>
      </w:pPr>
    </w:p>
    <w:tbl>
      <w:tblPr>
        <w:tblStyle w:val="TableGrid"/>
        <w:tblW w:w="14579" w:type="dxa"/>
        <w:tblLayout w:type="fixed"/>
        <w:tblLook w:val="04A0" w:firstRow="1" w:lastRow="0" w:firstColumn="1" w:lastColumn="0" w:noHBand="0" w:noVBand="1"/>
      </w:tblPr>
      <w:tblGrid>
        <w:gridCol w:w="1441"/>
        <w:gridCol w:w="2046"/>
        <w:gridCol w:w="1956"/>
        <w:gridCol w:w="1652"/>
        <w:gridCol w:w="2346"/>
        <w:gridCol w:w="1894"/>
        <w:gridCol w:w="1546"/>
        <w:gridCol w:w="1698"/>
      </w:tblGrid>
      <w:tr w:rsidR="006810CC" w:rsidTr="009566A0">
        <w:trPr>
          <w:trHeight w:val="357"/>
        </w:trPr>
        <w:tc>
          <w:tcPr>
            <w:tcW w:w="1441" w:type="dxa"/>
          </w:tcPr>
          <w:p w:rsidR="004C6959" w:rsidRDefault="004C6959" w:rsidP="008B5107"/>
        </w:tc>
        <w:tc>
          <w:tcPr>
            <w:tcW w:w="2046" w:type="dxa"/>
          </w:tcPr>
          <w:p w:rsidR="004C6959" w:rsidRPr="004C6959" w:rsidRDefault="004C6959" w:rsidP="008B5107">
            <w:pPr>
              <w:rPr>
                <w:b/>
                <w:u w:val="single"/>
              </w:rPr>
            </w:pPr>
            <w:r w:rsidRPr="004C6959">
              <w:rPr>
                <w:b/>
                <w:u w:val="single"/>
              </w:rPr>
              <w:t>Table Salt</w:t>
            </w:r>
          </w:p>
        </w:tc>
        <w:tc>
          <w:tcPr>
            <w:tcW w:w="1956" w:type="dxa"/>
          </w:tcPr>
          <w:p w:rsidR="004C6959" w:rsidRPr="004C6959" w:rsidRDefault="004C6959" w:rsidP="008B5107">
            <w:pPr>
              <w:rPr>
                <w:b/>
              </w:rPr>
            </w:pPr>
            <w:r w:rsidRPr="004C6959">
              <w:rPr>
                <w:b/>
              </w:rPr>
              <w:t xml:space="preserve">Sodium </w:t>
            </w:r>
          </w:p>
        </w:tc>
        <w:tc>
          <w:tcPr>
            <w:tcW w:w="1652" w:type="dxa"/>
          </w:tcPr>
          <w:p w:rsidR="004C6959" w:rsidRPr="004C6959" w:rsidRDefault="004C6959" w:rsidP="008B5107">
            <w:pPr>
              <w:rPr>
                <w:b/>
              </w:rPr>
            </w:pPr>
            <w:r w:rsidRPr="004C6959">
              <w:rPr>
                <w:b/>
              </w:rPr>
              <w:t>Chlorine</w:t>
            </w:r>
          </w:p>
        </w:tc>
        <w:tc>
          <w:tcPr>
            <w:tcW w:w="2346" w:type="dxa"/>
          </w:tcPr>
          <w:p w:rsidR="004C6959" w:rsidRPr="004C6959" w:rsidRDefault="004C6959" w:rsidP="008B5107">
            <w:pPr>
              <w:rPr>
                <w:b/>
                <w:u w:val="single"/>
              </w:rPr>
            </w:pPr>
            <w:r w:rsidRPr="004C6959">
              <w:rPr>
                <w:b/>
                <w:u w:val="single"/>
              </w:rPr>
              <w:t xml:space="preserve">Sucrose </w:t>
            </w:r>
          </w:p>
        </w:tc>
        <w:tc>
          <w:tcPr>
            <w:tcW w:w="1894" w:type="dxa"/>
          </w:tcPr>
          <w:p w:rsidR="004C6959" w:rsidRPr="004C6959" w:rsidRDefault="004C6959" w:rsidP="008B5107">
            <w:pPr>
              <w:rPr>
                <w:b/>
              </w:rPr>
            </w:pPr>
            <w:r w:rsidRPr="004C6959">
              <w:rPr>
                <w:b/>
              </w:rPr>
              <w:t xml:space="preserve">Carbon </w:t>
            </w:r>
          </w:p>
        </w:tc>
        <w:tc>
          <w:tcPr>
            <w:tcW w:w="1546" w:type="dxa"/>
          </w:tcPr>
          <w:p w:rsidR="004C6959" w:rsidRPr="004C6959" w:rsidRDefault="004C6959" w:rsidP="008B5107">
            <w:pPr>
              <w:rPr>
                <w:b/>
              </w:rPr>
            </w:pPr>
            <w:r w:rsidRPr="004C6959">
              <w:rPr>
                <w:b/>
              </w:rPr>
              <w:t>Hydrogen</w:t>
            </w:r>
          </w:p>
        </w:tc>
        <w:tc>
          <w:tcPr>
            <w:tcW w:w="1698" w:type="dxa"/>
          </w:tcPr>
          <w:p w:rsidR="004C6959" w:rsidRPr="004C6959" w:rsidRDefault="004C6959" w:rsidP="008B5107">
            <w:pPr>
              <w:rPr>
                <w:b/>
              </w:rPr>
            </w:pPr>
            <w:r w:rsidRPr="004C6959">
              <w:rPr>
                <w:b/>
              </w:rPr>
              <w:t xml:space="preserve">Oxygen </w:t>
            </w:r>
          </w:p>
        </w:tc>
      </w:tr>
      <w:tr w:rsidR="006810CC" w:rsidTr="009566A0">
        <w:trPr>
          <w:trHeight w:val="347"/>
        </w:trPr>
        <w:tc>
          <w:tcPr>
            <w:tcW w:w="1441" w:type="dxa"/>
          </w:tcPr>
          <w:p w:rsidR="004C6959" w:rsidRDefault="004C6959" w:rsidP="008B5107">
            <w:r>
              <w:t xml:space="preserve">Appearance </w:t>
            </w:r>
          </w:p>
        </w:tc>
        <w:tc>
          <w:tcPr>
            <w:tcW w:w="2046" w:type="dxa"/>
          </w:tcPr>
          <w:p w:rsidR="004C6959" w:rsidRDefault="004C6959" w:rsidP="008B5107">
            <w:r>
              <w:t>Colourless or cloudy (white) crystals varying in shape and size but relatively small granules, under 1 mm averagely</w:t>
            </w:r>
          </w:p>
        </w:tc>
        <w:tc>
          <w:tcPr>
            <w:tcW w:w="1956" w:type="dxa"/>
          </w:tcPr>
          <w:p w:rsidR="004C6959" w:rsidRDefault="004C6959" w:rsidP="008B5107">
            <w:r>
              <w:t>Sliver- White coloured metal</w:t>
            </w:r>
            <w:r w:rsidRPr="000D32B5">
              <w:rPr>
                <w:color w:val="FF0000"/>
              </w:rPr>
              <w:t xml:space="preserve">    </w:t>
            </w:r>
          </w:p>
        </w:tc>
        <w:tc>
          <w:tcPr>
            <w:tcW w:w="1652" w:type="dxa"/>
          </w:tcPr>
          <w:p w:rsidR="004C6959" w:rsidRDefault="004C6959" w:rsidP="008B5107">
            <w:r>
              <w:t>Yellow – Green gas</w:t>
            </w:r>
          </w:p>
        </w:tc>
        <w:tc>
          <w:tcPr>
            <w:tcW w:w="2346" w:type="dxa"/>
          </w:tcPr>
          <w:p w:rsidR="004C6959" w:rsidRDefault="004C6959" w:rsidP="008B5107">
            <w:r>
              <w:t>Colourless crystals (White if bleached) varying in shape and size but are extremely fine granules, under 0.5 mm averagely</w:t>
            </w:r>
          </w:p>
        </w:tc>
        <w:tc>
          <w:tcPr>
            <w:tcW w:w="1894" w:type="dxa"/>
          </w:tcPr>
          <w:p w:rsidR="0014770B" w:rsidRDefault="004C6959" w:rsidP="008B5107">
            <w:r>
              <w:t xml:space="preserve">(Graphite) Black, shiny, and brittle rock. </w:t>
            </w:r>
          </w:p>
          <w:p w:rsidR="004C6959" w:rsidRDefault="004C6959" w:rsidP="008B5107">
            <w:r>
              <w:t>(Diamond) Clear, hard and colourless gem.</w:t>
            </w:r>
          </w:p>
        </w:tc>
        <w:tc>
          <w:tcPr>
            <w:tcW w:w="1546" w:type="dxa"/>
          </w:tcPr>
          <w:p w:rsidR="004C6959" w:rsidRDefault="0014770B" w:rsidP="008B5107">
            <w:r>
              <w:t>Colourless, Odourless and tasteless Gas.</w:t>
            </w:r>
          </w:p>
        </w:tc>
        <w:tc>
          <w:tcPr>
            <w:tcW w:w="1698" w:type="dxa"/>
          </w:tcPr>
          <w:p w:rsidR="0014770B" w:rsidRDefault="0014770B" w:rsidP="0014770B">
            <w:r>
              <w:t xml:space="preserve">(Gas) Colourless (liquid) Pale Blue </w:t>
            </w:r>
          </w:p>
          <w:p w:rsidR="004C6959" w:rsidRDefault="004C6959" w:rsidP="008B5107"/>
        </w:tc>
      </w:tr>
      <w:tr w:rsidR="006810CC" w:rsidTr="009566A0">
        <w:trPr>
          <w:trHeight w:val="357"/>
        </w:trPr>
        <w:tc>
          <w:tcPr>
            <w:tcW w:w="1441" w:type="dxa"/>
          </w:tcPr>
          <w:p w:rsidR="004C6959" w:rsidRDefault="004C6959" w:rsidP="008B5107">
            <w:r>
              <w:t xml:space="preserve">Atomic Symbol </w:t>
            </w:r>
          </w:p>
        </w:tc>
        <w:tc>
          <w:tcPr>
            <w:tcW w:w="2046" w:type="dxa"/>
          </w:tcPr>
          <w:p w:rsidR="004C6959" w:rsidRDefault="0014770B" w:rsidP="008B5107">
            <w:r>
              <w:t>NaCl</w:t>
            </w:r>
          </w:p>
        </w:tc>
        <w:tc>
          <w:tcPr>
            <w:tcW w:w="1956" w:type="dxa"/>
          </w:tcPr>
          <w:p w:rsidR="004C6959" w:rsidRDefault="0014770B" w:rsidP="008B5107">
            <w:r>
              <w:t>Na</w:t>
            </w:r>
          </w:p>
        </w:tc>
        <w:tc>
          <w:tcPr>
            <w:tcW w:w="1652" w:type="dxa"/>
          </w:tcPr>
          <w:p w:rsidR="004C6959" w:rsidRDefault="007D0F83" w:rsidP="008B5107">
            <w:r>
              <w:t>Cl</w:t>
            </w:r>
          </w:p>
        </w:tc>
        <w:tc>
          <w:tcPr>
            <w:tcW w:w="2346" w:type="dxa"/>
          </w:tcPr>
          <w:p w:rsidR="004C6959" w:rsidRDefault="007D0F83" w:rsidP="008B5107">
            <w:r>
              <w:t>CHO</w:t>
            </w:r>
          </w:p>
        </w:tc>
        <w:tc>
          <w:tcPr>
            <w:tcW w:w="1894" w:type="dxa"/>
          </w:tcPr>
          <w:p w:rsidR="004C6959" w:rsidRDefault="007D0F83" w:rsidP="008B5107">
            <w:r>
              <w:t>C</w:t>
            </w:r>
          </w:p>
        </w:tc>
        <w:tc>
          <w:tcPr>
            <w:tcW w:w="1546" w:type="dxa"/>
          </w:tcPr>
          <w:p w:rsidR="004C6959" w:rsidRDefault="007D0F83" w:rsidP="008B5107">
            <w:r>
              <w:t>H</w:t>
            </w:r>
          </w:p>
        </w:tc>
        <w:tc>
          <w:tcPr>
            <w:tcW w:w="1698" w:type="dxa"/>
          </w:tcPr>
          <w:p w:rsidR="004C6959" w:rsidRDefault="007D0F83" w:rsidP="008B5107">
            <w:r>
              <w:t>O</w:t>
            </w:r>
          </w:p>
        </w:tc>
      </w:tr>
      <w:tr w:rsidR="00145861" w:rsidTr="009566A0">
        <w:trPr>
          <w:trHeight w:val="347"/>
        </w:trPr>
        <w:tc>
          <w:tcPr>
            <w:tcW w:w="1441" w:type="dxa"/>
          </w:tcPr>
          <w:p w:rsidR="00145861" w:rsidRDefault="00145861" w:rsidP="00145861">
            <w:r>
              <w:t xml:space="preserve">Mass Number </w:t>
            </w:r>
          </w:p>
        </w:tc>
        <w:tc>
          <w:tcPr>
            <w:tcW w:w="2046" w:type="dxa"/>
          </w:tcPr>
          <w:p w:rsidR="00145861" w:rsidRDefault="00145861" w:rsidP="00145861">
            <w:r>
              <w:t>Molecular weight – 58.45</w:t>
            </w:r>
          </w:p>
        </w:tc>
        <w:tc>
          <w:tcPr>
            <w:tcW w:w="1956" w:type="dxa"/>
          </w:tcPr>
          <w:p w:rsidR="00145861" w:rsidRDefault="00145861" w:rsidP="00145861">
            <w:r>
              <w:t>22.99</w:t>
            </w:r>
          </w:p>
        </w:tc>
        <w:tc>
          <w:tcPr>
            <w:tcW w:w="1652" w:type="dxa"/>
          </w:tcPr>
          <w:p w:rsidR="00145861" w:rsidRDefault="00145861" w:rsidP="00145861">
            <w:r>
              <w:t>35.45</w:t>
            </w:r>
          </w:p>
        </w:tc>
        <w:tc>
          <w:tcPr>
            <w:tcW w:w="2346" w:type="dxa"/>
          </w:tcPr>
          <w:p w:rsidR="00145861" w:rsidRDefault="00145861" w:rsidP="00145861">
            <w:r>
              <w:t>342.3 Grams per Molecule</w:t>
            </w:r>
          </w:p>
        </w:tc>
        <w:tc>
          <w:tcPr>
            <w:tcW w:w="1894" w:type="dxa"/>
          </w:tcPr>
          <w:p w:rsidR="00145861" w:rsidRDefault="00145861" w:rsidP="00145861">
            <w:r>
              <w:t>12.01</w:t>
            </w:r>
          </w:p>
        </w:tc>
        <w:tc>
          <w:tcPr>
            <w:tcW w:w="1546" w:type="dxa"/>
          </w:tcPr>
          <w:p w:rsidR="00145861" w:rsidRDefault="00145861" w:rsidP="00145861">
            <w:r>
              <w:t>1.00</w:t>
            </w:r>
          </w:p>
        </w:tc>
        <w:tc>
          <w:tcPr>
            <w:tcW w:w="1698" w:type="dxa"/>
          </w:tcPr>
          <w:p w:rsidR="00145861" w:rsidRDefault="00145861" w:rsidP="00145861">
            <w:r>
              <w:t>15.99</w:t>
            </w:r>
          </w:p>
        </w:tc>
      </w:tr>
      <w:tr w:rsidR="00145861" w:rsidTr="009566A0">
        <w:trPr>
          <w:trHeight w:val="357"/>
        </w:trPr>
        <w:tc>
          <w:tcPr>
            <w:tcW w:w="1441" w:type="dxa"/>
          </w:tcPr>
          <w:p w:rsidR="00145861" w:rsidRDefault="00145861" w:rsidP="00145861">
            <w:r>
              <w:t xml:space="preserve"> Atomic Number</w:t>
            </w:r>
          </w:p>
        </w:tc>
        <w:tc>
          <w:tcPr>
            <w:tcW w:w="2046" w:type="dxa"/>
          </w:tcPr>
          <w:p w:rsidR="00145861" w:rsidRDefault="00145861" w:rsidP="00145861">
            <w:r>
              <w:t>N/A</w:t>
            </w:r>
          </w:p>
        </w:tc>
        <w:tc>
          <w:tcPr>
            <w:tcW w:w="1956" w:type="dxa"/>
          </w:tcPr>
          <w:p w:rsidR="00145861" w:rsidRDefault="00145861" w:rsidP="00145861">
            <w:r>
              <w:t>11</w:t>
            </w:r>
          </w:p>
        </w:tc>
        <w:tc>
          <w:tcPr>
            <w:tcW w:w="1652" w:type="dxa"/>
          </w:tcPr>
          <w:p w:rsidR="00145861" w:rsidRDefault="00145861" w:rsidP="00145861">
            <w:r>
              <w:t>17</w:t>
            </w:r>
          </w:p>
        </w:tc>
        <w:tc>
          <w:tcPr>
            <w:tcW w:w="2346" w:type="dxa"/>
          </w:tcPr>
          <w:p w:rsidR="00145861" w:rsidRDefault="00145861" w:rsidP="00145861">
            <w:r>
              <w:t>N/A</w:t>
            </w:r>
          </w:p>
        </w:tc>
        <w:tc>
          <w:tcPr>
            <w:tcW w:w="1894" w:type="dxa"/>
          </w:tcPr>
          <w:p w:rsidR="00145861" w:rsidRDefault="00145861" w:rsidP="00145861">
            <w:r>
              <w:t>6</w:t>
            </w:r>
          </w:p>
        </w:tc>
        <w:tc>
          <w:tcPr>
            <w:tcW w:w="1546" w:type="dxa"/>
          </w:tcPr>
          <w:p w:rsidR="00145861" w:rsidRDefault="00145861" w:rsidP="00145861">
            <w:r>
              <w:t>1</w:t>
            </w:r>
          </w:p>
        </w:tc>
        <w:tc>
          <w:tcPr>
            <w:tcW w:w="1698" w:type="dxa"/>
          </w:tcPr>
          <w:p w:rsidR="00145861" w:rsidRDefault="00145861" w:rsidP="00145861"/>
        </w:tc>
      </w:tr>
      <w:tr w:rsidR="00145861" w:rsidTr="009566A0">
        <w:trPr>
          <w:trHeight w:val="357"/>
        </w:trPr>
        <w:tc>
          <w:tcPr>
            <w:tcW w:w="1441" w:type="dxa"/>
          </w:tcPr>
          <w:p w:rsidR="00145861" w:rsidRDefault="00145861" w:rsidP="00145861">
            <w:r>
              <w:t xml:space="preserve">Position in periodic table </w:t>
            </w:r>
          </w:p>
        </w:tc>
        <w:tc>
          <w:tcPr>
            <w:tcW w:w="2046" w:type="dxa"/>
          </w:tcPr>
          <w:p w:rsidR="00145861" w:rsidRDefault="00145861" w:rsidP="00145861">
            <w:r>
              <w:t>N/A</w:t>
            </w:r>
          </w:p>
        </w:tc>
        <w:tc>
          <w:tcPr>
            <w:tcW w:w="1956" w:type="dxa"/>
          </w:tcPr>
          <w:p w:rsidR="00145861" w:rsidRDefault="00145861" w:rsidP="00145861">
            <w:r>
              <w:t>1</w:t>
            </w:r>
            <w:r w:rsidRPr="0014770B">
              <w:rPr>
                <w:vertAlign w:val="superscript"/>
              </w:rPr>
              <w:t>st</w:t>
            </w:r>
            <w:r>
              <w:t xml:space="preserve"> Column, 2</w:t>
            </w:r>
            <w:r w:rsidRPr="0014770B">
              <w:rPr>
                <w:vertAlign w:val="superscript"/>
              </w:rPr>
              <w:t>nd</w:t>
            </w:r>
            <w:r>
              <w:t xml:space="preserve"> Row. Grouped with Alkali Metal </w:t>
            </w:r>
          </w:p>
        </w:tc>
        <w:tc>
          <w:tcPr>
            <w:tcW w:w="1652" w:type="dxa"/>
          </w:tcPr>
          <w:p w:rsidR="00145861" w:rsidRDefault="00145861" w:rsidP="00145861">
            <w:r>
              <w:t>17</w:t>
            </w:r>
            <w:r w:rsidRPr="007D0F83">
              <w:rPr>
                <w:vertAlign w:val="superscript"/>
              </w:rPr>
              <w:t>th</w:t>
            </w:r>
            <w:r>
              <w:t xml:space="preserve"> Column, 2nd Row. Grouped with Other Non-Metals </w:t>
            </w:r>
          </w:p>
        </w:tc>
        <w:tc>
          <w:tcPr>
            <w:tcW w:w="2346" w:type="dxa"/>
          </w:tcPr>
          <w:p w:rsidR="00145861" w:rsidRDefault="00145861" w:rsidP="00145861">
            <w:r>
              <w:t>N/A</w:t>
            </w:r>
          </w:p>
        </w:tc>
        <w:tc>
          <w:tcPr>
            <w:tcW w:w="1894" w:type="dxa"/>
          </w:tcPr>
          <w:p w:rsidR="00145861" w:rsidRDefault="00145861" w:rsidP="00145861">
            <w:r>
              <w:t>14</w:t>
            </w:r>
            <w:r w:rsidRPr="007D0F83">
              <w:rPr>
                <w:vertAlign w:val="superscript"/>
              </w:rPr>
              <w:t>th</w:t>
            </w:r>
            <w:r>
              <w:t xml:space="preserve"> Column, 2</w:t>
            </w:r>
            <w:r w:rsidRPr="007D0F83">
              <w:rPr>
                <w:vertAlign w:val="superscript"/>
              </w:rPr>
              <w:t>nd</w:t>
            </w:r>
            <w:r>
              <w:t xml:space="preserve"> Row. Grouped with Other Non-Metals</w:t>
            </w:r>
          </w:p>
        </w:tc>
        <w:tc>
          <w:tcPr>
            <w:tcW w:w="1546" w:type="dxa"/>
          </w:tcPr>
          <w:p w:rsidR="00145861" w:rsidRDefault="00145861" w:rsidP="00145861">
            <w:r>
              <w:t>1</w:t>
            </w:r>
            <w:r w:rsidRPr="00704675">
              <w:rPr>
                <w:vertAlign w:val="superscript"/>
              </w:rPr>
              <w:t>st</w:t>
            </w:r>
            <w:r>
              <w:t xml:space="preserve"> Column, 1</w:t>
            </w:r>
            <w:r w:rsidRPr="00704675">
              <w:rPr>
                <w:vertAlign w:val="superscript"/>
              </w:rPr>
              <w:t>st</w:t>
            </w:r>
            <w:r>
              <w:t xml:space="preserve"> Row. Grouped with Other Non-Metals</w:t>
            </w:r>
          </w:p>
        </w:tc>
        <w:tc>
          <w:tcPr>
            <w:tcW w:w="1698" w:type="dxa"/>
          </w:tcPr>
          <w:p w:rsidR="00145861" w:rsidRDefault="00145861" w:rsidP="00145861">
            <w:r>
              <w:t>16</w:t>
            </w:r>
            <w:r w:rsidRPr="00704675">
              <w:rPr>
                <w:vertAlign w:val="superscript"/>
              </w:rPr>
              <w:t>th</w:t>
            </w:r>
            <w:r>
              <w:t xml:space="preserve"> Column, 2</w:t>
            </w:r>
            <w:r w:rsidRPr="001C558D">
              <w:rPr>
                <w:vertAlign w:val="superscript"/>
              </w:rPr>
              <w:t>nd</w:t>
            </w:r>
            <w:r>
              <w:t xml:space="preserve"> Row. Grouped with Other Non-Metals </w:t>
            </w:r>
          </w:p>
        </w:tc>
      </w:tr>
      <w:tr w:rsidR="00145861" w:rsidTr="009566A0">
        <w:trPr>
          <w:trHeight w:val="347"/>
        </w:trPr>
        <w:tc>
          <w:tcPr>
            <w:tcW w:w="1441" w:type="dxa"/>
          </w:tcPr>
          <w:p w:rsidR="00145861" w:rsidRDefault="00145861" w:rsidP="00145861">
            <w:r>
              <w:t>Composition and formula</w:t>
            </w:r>
          </w:p>
        </w:tc>
        <w:tc>
          <w:tcPr>
            <w:tcW w:w="2046" w:type="dxa"/>
          </w:tcPr>
          <w:p w:rsidR="00145861" w:rsidRDefault="00145861" w:rsidP="00145861">
            <w:r>
              <w:t>Lattice in a</w:t>
            </w:r>
          </w:p>
          <w:p w:rsidR="00145861" w:rsidRDefault="00145861" w:rsidP="00145861">
            <w:r>
              <w:t xml:space="preserve"> 1 sodium ion : 1 chlorine ion ratio</w:t>
            </w:r>
          </w:p>
        </w:tc>
        <w:tc>
          <w:tcPr>
            <w:tcW w:w="1956" w:type="dxa"/>
          </w:tcPr>
          <w:p w:rsidR="00145861" w:rsidRDefault="00145861" w:rsidP="00145861">
            <w:r>
              <w:t>N/A</w:t>
            </w:r>
          </w:p>
        </w:tc>
        <w:tc>
          <w:tcPr>
            <w:tcW w:w="1652" w:type="dxa"/>
          </w:tcPr>
          <w:p w:rsidR="00145861" w:rsidRDefault="00145861" w:rsidP="00145861">
            <w:r>
              <w:t xml:space="preserve">Diatomic </w:t>
            </w:r>
          </w:p>
          <w:p w:rsidR="00145861" w:rsidRDefault="00145861" w:rsidP="00145861">
            <w:r>
              <w:t>Cl</w:t>
            </w:r>
            <w:r>
              <w:rPr>
                <w:rFonts w:cstheme="minorHAnsi"/>
              </w:rPr>
              <w:t>₂</w:t>
            </w:r>
          </w:p>
        </w:tc>
        <w:tc>
          <w:tcPr>
            <w:tcW w:w="2346" w:type="dxa"/>
          </w:tcPr>
          <w:p w:rsidR="00145861" w:rsidRDefault="00145861" w:rsidP="00145861">
            <w:r>
              <w:t>C</w:t>
            </w:r>
            <w:r>
              <w:rPr>
                <w:rFonts w:cstheme="minorHAnsi"/>
              </w:rPr>
              <w:t>₁</w:t>
            </w:r>
            <w:r>
              <w:rPr>
                <w:rFonts w:ascii="Calibri" w:hAnsi="Calibri" w:cs="Calibri"/>
              </w:rPr>
              <w:t>₂</w:t>
            </w:r>
            <w:r>
              <w:t>H</w:t>
            </w:r>
            <w:r>
              <w:rPr>
                <w:rFonts w:cstheme="minorHAnsi"/>
              </w:rPr>
              <w:t>₂</w:t>
            </w:r>
            <w:r>
              <w:rPr>
                <w:rFonts w:ascii="Calibri" w:hAnsi="Calibri" w:cs="Calibri"/>
              </w:rPr>
              <w:t>₂</w:t>
            </w:r>
            <w:r>
              <w:t>O</w:t>
            </w:r>
            <w:r>
              <w:rPr>
                <w:rFonts w:cstheme="minorHAnsi"/>
              </w:rPr>
              <w:t>₁</w:t>
            </w:r>
            <w:r>
              <w:rPr>
                <w:rFonts w:ascii="Calibri" w:hAnsi="Calibri" w:cs="Calibri"/>
              </w:rPr>
              <w:t>₁</w:t>
            </w:r>
            <w:r>
              <w:t xml:space="preserve"> Molecule </w:t>
            </w:r>
          </w:p>
        </w:tc>
        <w:tc>
          <w:tcPr>
            <w:tcW w:w="1894" w:type="dxa"/>
          </w:tcPr>
          <w:p w:rsidR="00145861" w:rsidRDefault="00145861" w:rsidP="00145861">
            <w:r>
              <w:t xml:space="preserve">Multiple </w:t>
            </w:r>
          </w:p>
        </w:tc>
        <w:tc>
          <w:tcPr>
            <w:tcW w:w="1546" w:type="dxa"/>
          </w:tcPr>
          <w:p w:rsidR="00145861" w:rsidRDefault="00145861" w:rsidP="00145861">
            <w:r>
              <w:t xml:space="preserve">Diatomic </w:t>
            </w:r>
          </w:p>
          <w:p w:rsidR="00145861" w:rsidRDefault="00145861" w:rsidP="00145861">
            <w:r>
              <w:rPr>
                <w:rFonts w:cstheme="minorHAnsi"/>
              </w:rPr>
              <w:t>H₂</w:t>
            </w:r>
          </w:p>
        </w:tc>
        <w:tc>
          <w:tcPr>
            <w:tcW w:w="1698" w:type="dxa"/>
          </w:tcPr>
          <w:p w:rsidR="00145861" w:rsidRDefault="00145861" w:rsidP="00145861">
            <w:r>
              <w:t xml:space="preserve">Diatomic </w:t>
            </w:r>
          </w:p>
          <w:p w:rsidR="00145861" w:rsidRDefault="00145861" w:rsidP="00145861">
            <w:r>
              <w:rPr>
                <w:rFonts w:cstheme="minorHAnsi"/>
              </w:rPr>
              <w:t>O₂</w:t>
            </w:r>
          </w:p>
        </w:tc>
      </w:tr>
      <w:tr w:rsidR="00145861" w:rsidTr="009566A0">
        <w:trPr>
          <w:trHeight w:val="357"/>
        </w:trPr>
        <w:tc>
          <w:tcPr>
            <w:tcW w:w="1441" w:type="dxa"/>
          </w:tcPr>
          <w:p w:rsidR="00145861" w:rsidRDefault="00145861" w:rsidP="00145861">
            <w:r>
              <w:t xml:space="preserve">Melting Point </w:t>
            </w:r>
          </w:p>
        </w:tc>
        <w:tc>
          <w:tcPr>
            <w:tcW w:w="2046" w:type="dxa"/>
          </w:tcPr>
          <w:p w:rsidR="00145861" w:rsidRDefault="00145861" w:rsidP="00145861">
            <w:r>
              <w:t>801</w:t>
            </w:r>
            <w:r>
              <w:rPr>
                <w:rFonts w:cstheme="minorHAnsi"/>
              </w:rPr>
              <w:t>°C</w:t>
            </w:r>
          </w:p>
        </w:tc>
        <w:tc>
          <w:tcPr>
            <w:tcW w:w="1956" w:type="dxa"/>
          </w:tcPr>
          <w:p w:rsidR="00145861" w:rsidRDefault="00145861" w:rsidP="00145861">
            <w:r>
              <w:t>97.79</w:t>
            </w:r>
            <w:r>
              <w:rPr>
                <w:rFonts w:cstheme="minorHAnsi"/>
              </w:rPr>
              <w:t>°C</w:t>
            </w:r>
          </w:p>
        </w:tc>
        <w:tc>
          <w:tcPr>
            <w:tcW w:w="1652" w:type="dxa"/>
          </w:tcPr>
          <w:p w:rsidR="00145861" w:rsidRDefault="00145861" w:rsidP="00145861">
            <w:r>
              <w:t>-101.5</w:t>
            </w:r>
            <w:r>
              <w:rPr>
                <w:rFonts w:cstheme="minorHAnsi"/>
              </w:rPr>
              <w:t>°C</w:t>
            </w:r>
          </w:p>
        </w:tc>
        <w:tc>
          <w:tcPr>
            <w:tcW w:w="2346" w:type="dxa"/>
          </w:tcPr>
          <w:p w:rsidR="00145861" w:rsidRDefault="00145861" w:rsidP="00145861">
            <w:r>
              <w:t>186</w:t>
            </w:r>
            <w:r>
              <w:rPr>
                <w:rFonts w:cstheme="minorHAnsi"/>
              </w:rPr>
              <w:t>°C</w:t>
            </w:r>
          </w:p>
        </w:tc>
        <w:tc>
          <w:tcPr>
            <w:tcW w:w="1894" w:type="dxa"/>
          </w:tcPr>
          <w:p w:rsidR="00145861" w:rsidRDefault="00145861" w:rsidP="00145861">
            <w:r>
              <w:t>3825</w:t>
            </w:r>
            <w:r>
              <w:rPr>
                <w:rFonts w:cstheme="minorHAnsi"/>
              </w:rPr>
              <w:t>°C</w:t>
            </w:r>
          </w:p>
        </w:tc>
        <w:tc>
          <w:tcPr>
            <w:tcW w:w="1546" w:type="dxa"/>
          </w:tcPr>
          <w:p w:rsidR="00145861" w:rsidRDefault="00145861" w:rsidP="00145861">
            <w:r>
              <w:t>-259.2</w:t>
            </w:r>
            <w:r>
              <w:rPr>
                <w:rFonts w:cstheme="minorHAnsi"/>
              </w:rPr>
              <w:t>°C</w:t>
            </w:r>
          </w:p>
        </w:tc>
        <w:tc>
          <w:tcPr>
            <w:tcW w:w="1698" w:type="dxa"/>
          </w:tcPr>
          <w:p w:rsidR="00145861" w:rsidRDefault="00145861" w:rsidP="00145861">
            <w:r>
              <w:t>-218.8</w:t>
            </w:r>
            <w:r>
              <w:rPr>
                <w:rFonts w:cstheme="minorHAnsi"/>
              </w:rPr>
              <w:t>°C</w:t>
            </w:r>
          </w:p>
        </w:tc>
      </w:tr>
      <w:tr w:rsidR="00145861" w:rsidTr="009566A0">
        <w:trPr>
          <w:trHeight w:val="347"/>
        </w:trPr>
        <w:tc>
          <w:tcPr>
            <w:tcW w:w="1441" w:type="dxa"/>
          </w:tcPr>
          <w:p w:rsidR="00145861" w:rsidRDefault="00145861" w:rsidP="00145861">
            <w:r>
              <w:t xml:space="preserve">Density </w:t>
            </w:r>
          </w:p>
        </w:tc>
        <w:tc>
          <w:tcPr>
            <w:tcW w:w="2046" w:type="dxa"/>
          </w:tcPr>
          <w:p w:rsidR="00145861" w:rsidRDefault="00145861" w:rsidP="00145861">
            <w:r>
              <w:t>2.165 Grams per Cubic Centimetre</w:t>
            </w:r>
          </w:p>
        </w:tc>
        <w:tc>
          <w:tcPr>
            <w:tcW w:w="1956" w:type="dxa"/>
          </w:tcPr>
          <w:p w:rsidR="00145861" w:rsidRDefault="00145861" w:rsidP="00145861">
            <w:r>
              <w:t xml:space="preserve">0.97 Grams per cubic Centimetre </w:t>
            </w:r>
          </w:p>
        </w:tc>
        <w:tc>
          <w:tcPr>
            <w:tcW w:w="1652" w:type="dxa"/>
          </w:tcPr>
          <w:p w:rsidR="00145861" w:rsidRDefault="00145861" w:rsidP="00145861">
            <w:r>
              <w:t xml:space="preserve">3.214 Grams per Litre  </w:t>
            </w:r>
          </w:p>
        </w:tc>
        <w:tc>
          <w:tcPr>
            <w:tcW w:w="2346" w:type="dxa"/>
          </w:tcPr>
          <w:p w:rsidR="00145861" w:rsidRDefault="00145861" w:rsidP="00145861">
            <w:r>
              <w:t xml:space="preserve">1.587 Grams per Cubic Centimetre </w:t>
            </w:r>
          </w:p>
        </w:tc>
        <w:tc>
          <w:tcPr>
            <w:tcW w:w="1894" w:type="dxa"/>
          </w:tcPr>
          <w:p w:rsidR="00145861" w:rsidRDefault="00145861" w:rsidP="00145861">
            <w:r>
              <w:t xml:space="preserve">2.26 Grams per Cubic Centimetre </w:t>
            </w:r>
          </w:p>
        </w:tc>
        <w:tc>
          <w:tcPr>
            <w:tcW w:w="1546" w:type="dxa"/>
          </w:tcPr>
          <w:p w:rsidR="00145861" w:rsidRDefault="00145861" w:rsidP="00145861">
            <w:r>
              <w:t xml:space="preserve">0.0899 Grams per Litre </w:t>
            </w:r>
          </w:p>
        </w:tc>
        <w:tc>
          <w:tcPr>
            <w:tcW w:w="1698" w:type="dxa"/>
          </w:tcPr>
          <w:p w:rsidR="00145861" w:rsidRDefault="00145861" w:rsidP="00145861">
            <w:r>
              <w:t xml:space="preserve">1.429 Grams per Litre </w:t>
            </w:r>
          </w:p>
        </w:tc>
      </w:tr>
      <w:tr w:rsidR="00145861" w:rsidTr="009566A0">
        <w:trPr>
          <w:trHeight w:val="357"/>
        </w:trPr>
        <w:tc>
          <w:tcPr>
            <w:tcW w:w="1441" w:type="dxa"/>
          </w:tcPr>
          <w:p w:rsidR="00145861" w:rsidRDefault="00145861" w:rsidP="00145861">
            <w:r>
              <w:t>Hardness</w:t>
            </w:r>
          </w:p>
        </w:tc>
        <w:tc>
          <w:tcPr>
            <w:tcW w:w="2046" w:type="dxa"/>
          </w:tcPr>
          <w:p w:rsidR="00145861" w:rsidRDefault="00145861" w:rsidP="00145861">
            <w:r>
              <w:t>2 on the Mohs Scale</w:t>
            </w:r>
          </w:p>
        </w:tc>
        <w:tc>
          <w:tcPr>
            <w:tcW w:w="1956" w:type="dxa"/>
          </w:tcPr>
          <w:p w:rsidR="00145861" w:rsidRDefault="00145861" w:rsidP="00145861">
            <w:r>
              <w:t xml:space="preserve">0.5 on the Mohs Scale </w:t>
            </w:r>
          </w:p>
        </w:tc>
        <w:tc>
          <w:tcPr>
            <w:tcW w:w="1652" w:type="dxa"/>
          </w:tcPr>
          <w:p w:rsidR="00145861" w:rsidRDefault="00145861" w:rsidP="00145861">
            <w:r>
              <w:t>N/A on the Mohs Scale</w:t>
            </w:r>
          </w:p>
        </w:tc>
        <w:tc>
          <w:tcPr>
            <w:tcW w:w="2346" w:type="dxa"/>
          </w:tcPr>
          <w:p w:rsidR="00145861" w:rsidRDefault="00145861" w:rsidP="00145861">
            <w:r>
              <w:t>1.5 on the Mohs Scale</w:t>
            </w:r>
          </w:p>
        </w:tc>
        <w:tc>
          <w:tcPr>
            <w:tcW w:w="1894" w:type="dxa"/>
          </w:tcPr>
          <w:p w:rsidR="00145861" w:rsidRDefault="00145861" w:rsidP="00145861">
            <w:r>
              <w:t>0.5 on the Mohs Scale</w:t>
            </w:r>
          </w:p>
        </w:tc>
        <w:tc>
          <w:tcPr>
            <w:tcW w:w="1546" w:type="dxa"/>
          </w:tcPr>
          <w:p w:rsidR="00145861" w:rsidRDefault="00145861" w:rsidP="00145861">
            <w:r>
              <w:t>N/A on the Mohs Scale</w:t>
            </w:r>
          </w:p>
        </w:tc>
        <w:tc>
          <w:tcPr>
            <w:tcW w:w="1698" w:type="dxa"/>
          </w:tcPr>
          <w:p w:rsidR="00145861" w:rsidRDefault="00145861" w:rsidP="00145861">
            <w:r>
              <w:t>N/A on the Mohs Scale</w:t>
            </w:r>
          </w:p>
        </w:tc>
      </w:tr>
      <w:tr w:rsidR="00145861" w:rsidTr="009566A0">
        <w:trPr>
          <w:trHeight w:val="357"/>
        </w:trPr>
        <w:tc>
          <w:tcPr>
            <w:tcW w:w="1441" w:type="dxa"/>
          </w:tcPr>
          <w:p w:rsidR="00145861" w:rsidRDefault="00145861" w:rsidP="00145861">
            <w:r>
              <w:t xml:space="preserve">Physical state at room temperature </w:t>
            </w:r>
          </w:p>
        </w:tc>
        <w:tc>
          <w:tcPr>
            <w:tcW w:w="2046" w:type="dxa"/>
          </w:tcPr>
          <w:p w:rsidR="00145861" w:rsidRDefault="00145861" w:rsidP="00145861">
            <w:r>
              <w:t>Solid</w:t>
            </w:r>
          </w:p>
        </w:tc>
        <w:tc>
          <w:tcPr>
            <w:tcW w:w="1956" w:type="dxa"/>
          </w:tcPr>
          <w:p w:rsidR="00145861" w:rsidRDefault="00145861" w:rsidP="00145861">
            <w:r>
              <w:t>Solid</w:t>
            </w:r>
          </w:p>
        </w:tc>
        <w:tc>
          <w:tcPr>
            <w:tcW w:w="1652" w:type="dxa"/>
          </w:tcPr>
          <w:p w:rsidR="00145861" w:rsidRDefault="00145861" w:rsidP="00145861">
            <w:r>
              <w:t>Gas</w:t>
            </w:r>
          </w:p>
        </w:tc>
        <w:tc>
          <w:tcPr>
            <w:tcW w:w="2346" w:type="dxa"/>
          </w:tcPr>
          <w:p w:rsidR="00145861" w:rsidRDefault="00145861" w:rsidP="00145861">
            <w:r>
              <w:t>Solid</w:t>
            </w:r>
          </w:p>
        </w:tc>
        <w:tc>
          <w:tcPr>
            <w:tcW w:w="1894" w:type="dxa"/>
          </w:tcPr>
          <w:p w:rsidR="00145861" w:rsidRDefault="00145861" w:rsidP="00145861">
            <w:r>
              <w:t>Solid</w:t>
            </w:r>
          </w:p>
        </w:tc>
        <w:tc>
          <w:tcPr>
            <w:tcW w:w="1546" w:type="dxa"/>
          </w:tcPr>
          <w:p w:rsidR="00145861" w:rsidRDefault="00145861" w:rsidP="00145861">
            <w:r>
              <w:t>Gas</w:t>
            </w:r>
          </w:p>
        </w:tc>
        <w:tc>
          <w:tcPr>
            <w:tcW w:w="1698" w:type="dxa"/>
          </w:tcPr>
          <w:p w:rsidR="00145861" w:rsidRDefault="00145861" w:rsidP="00145861">
            <w:r>
              <w:t>Gas</w:t>
            </w:r>
          </w:p>
        </w:tc>
      </w:tr>
      <w:tr w:rsidR="00145861" w:rsidTr="009566A0">
        <w:trPr>
          <w:trHeight w:val="347"/>
        </w:trPr>
        <w:tc>
          <w:tcPr>
            <w:tcW w:w="1441" w:type="dxa"/>
          </w:tcPr>
          <w:p w:rsidR="00145861" w:rsidRDefault="00145861" w:rsidP="00145861">
            <w:r>
              <w:lastRenderedPageBreak/>
              <w:t>Lewis dot diagram</w:t>
            </w:r>
          </w:p>
        </w:tc>
        <w:tc>
          <w:tcPr>
            <w:tcW w:w="2046" w:type="dxa"/>
          </w:tcPr>
          <w:p w:rsidR="00145861" w:rsidRDefault="00145861" w:rsidP="00145861">
            <w:r>
              <w:rPr>
                <w:noProof/>
                <w:lang w:eastAsia="en-AU"/>
              </w:rPr>
              <w:drawing>
                <wp:inline distT="0" distB="0" distL="0" distR="0" wp14:anchorId="0BBC97A0" wp14:editId="5D119D21">
                  <wp:extent cx="1162563" cy="496800"/>
                  <wp:effectExtent l="0" t="0" r="0" b="0"/>
                  <wp:docPr id="7" name="Picture 7" descr="Image result for sodium chloride lewis do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odium chloride lewis dot structure"/>
                          <pic:cNvPicPr>
                            <a:picLocks noChangeAspect="1" noChangeArrowheads="1"/>
                          </pic:cNvPicPr>
                        </pic:nvPicPr>
                        <pic:blipFill rotWithShape="1">
                          <a:blip r:embed="rId6">
                            <a:extLst>
                              <a:ext uri="{28A0092B-C50C-407E-A947-70E740481C1C}">
                                <a14:useLocalDpi xmlns:a14="http://schemas.microsoft.com/office/drawing/2010/main" val="0"/>
                              </a:ext>
                            </a:extLst>
                          </a:blip>
                          <a:srcRect l="5867" t="9293" r="63975" b="37121"/>
                          <a:stretch/>
                        </pic:blipFill>
                        <pic:spPr bwMode="auto">
                          <a:xfrm>
                            <a:off x="0" y="0"/>
                            <a:ext cx="1250196" cy="53424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56" w:type="dxa"/>
          </w:tcPr>
          <w:p w:rsidR="00145861" w:rsidRDefault="00145861" w:rsidP="00145861">
            <w:r>
              <w:rPr>
                <w:noProof/>
                <w:lang w:eastAsia="en-AU"/>
              </w:rPr>
              <w:drawing>
                <wp:inline distT="0" distB="0" distL="0" distR="0" wp14:anchorId="07C5EA30" wp14:editId="4EB5D5D4">
                  <wp:extent cx="1103023" cy="705485"/>
                  <wp:effectExtent l="0" t="0" r="1905" b="0"/>
                  <wp:docPr id="1" name="Picture 1" descr="Image result for sodium lewis do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dium lewis dot structure"/>
                          <pic:cNvPicPr>
                            <a:picLocks noChangeAspect="1" noChangeArrowheads="1"/>
                          </pic:cNvPicPr>
                        </pic:nvPicPr>
                        <pic:blipFill rotWithShape="1">
                          <a:blip r:embed="rId7">
                            <a:extLst>
                              <a:ext uri="{28A0092B-C50C-407E-A947-70E740481C1C}">
                                <a14:useLocalDpi xmlns:a14="http://schemas.microsoft.com/office/drawing/2010/main" val="0"/>
                              </a:ext>
                            </a:extLst>
                          </a:blip>
                          <a:srcRect l="32283" t="46639" r="23141" b="15326"/>
                          <a:stretch/>
                        </pic:blipFill>
                        <pic:spPr bwMode="auto">
                          <a:xfrm>
                            <a:off x="0" y="0"/>
                            <a:ext cx="1128327" cy="72166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52" w:type="dxa"/>
          </w:tcPr>
          <w:p w:rsidR="00145861" w:rsidRDefault="00145861" w:rsidP="00145861">
            <w:r>
              <w:rPr>
                <w:noProof/>
                <w:lang w:eastAsia="en-AU"/>
              </w:rPr>
              <w:drawing>
                <wp:inline distT="0" distB="0" distL="0" distR="0" wp14:anchorId="30D90E2B" wp14:editId="12014D88">
                  <wp:extent cx="900000" cy="705667"/>
                  <wp:effectExtent l="0" t="0" r="0" b="0"/>
                  <wp:docPr id="3" name="Picture 3" descr="Image result for chlorine lewis do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hlorine lewis dot structure"/>
                          <pic:cNvPicPr>
                            <a:picLocks noChangeAspect="1" noChangeArrowheads="1"/>
                          </pic:cNvPicPr>
                        </pic:nvPicPr>
                        <pic:blipFill rotWithShape="1">
                          <a:blip r:embed="rId8">
                            <a:extLst>
                              <a:ext uri="{28A0092B-C50C-407E-A947-70E740481C1C}">
                                <a14:useLocalDpi xmlns:a14="http://schemas.microsoft.com/office/drawing/2010/main" val="0"/>
                              </a:ext>
                            </a:extLst>
                          </a:blip>
                          <a:srcRect l="29930" t="47270" r="31496" b="12380"/>
                          <a:stretch/>
                        </pic:blipFill>
                        <pic:spPr bwMode="auto">
                          <a:xfrm>
                            <a:off x="0" y="0"/>
                            <a:ext cx="908846" cy="71260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46" w:type="dxa"/>
          </w:tcPr>
          <w:p w:rsidR="00145861" w:rsidRDefault="00145861" w:rsidP="00145861">
            <w:r>
              <w:rPr>
                <w:noProof/>
                <w:lang w:eastAsia="en-AU"/>
              </w:rPr>
              <w:drawing>
                <wp:inline distT="0" distB="0" distL="0" distR="0" wp14:anchorId="57081FF0" wp14:editId="6DBE299A">
                  <wp:extent cx="1347093" cy="640800"/>
                  <wp:effectExtent l="0" t="0" r="5715" b="6985"/>
                  <wp:docPr id="8" name="Picture 8" descr="Image result for sucrose lewis do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ucrose lewis dot structure"/>
                          <pic:cNvPicPr>
                            <a:picLocks noChangeAspect="1" noChangeArrowheads="1"/>
                          </pic:cNvPicPr>
                        </pic:nvPicPr>
                        <pic:blipFill rotWithShape="1">
                          <a:blip r:embed="rId9">
                            <a:extLst>
                              <a:ext uri="{28A0092B-C50C-407E-A947-70E740481C1C}">
                                <a14:useLocalDpi xmlns:a14="http://schemas.microsoft.com/office/drawing/2010/main" val="0"/>
                              </a:ext>
                            </a:extLst>
                          </a:blip>
                          <a:srcRect l="5017" t="13154" r="3841" b="28287"/>
                          <a:stretch/>
                        </pic:blipFill>
                        <pic:spPr bwMode="auto">
                          <a:xfrm>
                            <a:off x="0" y="0"/>
                            <a:ext cx="1364517" cy="64908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894" w:type="dxa"/>
          </w:tcPr>
          <w:p w:rsidR="00145861" w:rsidRDefault="00145861" w:rsidP="00145861">
            <w:pPr>
              <w:jc w:val="center"/>
            </w:pPr>
            <w:r>
              <w:rPr>
                <w:noProof/>
                <w:lang w:eastAsia="en-AU"/>
              </w:rPr>
              <w:drawing>
                <wp:inline distT="0" distB="0" distL="0" distR="0" wp14:anchorId="334EFCF8" wp14:editId="784B9207">
                  <wp:extent cx="799200" cy="772254"/>
                  <wp:effectExtent l="0" t="0" r="1270" b="8890"/>
                  <wp:docPr id="4" name="Picture 4" descr="Image result for Carbon lewis do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arbon lewis dot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7031" cy="789484"/>
                          </a:xfrm>
                          <a:prstGeom prst="rect">
                            <a:avLst/>
                          </a:prstGeom>
                          <a:noFill/>
                          <a:ln>
                            <a:noFill/>
                          </a:ln>
                        </pic:spPr>
                      </pic:pic>
                    </a:graphicData>
                  </a:graphic>
                </wp:inline>
              </w:drawing>
            </w:r>
          </w:p>
        </w:tc>
        <w:tc>
          <w:tcPr>
            <w:tcW w:w="1546" w:type="dxa"/>
          </w:tcPr>
          <w:p w:rsidR="00145861" w:rsidRDefault="00145861" w:rsidP="00145861">
            <w:r>
              <w:rPr>
                <w:noProof/>
                <w:lang w:eastAsia="en-AU"/>
              </w:rPr>
              <w:drawing>
                <wp:inline distT="0" distB="0" distL="0" distR="0" wp14:anchorId="062E11E1" wp14:editId="3070979E">
                  <wp:extent cx="1080000" cy="801448"/>
                  <wp:effectExtent l="0" t="0" r="6350" b="0"/>
                  <wp:docPr id="5" name="Picture 5" descr="Image result for Hydrogen lewis do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Hydrogen lewis dot structure"/>
                          <pic:cNvPicPr>
                            <a:picLocks noChangeAspect="1" noChangeArrowheads="1"/>
                          </pic:cNvPicPr>
                        </pic:nvPicPr>
                        <pic:blipFill rotWithShape="1">
                          <a:blip r:embed="rId11">
                            <a:extLst>
                              <a:ext uri="{28A0092B-C50C-407E-A947-70E740481C1C}">
                                <a14:useLocalDpi xmlns:a14="http://schemas.microsoft.com/office/drawing/2010/main" val="0"/>
                              </a:ext>
                            </a:extLst>
                          </a:blip>
                          <a:srcRect l="32917" t="49845" r="32600" b="16018"/>
                          <a:stretch/>
                        </pic:blipFill>
                        <pic:spPr bwMode="auto">
                          <a:xfrm>
                            <a:off x="0" y="0"/>
                            <a:ext cx="1087073" cy="80669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698" w:type="dxa"/>
          </w:tcPr>
          <w:p w:rsidR="00145861" w:rsidRDefault="00145861" w:rsidP="00145861">
            <w:r>
              <w:rPr>
                <w:noProof/>
                <w:lang w:eastAsia="en-AU"/>
              </w:rPr>
              <w:drawing>
                <wp:inline distT="0" distB="0" distL="0" distR="0" wp14:anchorId="6A7548AF" wp14:editId="30725BEF">
                  <wp:extent cx="928800" cy="824674"/>
                  <wp:effectExtent l="0" t="0" r="5080" b="0"/>
                  <wp:docPr id="6" name="Picture 6" descr="Image result for oxygen lewis do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xygen lewis dot structure"/>
                          <pic:cNvPicPr>
                            <a:picLocks noChangeAspect="1" noChangeArrowheads="1"/>
                          </pic:cNvPicPr>
                        </pic:nvPicPr>
                        <pic:blipFill rotWithShape="1">
                          <a:blip r:embed="rId12">
                            <a:extLst>
                              <a:ext uri="{28A0092B-C50C-407E-A947-70E740481C1C}">
                                <a14:useLocalDpi xmlns:a14="http://schemas.microsoft.com/office/drawing/2010/main" val="0"/>
                              </a:ext>
                            </a:extLst>
                          </a:blip>
                          <a:srcRect l="33701" t="48951" r="31177" b="9446"/>
                          <a:stretch/>
                        </pic:blipFill>
                        <pic:spPr bwMode="auto">
                          <a:xfrm>
                            <a:off x="0" y="0"/>
                            <a:ext cx="940376" cy="83495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4C6959" w:rsidRDefault="004C6959" w:rsidP="008B5107"/>
    <w:p w:rsidR="000D32B5" w:rsidRDefault="000D32B5" w:rsidP="003505E1"/>
    <w:p w:rsidR="00085348" w:rsidRDefault="00085348" w:rsidP="000D32B5">
      <w:pPr>
        <w:jc w:val="center"/>
        <w:rPr>
          <w:u w:val="single"/>
        </w:rPr>
      </w:pPr>
    </w:p>
    <w:p w:rsidR="00085348" w:rsidRDefault="00085348" w:rsidP="000D32B5">
      <w:pPr>
        <w:jc w:val="center"/>
        <w:rPr>
          <w:u w:val="single"/>
        </w:rPr>
      </w:pPr>
    </w:p>
    <w:p w:rsidR="00085348" w:rsidRDefault="00085348" w:rsidP="000D32B5">
      <w:pPr>
        <w:jc w:val="center"/>
        <w:rPr>
          <w:u w:val="single"/>
        </w:rPr>
      </w:pPr>
    </w:p>
    <w:p w:rsidR="009743FD" w:rsidRDefault="009743FD" w:rsidP="009743FD"/>
    <w:p w:rsidR="004E64BA" w:rsidRDefault="004E64BA" w:rsidP="009743FD"/>
    <w:p w:rsidR="004E64BA" w:rsidRDefault="004E64BA" w:rsidP="009743FD"/>
    <w:p w:rsidR="004E64BA" w:rsidRDefault="004E64BA" w:rsidP="009743FD"/>
    <w:p w:rsidR="004E64BA" w:rsidRDefault="004E64BA" w:rsidP="009743FD"/>
    <w:p w:rsidR="004E64BA" w:rsidRDefault="004E64BA" w:rsidP="009743FD"/>
    <w:p w:rsidR="004E64BA" w:rsidRDefault="004E64BA" w:rsidP="009743FD"/>
    <w:p w:rsidR="004E64BA" w:rsidRDefault="004E64BA" w:rsidP="009743FD"/>
    <w:p w:rsidR="004E64BA" w:rsidRDefault="004E64BA" w:rsidP="009743FD"/>
    <w:p w:rsidR="004E64BA" w:rsidRDefault="004E64BA" w:rsidP="009743FD"/>
    <w:p w:rsidR="004E64BA" w:rsidRDefault="004E64BA" w:rsidP="009743FD"/>
    <w:p w:rsidR="004E64BA" w:rsidRDefault="004E64BA" w:rsidP="009743FD"/>
    <w:p w:rsidR="004E64BA" w:rsidRDefault="004E64BA" w:rsidP="009743FD"/>
    <w:p w:rsidR="00AB1324" w:rsidRDefault="00AB1324" w:rsidP="004E64BA">
      <w:pPr>
        <w:jc w:val="center"/>
        <w:rPr>
          <w:u w:val="single"/>
        </w:rPr>
      </w:pPr>
      <w:r>
        <w:rPr>
          <w:u w:val="single"/>
        </w:rPr>
        <w:t>Structure</w:t>
      </w:r>
    </w:p>
    <w:p w:rsidR="00AB1324" w:rsidRDefault="00AB1324" w:rsidP="004E64BA">
      <w:pPr>
        <w:jc w:val="center"/>
        <w:rPr>
          <w:u w:val="single"/>
        </w:rPr>
      </w:pPr>
    </w:p>
    <w:p w:rsidR="004E64BA" w:rsidRDefault="004E64BA" w:rsidP="004E64BA">
      <w:pPr>
        <w:jc w:val="center"/>
        <w:rPr>
          <w:u w:val="single"/>
        </w:rPr>
      </w:pPr>
      <w:r w:rsidRPr="003505E1">
        <w:rPr>
          <w:u w:val="single"/>
        </w:rPr>
        <w:t>Table salt</w:t>
      </w:r>
    </w:p>
    <w:p w:rsidR="004E64BA" w:rsidRDefault="004E64BA" w:rsidP="004E64BA">
      <w:r>
        <w:t>As table salt consists of the Positive ionic charge of the sodium and the Negative ionic charge of Chlorine, the two for an ionic lattice. They form this bond due to the metallic atom being positively ionic</w:t>
      </w:r>
      <w:r w:rsidR="00F05F0C">
        <w:t xml:space="preserve"> (i.e. a Cation)</w:t>
      </w:r>
      <w:r>
        <w:t xml:space="preserve"> and the non-metallic atom being negatively </w:t>
      </w:r>
      <w:r w:rsidR="00AB1324">
        <w:t>ionic</w:t>
      </w:r>
      <w:r w:rsidR="00F05F0C">
        <w:t xml:space="preserve"> (i.e. Anion)</w:t>
      </w:r>
      <w:r>
        <w:t xml:space="preserve"> thus the two attract. </w:t>
      </w:r>
      <w:r w:rsidR="00F05F0C">
        <w:t>Due the lattice formed, on a macroscopic level we observe salt to be crystals. This bond is known as an Ionic Bond.</w:t>
      </w:r>
    </w:p>
    <w:p w:rsidR="00F05F0C" w:rsidRDefault="00F05F0C" w:rsidP="004E64BA"/>
    <w:p w:rsidR="00AB1324" w:rsidRDefault="00F05F0C" w:rsidP="00F05F0C">
      <w:pPr>
        <w:jc w:val="center"/>
        <w:rPr>
          <w:u w:val="single"/>
        </w:rPr>
      </w:pPr>
      <w:r>
        <w:rPr>
          <w:u w:val="single"/>
        </w:rPr>
        <w:t>Sucrose</w:t>
      </w:r>
    </w:p>
    <w:p w:rsidR="00F05F0C" w:rsidRDefault="00F05F0C" w:rsidP="00F05F0C">
      <w:r>
        <w:t xml:space="preserve">Sucrose is a nonreducing disaccharide. Meaning the </w:t>
      </w:r>
      <w:r w:rsidR="00AF0FC3">
        <w:t>Sugar</w:t>
      </w:r>
      <w:r>
        <w:t xml:space="preserve"> molecule cannot lend any electrons, and is also a combi</w:t>
      </w:r>
      <w:r w:rsidR="00945D32">
        <w:t xml:space="preserve">nation of two </w:t>
      </w:r>
      <w:r w:rsidR="00AF0FC3">
        <w:t>Sugar</w:t>
      </w:r>
      <w:r w:rsidR="00945D32">
        <w:t>s. In this case Glucose and Fructose join together by forming aldehyde and ketone groups. These groups consist of Carbon atoms having to remaining bonds. If one of these two remaining bonds is shared with Hydrogen the group is known as Aldehyde, if not then it is classified as Ketone.</w:t>
      </w:r>
    </w:p>
    <w:p w:rsidR="00F05F0C" w:rsidRDefault="00F05F0C" w:rsidP="00F05F0C"/>
    <w:p w:rsidR="00AB1324" w:rsidRDefault="00AB1324" w:rsidP="004E64BA"/>
    <w:p w:rsidR="00F05F0C" w:rsidRDefault="00F05F0C" w:rsidP="004E64BA"/>
    <w:p w:rsidR="004E64BA" w:rsidRDefault="004E64BA" w:rsidP="009743FD"/>
    <w:p w:rsidR="009743FD" w:rsidRDefault="009743FD" w:rsidP="009743FD"/>
    <w:p w:rsidR="006F7E01" w:rsidRPr="003505E1" w:rsidRDefault="006F7E01" w:rsidP="006F7E01"/>
    <w:p w:rsidR="00F95599" w:rsidRDefault="00F95599" w:rsidP="003505E1"/>
    <w:p w:rsidR="00B24664" w:rsidRDefault="00B24664" w:rsidP="003505E1"/>
    <w:p w:rsidR="00B24664" w:rsidRPr="003505E1" w:rsidRDefault="00B24664" w:rsidP="003505E1"/>
    <w:p w:rsidR="00435DA5" w:rsidRDefault="009566A0" w:rsidP="009566A0">
      <w:r>
        <w:lastRenderedPageBreak/>
        <w:t>Qu</w:t>
      </w:r>
      <w:r w:rsidR="00435DA5">
        <w:t xml:space="preserve">estion 3 Model </w:t>
      </w:r>
      <w:r w:rsidR="00435DA5">
        <w:rPr>
          <w:noProof/>
          <w:lang w:eastAsia="en-AU"/>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_20180220_12_31_13_Pr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sidR="00435DA5">
        <w:rPr>
          <w:noProof/>
          <w:lang w:eastAsia="en-AU"/>
        </w:rPr>
        <w:lastRenderedPageBreak/>
        <w:drawing>
          <wp:inline distT="0" distB="0" distL="0" distR="0">
            <wp:extent cx="5731510" cy="32238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IN_20180220_12_44_27_Pr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3318C" w:rsidRDefault="00C3318C" w:rsidP="009566A0"/>
    <w:p w:rsidR="00C3318C" w:rsidRDefault="00C3318C" w:rsidP="009566A0"/>
    <w:p w:rsidR="00C3318C" w:rsidRDefault="00C3318C" w:rsidP="009566A0"/>
    <w:p w:rsidR="00C3318C" w:rsidRDefault="00C3318C" w:rsidP="009566A0"/>
    <w:p w:rsidR="00C3318C" w:rsidRDefault="00C3318C" w:rsidP="009566A0"/>
    <w:p w:rsidR="00C3318C" w:rsidRDefault="00C3318C" w:rsidP="009566A0"/>
    <w:p w:rsidR="00C3318C" w:rsidRDefault="00C3318C" w:rsidP="009566A0"/>
    <w:p w:rsidR="00C3318C" w:rsidRDefault="00C3318C" w:rsidP="009566A0"/>
    <w:p w:rsidR="00C3318C" w:rsidRDefault="00C3318C" w:rsidP="009566A0"/>
    <w:p w:rsidR="00C3318C" w:rsidRDefault="00C3318C" w:rsidP="009566A0">
      <w:r>
        <w:t xml:space="preserve">Commercial production of salt. </w:t>
      </w:r>
    </w:p>
    <w:p w:rsidR="00C3318C" w:rsidRDefault="00C3318C" w:rsidP="009566A0"/>
    <w:p w:rsidR="00C3318C" w:rsidRDefault="00C3318C" w:rsidP="009566A0">
      <w:r>
        <w:t>Salt is mass produced in two common methods. Either through sea salt collection or through mining rock salt. Starting off with sea salt, it originated by us collecting water in naturally concentrated areas called licks. But as these areas are not common we turned to evaporating ordinary sea water with the sun. A disadvantage to this is that it is suited to hotter climates. In other, cooler climates people had to resort to using fire to evaporate the salt but this was not efficient as it use a lot of resources. Later, in the 1860’s the Grainer process was invented. This system involved boiling salt water with a network of pipes heated by steam. After a few adjustments</w:t>
      </w:r>
      <w:r w:rsidR="008E2321">
        <w:t xml:space="preserve"> over two decades the process was made more effective by using alternate energy sources and a vacuum. This is the process we currently use now and has been largely unchanged for over half a century, with the only major adjustments being more effective energy sources. All over the world sea salt collection is carried out in all these methods, whether it be solar evaporation, or using fire or steam. But the most commonly used is the vacuum system. The only noticeable downside of this method is it consumes high amounts of energy compared to other methods but otherwise this is a chosen method due the high supply of raw materials. </w:t>
      </w:r>
    </w:p>
    <w:p w:rsidR="008E2321" w:rsidRDefault="008E2321" w:rsidP="009566A0"/>
    <w:p w:rsidR="00FA1BB3" w:rsidRDefault="008E2321" w:rsidP="009566A0">
      <w:r>
        <w:t xml:space="preserve">The process of obtaining rock salt is relatively simple and has been dated back over two thousand year to the Chinese. The process involves drilling into areas of high salt concentration. These areas are concentrated due the previous existence of oceans. This mined salt is called halite. There are major disadvantages to this procedure </w:t>
      </w:r>
      <w:r w:rsidR="001F4FAA">
        <w:t>as</w:t>
      </w:r>
      <w:r>
        <w:t xml:space="preserve"> it takes expensive resources to find and extract the salt. Also the salt often has to undergo multiple mechanical and chemical processes to </w:t>
      </w:r>
      <w:r w:rsidR="001F4FAA">
        <w:t>purify the salt as to meet health guidelines. This is due to the large presence of impurities</w:t>
      </w:r>
      <w:r w:rsidR="002A3C58">
        <w:t xml:space="preserve"> that is not found in sea salt. </w:t>
      </w:r>
    </w:p>
    <w:p w:rsidR="00AD2B3E" w:rsidRDefault="00AD2B3E" w:rsidP="00346DE6"/>
    <w:p w:rsidR="00AD2B3E" w:rsidRDefault="00AD2B3E" w:rsidP="00346DE6"/>
    <w:p w:rsidR="00AD2B3E" w:rsidRDefault="00AD2B3E" w:rsidP="00346DE6"/>
    <w:p w:rsidR="00AD2B3E" w:rsidRDefault="00AD2B3E" w:rsidP="00346DE6"/>
    <w:p w:rsidR="00AD2B3E" w:rsidRDefault="00AD2B3E" w:rsidP="00346DE6"/>
    <w:p w:rsidR="00AD2B3E" w:rsidRDefault="00AD2B3E" w:rsidP="00346DE6"/>
    <w:p w:rsidR="00AD2B3E" w:rsidRDefault="00AD2B3E" w:rsidP="00346DE6"/>
    <w:p w:rsidR="00346DE6" w:rsidRDefault="00346DE6" w:rsidP="00346DE6">
      <w:pPr>
        <w:rPr>
          <w:rFonts w:cstheme="minorHAnsi"/>
          <w:color w:val="2A2A2A"/>
          <w:shd w:val="clear" w:color="auto" w:fill="FFFFFF"/>
        </w:rPr>
      </w:pPr>
    </w:p>
    <w:p w:rsidR="00FA1BB3" w:rsidRDefault="00346DE6" w:rsidP="009566A0">
      <w:r>
        <w:t xml:space="preserve">As a raw product, Sucrose can be found in a variety of plants. The most globally common for commercial use being the </w:t>
      </w:r>
      <w:r w:rsidR="00AF0FC3">
        <w:t>Sugar</w:t>
      </w:r>
      <w:r>
        <w:t xml:space="preserve"> Cane. To start the process of extracting Sucrose from </w:t>
      </w:r>
      <w:r w:rsidR="00AF0FC3">
        <w:t>Sugar</w:t>
      </w:r>
      <w:r>
        <w:t xml:space="preserve"> Cane it is harvested and sent to a refinery. </w:t>
      </w:r>
      <w:r w:rsidR="00AD2B3E">
        <w:t xml:space="preserve">The Cane is then put through a process of shredding to release the juice, using a machine called the large roller mill. Through chemical and mechanical processes the Cane is then clarified to ensure all impurities are removed. After various stages of filtration all the excess water is remove from the juice by evaporating it. The remaining juice is boiled and then Seed crystals are added. These help the formation of </w:t>
      </w:r>
      <w:r w:rsidR="00AF0FC3">
        <w:t>Sugar</w:t>
      </w:r>
      <w:r w:rsidR="00AD2B3E">
        <w:t xml:space="preserve"> crystals. After that the </w:t>
      </w:r>
      <w:r w:rsidR="00AF0FC3">
        <w:t>Sugar</w:t>
      </w:r>
      <w:r w:rsidR="00AD2B3E">
        <w:t xml:space="preserve"> is placed into a centrifuge as molasses, an unwanted element in </w:t>
      </w:r>
      <w:r w:rsidR="00AF0FC3">
        <w:t>Sugar</w:t>
      </w:r>
      <w:r w:rsidR="00AD2B3E">
        <w:t xml:space="preserve">, is removed and sold later as a sweetener.  The now raw </w:t>
      </w:r>
      <w:r w:rsidR="00AF0FC3">
        <w:t>Sugar</w:t>
      </w:r>
      <w:r w:rsidR="00AD2B3E">
        <w:t xml:space="preserve"> that is left, is melted into a syrup and further filtered. The </w:t>
      </w:r>
      <w:r w:rsidR="00AF0FC3">
        <w:t>Sugar</w:t>
      </w:r>
      <w:r w:rsidR="00AD2B3E">
        <w:t xml:space="preserve"> is then coloured usually using some form of bleaching agent. The disadvantage of this process is it is long and thus not cost effective but using </w:t>
      </w:r>
      <w:r w:rsidR="00AF0FC3">
        <w:t>Sugar</w:t>
      </w:r>
      <w:r w:rsidR="00AD2B3E">
        <w:t xml:space="preserve"> Cane comes with multiple benefits. </w:t>
      </w:r>
      <w:r w:rsidR="00AF0FC3">
        <w:t xml:space="preserve">These include the production of molasses in the processes which is a valuable commodity. And the availability of Sugar Cane is greater than the other plants containing raw sucrose. </w:t>
      </w:r>
    </w:p>
    <w:p w:rsidR="00184731" w:rsidRDefault="00184731" w:rsidP="009566A0"/>
    <w:p w:rsidR="008E2321" w:rsidRDefault="00FA1BB3" w:rsidP="009566A0">
      <w:r>
        <w:t xml:space="preserve">Practical investigation </w:t>
      </w:r>
      <w:r w:rsidR="001F4FAA">
        <w:t xml:space="preserve"> </w:t>
      </w:r>
      <w:r w:rsidR="008E2321">
        <w:t xml:space="preserve"> </w:t>
      </w:r>
    </w:p>
    <w:p w:rsidR="00DB2FB9" w:rsidRDefault="00DB2FB9" w:rsidP="00DB2FB9">
      <w:pPr>
        <w:rPr>
          <w:rFonts w:cstheme="minorHAnsi"/>
          <w:color w:val="FF0000"/>
        </w:rPr>
      </w:pPr>
      <w:r w:rsidRPr="007270A7">
        <w:rPr>
          <w:rFonts w:cstheme="minorHAnsi"/>
          <w:color w:val="FF0000"/>
        </w:rPr>
        <w:t xml:space="preserve">Aim: </w:t>
      </w:r>
    </w:p>
    <w:p w:rsidR="00DB2FB9" w:rsidRPr="007270A7" w:rsidRDefault="00DB2FB9" w:rsidP="00DB2FB9">
      <w:pPr>
        <w:rPr>
          <w:rFonts w:cstheme="minorHAnsi"/>
        </w:rPr>
      </w:pPr>
      <w:r>
        <w:rPr>
          <w:rFonts w:cstheme="minorHAnsi"/>
        </w:rPr>
        <w:t>C</w:t>
      </w:r>
      <w:r w:rsidRPr="007270A7">
        <w:rPr>
          <w:rFonts w:cstheme="minorHAnsi"/>
        </w:rPr>
        <w:t>ompare the solubility of table salt and sucrose in water at different temperatures, as well as their ability to perform as an electrolyte in an aqueous solution.</w:t>
      </w:r>
    </w:p>
    <w:p w:rsidR="00DB2FB9" w:rsidRPr="007270A7" w:rsidRDefault="00DB2FB9" w:rsidP="00DB2FB9">
      <w:pPr>
        <w:rPr>
          <w:rFonts w:cstheme="minorHAnsi"/>
          <w:color w:val="FF0000"/>
        </w:rPr>
      </w:pPr>
      <w:r w:rsidRPr="007270A7">
        <w:rPr>
          <w:rFonts w:cstheme="minorHAnsi"/>
          <w:color w:val="FF0000"/>
        </w:rPr>
        <w:t>Materials:</w:t>
      </w:r>
    </w:p>
    <w:p w:rsidR="00DB2FB9" w:rsidRPr="007270A7" w:rsidRDefault="00DB2FB9" w:rsidP="00DB2FB9">
      <w:pPr>
        <w:pStyle w:val="ListParagraph"/>
        <w:numPr>
          <w:ilvl w:val="0"/>
          <w:numId w:val="2"/>
        </w:numPr>
        <w:spacing w:after="0" w:line="240" w:lineRule="auto"/>
        <w:rPr>
          <w:rFonts w:cstheme="minorHAnsi"/>
          <w:color w:val="FF0000"/>
        </w:rPr>
      </w:pPr>
      <w:r w:rsidRPr="007270A7">
        <w:rPr>
          <w:rFonts w:cstheme="minorHAnsi"/>
          <w:color w:val="000000" w:themeColor="text1"/>
        </w:rPr>
        <w:t>Beakers</w:t>
      </w:r>
    </w:p>
    <w:p w:rsidR="00DB2FB9" w:rsidRPr="007270A7" w:rsidRDefault="00DB2FB9" w:rsidP="00DB2FB9">
      <w:pPr>
        <w:pStyle w:val="ListParagraph"/>
        <w:numPr>
          <w:ilvl w:val="0"/>
          <w:numId w:val="2"/>
        </w:numPr>
        <w:spacing w:after="0" w:line="240" w:lineRule="auto"/>
        <w:rPr>
          <w:rFonts w:cstheme="minorHAnsi"/>
          <w:color w:val="FF0000"/>
        </w:rPr>
      </w:pPr>
      <w:r w:rsidRPr="007270A7">
        <w:rPr>
          <w:rFonts w:cstheme="minorHAnsi"/>
          <w:color w:val="000000" w:themeColor="text1"/>
        </w:rPr>
        <w:t>Stirring rod</w:t>
      </w:r>
    </w:p>
    <w:p w:rsidR="00DB2FB9" w:rsidRPr="007270A7" w:rsidRDefault="00DB2FB9" w:rsidP="00DB2FB9">
      <w:pPr>
        <w:pStyle w:val="ListParagraph"/>
        <w:numPr>
          <w:ilvl w:val="0"/>
          <w:numId w:val="2"/>
        </w:numPr>
        <w:spacing w:after="0" w:line="240" w:lineRule="auto"/>
        <w:rPr>
          <w:rFonts w:cstheme="minorHAnsi"/>
          <w:color w:val="FF0000"/>
        </w:rPr>
      </w:pPr>
      <w:r w:rsidRPr="007270A7">
        <w:rPr>
          <w:rFonts w:cstheme="minorHAnsi"/>
          <w:color w:val="000000" w:themeColor="text1"/>
        </w:rPr>
        <w:t>Table salt</w:t>
      </w:r>
    </w:p>
    <w:p w:rsidR="00DB2FB9" w:rsidRPr="007270A7" w:rsidRDefault="00DB2FB9" w:rsidP="00DB2FB9">
      <w:pPr>
        <w:pStyle w:val="ListParagraph"/>
        <w:numPr>
          <w:ilvl w:val="0"/>
          <w:numId w:val="2"/>
        </w:numPr>
        <w:spacing w:after="0" w:line="240" w:lineRule="auto"/>
        <w:rPr>
          <w:rFonts w:cstheme="minorHAnsi"/>
          <w:color w:val="FF0000"/>
        </w:rPr>
      </w:pPr>
      <w:r w:rsidRPr="007270A7">
        <w:rPr>
          <w:rFonts w:cstheme="minorHAnsi"/>
          <w:color w:val="000000" w:themeColor="text1"/>
        </w:rPr>
        <w:t>Sucrose</w:t>
      </w:r>
    </w:p>
    <w:p w:rsidR="00DB2FB9" w:rsidRPr="007270A7" w:rsidRDefault="00DB2FB9" w:rsidP="00DB2FB9">
      <w:pPr>
        <w:pStyle w:val="ListParagraph"/>
        <w:numPr>
          <w:ilvl w:val="0"/>
          <w:numId w:val="2"/>
        </w:numPr>
        <w:spacing w:after="0" w:line="240" w:lineRule="auto"/>
        <w:rPr>
          <w:rFonts w:cstheme="minorHAnsi"/>
          <w:color w:val="FF0000"/>
        </w:rPr>
      </w:pPr>
      <w:r w:rsidRPr="007270A7">
        <w:rPr>
          <w:rFonts w:cstheme="minorHAnsi"/>
          <w:color w:val="000000" w:themeColor="text1"/>
        </w:rPr>
        <w:t>Scales</w:t>
      </w:r>
    </w:p>
    <w:p w:rsidR="00DB2FB9" w:rsidRPr="007270A7" w:rsidRDefault="00DB2FB9" w:rsidP="00DB2FB9">
      <w:pPr>
        <w:pStyle w:val="ListParagraph"/>
        <w:numPr>
          <w:ilvl w:val="0"/>
          <w:numId w:val="2"/>
        </w:numPr>
        <w:spacing w:after="0" w:line="240" w:lineRule="auto"/>
        <w:rPr>
          <w:rFonts w:cstheme="minorHAnsi"/>
          <w:color w:val="FF0000"/>
        </w:rPr>
      </w:pPr>
      <w:r w:rsidRPr="007270A7">
        <w:rPr>
          <w:rFonts w:cstheme="minorHAnsi"/>
          <w:color w:val="000000" w:themeColor="text1"/>
        </w:rPr>
        <w:t xml:space="preserve">Hot plate </w:t>
      </w:r>
    </w:p>
    <w:p w:rsidR="00DB2FB9" w:rsidRPr="007270A7" w:rsidRDefault="00DB2FB9" w:rsidP="00DB2FB9">
      <w:pPr>
        <w:pStyle w:val="ListParagraph"/>
        <w:numPr>
          <w:ilvl w:val="0"/>
          <w:numId w:val="2"/>
        </w:numPr>
        <w:spacing w:after="0" w:line="240" w:lineRule="auto"/>
        <w:rPr>
          <w:rFonts w:cstheme="minorHAnsi"/>
          <w:color w:val="FF0000"/>
        </w:rPr>
      </w:pPr>
      <w:r w:rsidRPr="007270A7">
        <w:rPr>
          <w:rFonts w:cstheme="minorHAnsi"/>
          <w:color w:val="000000" w:themeColor="text1"/>
        </w:rPr>
        <w:t>Magnetic widget (for hot plate)</w:t>
      </w:r>
    </w:p>
    <w:p w:rsidR="00DB2FB9" w:rsidRPr="007270A7" w:rsidRDefault="00DB2FB9" w:rsidP="00DB2FB9">
      <w:pPr>
        <w:pStyle w:val="ListParagraph"/>
        <w:numPr>
          <w:ilvl w:val="0"/>
          <w:numId w:val="2"/>
        </w:numPr>
        <w:spacing w:after="0" w:line="240" w:lineRule="auto"/>
        <w:rPr>
          <w:rFonts w:cstheme="minorHAnsi"/>
          <w:color w:val="FF0000"/>
        </w:rPr>
      </w:pPr>
      <w:r w:rsidRPr="007270A7">
        <w:rPr>
          <w:rFonts w:cstheme="minorHAnsi"/>
          <w:color w:val="000000" w:themeColor="text1"/>
        </w:rPr>
        <w:t>Thermometer</w:t>
      </w:r>
    </w:p>
    <w:p w:rsidR="00DB2FB9" w:rsidRPr="007270A7" w:rsidRDefault="00DB2FB9" w:rsidP="00DB2FB9">
      <w:pPr>
        <w:pStyle w:val="ListParagraph"/>
        <w:numPr>
          <w:ilvl w:val="0"/>
          <w:numId w:val="2"/>
        </w:numPr>
        <w:spacing w:after="0" w:line="240" w:lineRule="auto"/>
        <w:rPr>
          <w:rFonts w:cstheme="minorHAnsi"/>
          <w:color w:val="FF0000"/>
        </w:rPr>
      </w:pPr>
      <w:r>
        <w:rPr>
          <w:rFonts w:cstheme="minorHAnsi"/>
          <w:color w:val="000000" w:themeColor="text1"/>
        </w:rPr>
        <w:t>Power pack</w:t>
      </w:r>
    </w:p>
    <w:p w:rsidR="00DB2FB9" w:rsidRPr="007270A7" w:rsidRDefault="00DB2FB9" w:rsidP="00DB2FB9">
      <w:pPr>
        <w:pStyle w:val="ListParagraph"/>
        <w:numPr>
          <w:ilvl w:val="0"/>
          <w:numId w:val="2"/>
        </w:numPr>
        <w:spacing w:after="0" w:line="240" w:lineRule="auto"/>
        <w:rPr>
          <w:rFonts w:cstheme="minorHAnsi"/>
          <w:color w:val="FF0000"/>
        </w:rPr>
      </w:pPr>
      <w:r>
        <w:rPr>
          <w:rFonts w:cstheme="minorHAnsi"/>
          <w:color w:val="000000" w:themeColor="text1"/>
        </w:rPr>
        <w:t>Light bulb</w:t>
      </w:r>
    </w:p>
    <w:p w:rsidR="00DB2FB9" w:rsidRPr="007270A7" w:rsidRDefault="00DB2FB9" w:rsidP="00DB2FB9">
      <w:pPr>
        <w:pStyle w:val="ListParagraph"/>
        <w:numPr>
          <w:ilvl w:val="0"/>
          <w:numId w:val="2"/>
        </w:numPr>
        <w:spacing w:after="0" w:line="240" w:lineRule="auto"/>
        <w:rPr>
          <w:rFonts w:cstheme="minorHAnsi"/>
          <w:color w:val="FF0000"/>
        </w:rPr>
      </w:pPr>
      <w:r>
        <w:rPr>
          <w:rFonts w:cstheme="minorHAnsi"/>
          <w:color w:val="000000" w:themeColor="text1"/>
        </w:rPr>
        <w:t>wires</w:t>
      </w:r>
    </w:p>
    <w:p w:rsidR="00DB2FB9" w:rsidRDefault="00DB2FB9" w:rsidP="00DB2FB9">
      <w:pPr>
        <w:rPr>
          <w:rFonts w:cstheme="minorHAnsi"/>
          <w:color w:val="FF0000"/>
        </w:rPr>
      </w:pPr>
    </w:p>
    <w:p w:rsidR="00DB2FB9" w:rsidRPr="007270A7" w:rsidRDefault="00DB2FB9" w:rsidP="00DB2FB9">
      <w:pPr>
        <w:rPr>
          <w:rFonts w:cstheme="minorHAnsi"/>
          <w:color w:val="FF0000"/>
        </w:rPr>
      </w:pPr>
      <w:r w:rsidRPr="007270A7">
        <w:rPr>
          <w:rFonts w:cstheme="minorHAnsi"/>
          <w:color w:val="FF0000"/>
        </w:rPr>
        <w:lastRenderedPageBreak/>
        <w:t>Method:</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Pour 100mL of room temperature (25</w:t>
      </w:r>
      <w:r w:rsidRPr="007270A7">
        <w:rPr>
          <w:rFonts w:cstheme="minorHAnsi"/>
          <w:color w:val="000000" w:themeColor="text1"/>
          <w:vertAlign w:val="superscript"/>
        </w:rPr>
        <w:t>o</w:t>
      </w:r>
      <w:r w:rsidRPr="007270A7">
        <w:rPr>
          <w:rFonts w:cstheme="minorHAnsi"/>
          <w:color w:val="000000" w:themeColor="text1"/>
        </w:rPr>
        <w:t>C) water into a beaker</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Weigh a separate beaker on the scales and set the weight as zero</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Add 10 grams of table salt to the beaker, and pour into the 100mL of water</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Use the widget and stir setting on the hot plate to stir the water until all of the salt is dissolved</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Repeat steps 3 and 4 until no more salt cannot be dissolved (if it takes a long time to dissolve add less salt next time)</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Record the amount of table salt that could be dissolved</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Repeat steps 1-6 using sucrose</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Using the hot plate and thermometer heat up the solution of salt/sucrose and water to 50</w:t>
      </w:r>
      <w:r w:rsidRPr="007270A7">
        <w:rPr>
          <w:rFonts w:cstheme="minorHAnsi"/>
          <w:color w:val="000000" w:themeColor="text1"/>
          <w:vertAlign w:val="superscript"/>
        </w:rPr>
        <w:t>o</w:t>
      </w:r>
      <w:r w:rsidRPr="007270A7">
        <w:rPr>
          <w:rFonts w:cstheme="minorHAnsi"/>
          <w:color w:val="000000" w:themeColor="text1"/>
        </w:rPr>
        <w:t>C, while adding salt/sucrose and dissolving it until saturation</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Record the new amount of salt/sucrose able to be dissolved at 50</w:t>
      </w:r>
      <w:r w:rsidRPr="007270A7">
        <w:rPr>
          <w:rFonts w:cstheme="minorHAnsi"/>
          <w:color w:val="000000" w:themeColor="text1"/>
          <w:vertAlign w:val="superscript"/>
        </w:rPr>
        <w:t>o</w:t>
      </w:r>
      <w:r w:rsidRPr="007270A7">
        <w:rPr>
          <w:rFonts w:cstheme="minorHAnsi"/>
          <w:color w:val="000000" w:themeColor="text1"/>
        </w:rPr>
        <w:t>C</w:t>
      </w:r>
    </w:p>
    <w:p w:rsidR="00DB2FB9" w:rsidRPr="007270A7" w:rsidRDefault="00DB2FB9" w:rsidP="00DB2FB9">
      <w:pPr>
        <w:pStyle w:val="ListParagraph"/>
        <w:numPr>
          <w:ilvl w:val="0"/>
          <w:numId w:val="3"/>
        </w:numPr>
        <w:spacing w:after="0" w:line="240" w:lineRule="auto"/>
        <w:rPr>
          <w:rFonts w:cstheme="minorHAnsi"/>
          <w:color w:val="000000" w:themeColor="text1"/>
        </w:rPr>
      </w:pPr>
      <w:r w:rsidRPr="007270A7">
        <w:rPr>
          <w:rFonts w:cstheme="minorHAnsi"/>
          <w:color w:val="000000" w:themeColor="text1"/>
        </w:rPr>
        <w:t>Repeat steps 8-9 at 75</w:t>
      </w:r>
      <w:r w:rsidRPr="007270A7">
        <w:rPr>
          <w:rFonts w:cstheme="minorHAnsi"/>
          <w:color w:val="000000" w:themeColor="text1"/>
          <w:vertAlign w:val="superscript"/>
        </w:rPr>
        <w:t>o</w:t>
      </w:r>
      <w:r w:rsidRPr="007270A7">
        <w:rPr>
          <w:rFonts w:cstheme="minorHAnsi"/>
          <w:color w:val="000000" w:themeColor="text1"/>
        </w:rPr>
        <w:t>C and 100</w:t>
      </w:r>
      <w:r w:rsidRPr="007270A7">
        <w:rPr>
          <w:rFonts w:cstheme="minorHAnsi"/>
          <w:color w:val="000000" w:themeColor="text1"/>
          <w:vertAlign w:val="superscript"/>
        </w:rPr>
        <w:t>o</w:t>
      </w:r>
      <w:r w:rsidRPr="007270A7">
        <w:rPr>
          <w:rFonts w:cstheme="minorHAnsi"/>
          <w:color w:val="000000" w:themeColor="text1"/>
        </w:rPr>
        <w:t>C</w:t>
      </w:r>
    </w:p>
    <w:p w:rsidR="00DB2FB9" w:rsidRDefault="00DB2FB9" w:rsidP="00DB2FB9">
      <w:pPr>
        <w:pStyle w:val="ListParagraph"/>
        <w:numPr>
          <w:ilvl w:val="0"/>
          <w:numId w:val="3"/>
        </w:numPr>
        <w:spacing w:after="0" w:line="240" w:lineRule="auto"/>
        <w:rPr>
          <w:rFonts w:cstheme="minorHAnsi"/>
          <w:color w:val="000000" w:themeColor="text1"/>
        </w:rPr>
      </w:pPr>
      <w:r>
        <w:rPr>
          <w:rFonts w:cstheme="minorHAnsi"/>
          <w:color w:val="000000" w:themeColor="text1"/>
        </w:rPr>
        <w:t>Create a simple circuit as shown in diagram below, using dissolved table salt as the solution</w:t>
      </w:r>
    </w:p>
    <w:p w:rsidR="00DB2FB9" w:rsidRDefault="00DB2FB9" w:rsidP="00DB2FB9">
      <w:pPr>
        <w:pStyle w:val="ListParagraph"/>
        <w:numPr>
          <w:ilvl w:val="0"/>
          <w:numId w:val="3"/>
        </w:numPr>
        <w:spacing w:after="0" w:line="240" w:lineRule="auto"/>
        <w:rPr>
          <w:rFonts w:cstheme="minorHAnsi"/>
          <w:color w:val="000000" w:themeColor="text1"/>
        </w:rPr>
      </w:pPr>
      <w:r>
        <w:rPr>
          <w:rFonts w:cstheme="minorHAnsi"/>
          <w:color w:val="000000" w:themeColor="text1"/>
        </w:rPr>
        <w:t>Turn on Power Pack and observe if the light turns on. If it does, table salt does perform as an electrolyte in an aqueous solution</w:t>
      </w:r>
    </w:p>
    <w:p w:rsidR="00DB2FB9" w:rsidRDefault="00DB2FB9" w:rsidP="00DB2FB9">
      <w:pPr>
        <w:pStyle w:val="ListParagraph"/>
        <w:numPr>
          <w:ilvl w:val="0"/>
          <w:numId w:val="3"/>
        </w:numPr>
        <w:spacing w:after="0" w:line="240" w:lineRule="auto"/>
        <w:rPr>
          <w:rFonts w:cstheme="minorHAnsi"/>
          <w:color w:val="000000" w:themeColor="text1"/>
        </w:rPr>
      </w:pPr>
      <w:r>
        <w:rPr>
          <w:rFonts w:cstheme="minorHAnsi"/>
          <w:color w:val="000000" w:themeColor="text1"/>
        </w:rPr>
        <w:t>Replace the salt solution with a sucrose solution and repeat step 12</w:t>
      </w:r>
    </w:p>
    <w:p w:rsidR="00DB2FB9" w:rsidRDefault="00DB2FB9" w:rsidP="00DB2FB9">
      <w:pPr>
        <w:rPr>
          <w:rFonts w:cstheme="minorHAnsi"/>
          <w:color w:val="000000" w:themeColor="text1"/>
        </w:rPr>
      </w:pPr>
    </w:p>
    <w:p w:rsidR="00DB2FB9" w:rsidRDefault="00DB2FB9" w:rsidP="00DB2FB9">
      <w:pPr>
        <w:rPr>
          <w:rFonts w:cstheme="minorHAnsi"/>
          <w:color w:val="FF0000"/>
        </w:rPr>
      </w:pPr>
    </w:p>
    <w:p w:rsidR="00DB2FB9" w:rsidRDefault="00DB2FB9" w:rsidP="00DB2FB9">
      <w:pPr>
        <w:rPr>
          <w:rFonts w:cstheme="minorHAnsi"/>
          <w:color w:val="FF0000"/>
        </w:rPr>
      </w:pPr>
    </w:p>
    <w:p w:rsidR="00DB2FB9" w:rsidRDefault="00DB2FB9" w:rsidP="00DB2FB9">
      <w:pPr>
        <w:rPr>
          <w:rFonts w:cstheme="minorHAnsi"/>
          <w:color w:val="FF0000"/>
        </w:rPr>
      </w:pPr>
      <w:r w:rsidRPr="0062775A">
        <w:rPr>
          <w:rFonts w:cstheme="minorHAnsi"/>
          <w:color w:val="FF0000"/>
        </w:rPr>
        <w:t>Results</w:t>
      </w:r>
      <w:r>
        <w:rPr>
          <w:rFonts w:cstheme="minorHAnsi"/>
          <w:color w:val="FF0000"/>
        </w:rPr>
        <w:t>:</w:t>
      </w:r>
    </w:p>
    <w:p w:rsidR="00DB2FB9" w:rsidRPr="0062775A" w:rsidRDefault="00DB2FB9" w:rsidP="00DB2FB9">
      <w:pPr>
        <w:rPr>
          <w:rFonts w:cstheme="minorHAnsi"/>
        </w:rPr>
      </w:pPr>
      <w:r>
        <w:rPr>
          <w:rFonts w:cstheme="minorHAnsi"/>
        </w:rPr>
        <w:t>A, C, D)</w:t>
      </w:r>
    </w:p>
    <w:p w:rsidR="00DB2FB9" w:rsidRPr="0062775A" w:rsidRDefault="00DB2FB9" w:rsidP="00DB2FB9">
      <w:pPr>
        <w:rPr>
          <w:rFonts w:cstheme="minorHAnsi"/>
        </w:rPr>
      </w:pPr>
      <w:r>
        <w:rPr>
          <w:rFonts w:cstheme="minorHAnsi"/>
        </w:rPr>
        <w:t>For Table Salt in 100ml of water:</w:t>
      </w:r>
    </w:p>
    <w:tbl>
      <w:tblPr>
        <w:tblStyle w:val="TableGrid"/>
        <w:tblW w:w="0" w:type="auto"/>
        <w:tblLook w:val="04A0" w:firstRow="1" w:lastRow="0" w:firstColumn="1" w:lastColumn="0" w:noHBand="0" w:noVBand="1"/>
      </w:tblPr>
      <w:tblGrid>
        <w:gridCol w:w="2047"/>
        <w:gridCol w:w="1403"/>
        <w:gridCol w:w="1404"/>
        <w:gridCol w:w="1404"/>
        <w:gridCol w:w="1404"/>
        <w:gridCol w:w="1354"/>
      </w:tblGrid>
      <w:tr w:rsidR="00DB2FB9" w:rsidTr="00C2119E">
        <w:tc>
          <w:tcPr>
            <w:tcW w:w="2047" w:type="dxa"/>
          </w:tcPr>
          <w:p w:rsidR="00DB2FB9" w:rsidRDefault="00DB2FB9" w:rsidP="00C2119E">
            <w:pPr>
              <w:rPr>
                <w:rFonts w:cstheme="minorHAnsi"/>
              </w:rPr>
            </w:pPr>
            <w:r>
              <w:rPr>
                <w:rFonts w:cstheme="minorHAnsi"/>
              </w:rPr>
              <w:t>Temperature (Degrees Celsius)</w:t>
            </w:r>
          </w:p>
        </w:tc>
        <w:tc>
          <w:tcPr>
            <w:tcW w:w="1403" w:type="dxa"/>
          </w:tcPr>
          <w:p w:rsidR="00DB2FB9" w:rsidRDefault="00DB2FB9" w:rsidP="00C2119E">
            <w:pPr>
              <w:rPr>
                <w:rFonts w:cstheme="minorHAnsi"/>
              </w:rPr>
            </w:pPr>
            <w:r>
              <w:rPr>
                <w:rFonts w:cstheme="minorHAnsi"/>
              </w:rPr>
              <w:t>25</w:t>
            </w:r>
          </w:p>
        </w:tc>
        <w:tc>
          <w:tcPr>
            <w:tcW w:w="1404" w:type="dxa"/>
          </w:tcPr>
          <w:p w:rsidR="00DB2FB9" w:rsidRDefault="00DB2FB9" w:rsidP="00C2119E">
            <w:pPr>
              <w:rPr>
                <w:rFonts w:cstheme="minorHAnsi"/>
              </w:rPr>
            </w:pPr>
            <w:r>
              <w:rPr>
                <w:rFonts w:cstheme="minorHAnsi"/>
              </w:rPr>
              <w:t>40</w:t>
            </w:r>
          </w:p>
        </w:tc>
        <w:tc>
          <w:tcPr>
            <w:tcW w:w="1404" w:type="dxa"/>
          </w:tcPr>
          <w:p w:rsidR="00DB2FB9" w:rsidRDefault="00DB2FB9" w:rsidP="00C2119E">
            <w:pPr>
              <w:rPr>
                <w:rFonts w:cstheme="minorHAnsi"/>
              </w:rPr>
            </w:pPr>
            <w:r>
              <w:rPr>
                <w:rFonts w:cstheme="minorHAnsi"/>
              </w:rPr>
              <w:t>60</w:t>
            </w:r>
          </w:p>
        </w:tc>
        <w:tc>
          <w:tcPr>
            <w:tcW w:w="1404" w:type="dxa"/>
          </w:tcPr>
          <w:p w:rsidR="00DB2FB9" w:rsidRDefault="00DB2FB9" w:rsidP="00C2119E">
            <w:pPr>
              <w:rPr>
                <w:rFonts w:cstheme="minorHAnsi"/>
              </w:rPr>
            </w:pPr>
            <w:r>
              <w:rPr>
                <w:rFonts w:cstheme="minorHAnsi"/>
              </w:rPr>
              <w:t>80</w:t>
            </w:r>
          </w:p>
        </w:tc>
        <w:tc>
          <w:tcPr>
            <w:tcW w:w="1354" w:type="dxa"/>
          </w:tcPr>
          <w:p w:rsidR="00DB2FB9" w:rsidRDefault="00DB2FB9" w:rsidP="00C2119E">
            <w:pPr>
              <w:rPr>
                <w:rFonts w:cstheme="minorHAnsi"/>
              </w:rPr>
            </w:pPr>
            <w:r>
              <w:rPr>
                <w:rFonts w:cstheme="minorHAnsi"/>
              </w:rPr>
              <w:t>100</w:t>
            </w:r>
          </w:p>
        </w:tc>
      </w:tr>
      <w:tr w:rsidR="00DB2FB9" w:rsidTr="00C2119E">
        <w:tc>
          <w:tcPr>
            <w:tcW w:w="2047" w:type="dxa"/>
          </w:tcPr>
          <w:p w:rsidR="00DB2FB9" w:rsidRDefault="00DB2FB9" w:rsidP="00C2119E">
            <w:pPr>
              <w:rPr>
                <w:rFonts w:cstheme="minorHAnsi"/>
              </w:rPr>
            </w:pPr>
            <w:r>
              <w:rPr>
                <w:rFonts w:cstheme="minorHAnsi"/>
              </w:rPr>
              <w:t>Maximum amount that can be dissolved (grams)</w:t>
            </w:r>
          </w:p>
        </w:tc>
        <w:tc>
          <w:tcPr>
            <w:tcW w:w="1403" w:type="dxa"/>
          </w:tcPr>
          <w:p w:rsidR="00DB2FB9" w:rsidRDefault="00DB2FB9" w:rsidP="00C2119E">
            <w:pPr>
              <w:rPr>
                <w:rFonts w:cstheme="minorHAnsi"/>
              </w:rPr>
            </w:pPr>
            <w:r>
              <w:rPr>
                <w:rFonts w:cstheme="minorHAnsi"/>
              </w:rPr>
              <w:t>35</w:t>
            </w:r>
          </w:p>
        </w:tc>
        <w:tc>
          <w:tcPr>
            <w:tcW w:w="1404" w:type="dxa"/>
          </w:tcPr>
          <w:p w:rsidR="00DB2FB9" w:rsidRDefault="00DB2FB9" w:rsidP="00C2119E">
            <w:pPr>
              <w:rPr>
                <w:rFonts w:cstheme="minorHAnsi"/>
              </w:rPr>
            </w:pPr>
            <w:r>
              <w:rPr>
                <w:rFonts w:cstheme="minorHAnsi"/>
              </w:rPr>
              <w:t>37</w:t>
            </w:r>
          </w:p>
        </w:tc>
        <w:tc>
          <w:tcPr>
            <w:tcW w:w="1404" w:type="dxa"/>
          </w:tcPr>
          <w:p w:rsidR="00DB2FB9" w:rsidRDefault="00DB2FB9" w:rsidP="00C2119E">
            <w:pPr>
              <w:rPr>
                <w:rFonts w:cstheme="minorHAnsi"/>
              </w:rPr>
            </w:pPr>
            <w:r>
              <w:rPr>
                <w:rFonts w:cstheme="minorHAnsi"/>
              </w:rPr>
              <w:t>38</w:t>
            </w:r>
          </w:p>
        </w:tc>
        <w:tc>
          <w:tcPr>
            <w:tcW w:w="1404" w:type="dxa"/>
          </w:tcPr>
          <w:p w:rsidR="00DB2FB9" w:rsidRDefault="00DB2FB9" w:rsidP="00C2119E">
            <w:pPr>
              <w:rPr>
                <w:rFonts w:cstheme="minorHAnsi"/>
              </w:rPr>
            </w:pPr>
            <w:r>
              <w:rPr>
                <w:rFonts w:cstheme="minorHAnsi"/>
              </w:rPr>
              <w:t>39</w:t>
            </w:r>
          </w:p>
        </w:tc>
        <w:tc>
          <w:tcPr>
            <w:tcW w:w="1354" w:type="dxa"/>
          </w:tcPr>
          <w:p w:rsidR="00DB2FB9" w:rsidRDefault="00DB2FB9" w:rsidP="00C2119E">
            <w:pPr>
              <w:rPr>
                <w:rFonts w:cstheme="minorHAnsi"/>
              </w:rPr>
            </w:pPr>
            <w:r>
              <w:rPr>
                <w:rFonts w:cstheme="minorHAnsi"/>
              </w:rPr>
              <w:t>40</w:t>
            </w:r>
          </w:p>
        </w:tc>
      </w:tr>
    </w:tbl>
    <w:p w:rsidR="00DB2FB9" w:rsidRDefault="00DB2FB9" w:rsidP="00DB2FB9">
      <w:pPr>
        <w:rPr>
          <w:rFonts w:cstheme="minorHAnsi"/>
        </w:rPr>
      </w:pPr>
    </w:p>
    <w:p w:rsidR="00DB2FB9" w:rsidRPr="0062775A" w:rsidRDefault="00DB2FB9" w:rsidP="00DB2FB9">
      <w:pPr>
        <w:rPr>
          <w:rFonts w:cstheme="minorHAnsi"/>
        </w:rPr>
      </w:pPr>
      <w:r>
        <w:rPr>
          <w:rFonts w:cstheme="minorHAnsi"/>
        </w:rPr>
        <w:t xml:space="preserve">For </w:t>
      </w:r>
      <w:r w:rsidR="00AF0FC3">
        <w:rPr>
          <w:rFonts w:cstheme="minorHAnsi"/>
        </w:rPr>
        <w:t>Sugar</w:t>
      </w:r>
      <w:r>
        <w:rPr>
          <w:rFonts w:cstheme="minorHAnsi"/>
        </w:rPr>
        <w:t xml:space="preserve"> in 100ml of water</w:t>
      </w:r>
    </w:p>
    <w:tbl>
      <w:tblPr>
        <w:tblStyle w:val="TableGrid"/>
        <w:tblW w:w="0" w:type="auto"/>
        <w:tblLook w:val="04A0" w:firstRow="1" w:lastRow="0" w:firstColumn="1" w:lastColumn="0" w:noHBand="0" w:noVBand="1"/>
      </w:tblPr>
      <w:tblGrid>
        <w:gridCol w:w="2047"/>
        <w:gridCol w:w="1403"/>
        <w:gridCol w:w="1404"/>
        <w:gridCol w:w="1404"/>
        <w:gridCol w:w="1404"/>
        <w:gridCol w:w="1354"/>
      </w:tblGrid>
      <w:tr w:rsidR="00DB2FB9" w:rsidTr="00C2119E">
        <w:tc>
          <w:tcPr>
            <w:tcW w:w="2047" w:type="dxa"/>
          </w:tcPr>
          <w:p w:rsidR="00DB2FB9" w:rsidRDefault="00DB2FB9" w:rsidP="00C2119E">
            <w:pPr>
              <w:rPr>
                <w:rFonts w:cstheme="minorHAnsi"/>
              </w:rPr>
            </w:pPr>
            <w:r>
              <w:rPr>
                <w:rFonts w:cstheme="minorHAnsi"/>
              </w:rPr>
              <w:lastRenderedPageBreak/>
              <w:t>Temperature (Degrees Celsius)</w:t>
            </w:r>
          </w:p>
        </w:tc>
        <w:tc>
          <w:tcPr>
            <w:tcW w:w="1403" w:type="dxa"/>
          </w:tcPr>
          <w:p w:rsidR="00DB2FB9" w:rsidRDefault="00DB2FB9" w:rsidP="00C2119E">
            <w:pPr>
              <w:rPr>
                <w:rFonts w:cstheme="minorHAnsi"/>
              </w:rPr>
            </w:pPr>
            <w:r>
              <w:rPr>
                <w:rFonts w:cstheme="minorHAnsi"/>
              </w:rPr>
              <w:t>25</w:t>
            </w:r>
          </w:p>
        </w:tc>
        <w:tc>
          <w:tcPr>
            <w:tcW w:w="1404" w:type="dxa"/>
          </w:tcPr>
          <w:p w:rsidR="00DB2FB9" w:rsidRDefault="00DB2FB9" w:rsidP="00C2119E">
            <w:pPr>
              <w:rPr>
                <w:rFonts w:cstheme="minorHAnsi"/>
              </w:rPr>
            </w:pPr>
            <w:r>
              <w:rPr>
                <w:rFonts w:cstheme="minorHAnsi"/>
              </w:rPr>
              <w:t>40</w:t>
            </w:r>
          </w:p>
        </w:tc>
        <w:tc>
          <w:tcPr>
            <w:tcW w:w="1404" w:type="dxa"/>
          </w:tcPr>
          <w:p w:rsidR="00DB2FB9" w:rsidRDefault="00DB2FB9" w:rsidP="00C2119E">
            <w:pPr>
              <w:rPr>
                <w:rFonts w:cstheme="minorHAnsi"/>
              </w:rPr>
            </w:pPr>
            <w:r>
              <w:rPr>
                <w:rFonts w:cstheme="minorHAnsi"/>
              </w:rPr>
              <w:t>60</w:t>
            </w:r>
          </w:p>
        </w:tc>
        <w:tc>
          <w:tcPr>
            <w:tcW w:w="1404" w:type="dxa"/>
          </w:tcPr>
          <w:p w:rsidR="00DB2FB9" w:rsidRDefault="00DB2FB9" w:rsidP="00C2119E">
            <w:pPr>
              <w:rPr>
                <w:rFonts w:cstheme="minorHAnsi"/>
              </w:rPr>
            </w:pPr>
            <w:r>
              <w:rPr>
                <w:rFonts w:cstheme="minorHAnsi"/>
              </w:rPr>
              <w:t>80</w:t>
            </w:r>
          </w:p>
        </w:tc>
        <w:tc>
          <w:tcPr>
            <w:tcW w:w="1354" w:type="dxa"/>
          </w:tcPr>
          <w:p w:rsidR="00DB2FB9" w:rsidRDefault="00DB2FB9" w:rsidP="00C2119E">
            <w:pPr>
              <w:rPr>
                <w:rFonts w:cstheme="minorHAnsi"/>
              </w:rPr>
            </w:pPr>
            <w:r>
              <w:rPr>
                <w:rFonts w:cstheme="minorHAnsi"/>
              </w:rPr>
              <w:t>100</w:t>
            </w:r>
          </w:p>
        </w:tc>
      </w:tr>
      <w:tr w:rsidR="00DB2FB9" w:rsidTr="00C2119E">
        <w:tc>
          <w:tcPr>
            <w:tcW w:w="2047" w:type="dxa"/>
          </w:tcPr>
          <w:p w:rsidR="00DB2FB9" w:rsidRDefault="00DB2FB9" w:rsidP="00C2119E">
            <w:pPr>
              <w:rPr>
                <w:rFonts w:cstheme="minorHAnsi"/>
              </w:rPr>
            </w:pPr>
            <w:r>
              <w:rPr>
                <w:rFonts w:cstheme="minorHAnsi"/>
              </w:rPr>
              <w:t>Maximum amount that can be dissolved (grams)</w:t>
            </w:r>
          </w:p>
        </w:tc>
        <w:tc>
          <w:tcPr>
            <w:tcW w:w="1403" w:type="dxa"/>
          </w:tcPr>
          <w:p w:rsidR="00DB2FB9" w:rsidRDefault="00DB2FB9" w:rsidP="00C2119E">
            <w:pPr>
              <w:rPr>
                <w:rFonts w:cstheme="minorHAnsi"/>
              </w:rPr>
            </w:pPr>
            <w:r>
              <w:rPr>
                <w:rFonts w:cstheme="minorHAnsi"/>
              </w:rPr>
              <w:t>210</w:t>
            </w:r>
          </w:p>
        </w:tc>
        <w:tc>
          <w:tcPr>
            <w:tcW w:w="1404" w:type="dxa"/>
          </w:tcPr>
          <w:p w:rsidR="00DB2FB9" w:rsidRDefault="00DB2FB9" w:rsidP="00C2119E">
            <w:pPr>
              <w:rPr>
                <w:rFonts w:cstheme="minorHAnsi"/>
              </w:rPr>
            </w:pPr>
            <w:r>
              <w:rPr>
                <w:rFonts w:cstheme="minorHAnsi"/>
              </w:rPr>
              <w:t>235</w:t>
            </w:r>
          </w:p>
        </w:tc>
        <w:tc>
          <w:tcPr>
            <w:tcW w:w="1404" w:type="dxa"/>
          </w:tcPr>
          <w:p w:rsidR="00DB2FB9" w:rsidRDefault="00DB2FB9" w:rsidP="00C2119E">
            <w:pPr>
              <w:rPr>
                <w:rFonts w:cstheme="minorHAnsi"/>
              </w:rPr>
            </w:pPr>
            <w:r>
              <w:rPr>
                <w:rFonts w:cstheme="minorHAnsi"/>
              </w:rPr>
              <w:t>290</w:t>
            </w:r>
          </w:p>
        </w:tc>
        <w:tc>
          <w:tcPr>
            <w:tcW w:w="1404" w:type="dxa"/>
          </w:tcPr>
          <w:p w:rsidR="00DB2FB9" w:rsidRDefault="00DB2FB9" w:rsidP="00C2119E">
            <w:pPr>
              <w:rPr>
                <w:rFonts w:cstheme="minorHAnsi"/>
              </w:rPr>
            </w:pPr>
            <w:r>
              <w:rPr>
                <w:rFonts w:cstheme="minorHAnsi"/>
              </w:rPr>
              <w:t>360</w:t>
            </w:r>
          </w:p>
        </w:tc>
        <w:tc>
          <w:tcPr>
            <w:tcW w:w="1354" w:type="dxa"/>
          </w:tcPr>
          <w:p w:rsidR="00DB2FB9" w:rsidRDefault="00DB2FB9" w:rsidP="00C2119E">
            <w:pPr>
              <w:rPr>
                <w:rFonts w:cstheme="minorHAnsi"/>
              </w:rPr>
            </w:pPr>
            <w:r>
              <w:rPr>
                <w:rFonts w:cstheme="minorHAnsi"/>
              </w:rPr>
              <w:t>485</w:t>
            </w:r>
          </w:p>
        </w:tc>
      </w:tr>
    </w:tbl>
    <w:p w:rsidR="00DB2FB9" w:rsidRDefault="00DB2FB9" w:rsidP="00DB2FB9">
      <w:pPr>
        <w:rPr>
          <w:rFonts w:cstheme="minorHAnsi"/>
        </w:rPr>
      </w:pPr>
    </w:p>
    <w:p w:rsidR="00DB2FB9" w:rsidRDefault="00DB2FB9" w:rsidP="00DB2FB9">
      <w:r>
        <w:t xml:space="preserve">B) </w:t>
      </w:r>
      <w:r w:rsidRPr="0062775A">
        <w:t>Both solutions are endothermic reactions, as they absorb heat</w:t>
      </w:r>
    </w:p>
    <w:p w:rsidR="00DB2FB9" w:rsidRDefault="00DB2FB9" w:rsidP="009566A0">
      <w:r>
        <w:t xml:space="preserve">E) As the compounds are added to the water, the solution becomes </w:t>
      </w:r>
      <w:r w:rsidR="00E21157">
        <w:t xml:space="preserve">non-transparent </w:t>
      </w:r>
      <w:r>
        <w:t>and as the table salt/</w:t>
      </w:r>
      <w:r w:rsidR="00AF0FC3">
        <w:t>Sugar</w:t>
      </w:r>
      <w:r>
        <w:t xml:space="preserve"> dissolves, the solution becomes increasingly transparent.</w:t>
      </w:r>
      <w:r w:rsidRPr="0062775A">
        <w:rPr>
          <w:noProof/>
          <w:lang w:eastAsia="en-AU"/>
        </w:rPr>
        <w:t xml:space="preserve"> </w:t>
      </w:r>
    </w:p>
    <w:p w:rsidR="0060786C" w:rsidRDefault="0060786C" w:rsidP="009566A0">
      <w:r>
        <w:t>Explaining similarities</w:t>
      </w:r>
    </w:p>
    <w:p w:rsidR="0060786C" w:rsidRDefault="0060786C" w:rsidP="009566A0"/>
    <w:p w:rsidR="0060786C" w:rsidRDefault="0060786C" w:rsidP="009566A0">
      <w:r>
        <w:t xml:space="preserve">Sucrose and Glucose </w:t>
      </w:r>
    </w:p>
    <w:p w:rsidR="0060786C" w:rsidRDefault="0060786C" w:rsidP="009566A0"/>
    <w:p w:rsidR="0060786C" w:rsidRDefault="0060786C" w:rsidP="009566A0"/>
    <w:p w:rsidR="0060786C" w:rsidRDefault="0060786C" w:rsidP="009566A0">
      <w:r>
        <w:t xml:space="preserve">Sucrose is a carbohydrate and all carbohydrates have a combination of </w:t>
      </w:r>
      <w:r w:rsidR="003764EE">
        <w:t xml:space="preserve">glucose, fructose and galactose. In this case sucrose is a combination of Glucose and fructose molecules. This would heavily attribute the similarities between the two because one is actually part of the other. They are also both </w:t>
      </w:r>
      <w:r w:rsidR="00AF0FC3">
        <w:t>Sugar</w:t>
      </w:r>
      <w:r w:rsidR="003764EE">
        <w:t xml:space="preserve">s which makes them similar in multiple factors such as similar appearances. But the main </w:t>
      </w:r>
      <w:r w:rsidR="00813230">
        <w:t>difference between sucrose and glucose is the sucrose is a disaccharide and glucose is a monosaccharide, this attributes to their melting points but more relative to our lives, it effects the speed in which the body breaks them down.</w:t>
      </w:r>
      <w:r w:rsidR="003764EE">
        <w:t xml:space="preserve"> </w:t>
      </w:r>
    </w:p>
    <w:p w:rsidR="00813230" w:rsidRDefault="00813230" w:rsidP="009566A0"/>
    <w:p w:rsidR="00813230" w:rsidRDefault="00813230" w:rsidP="009566A0">
      <w:r>
        <w:t xml:space="preserve">Potassium bromide and sodium chloride </w:t>
      </w:r>
    </w:p>
    <w:p w:rsidR="00813230" w:rsidRDefault="00813230" w:rsidP="009566A0"/>
    <w:p w:rsidR="0059215E" w:rsidRPr="0059215E" w:rsidRDefault="00813230" w:rsidP="0059215E">
      <w:pPr>
        <w:spacing w:after="0" w:line="240" w:lineRule="auto"/>
        <w:ind w:left="-111"/>
        <w:textAlignment w:val="center"/>
      </w:pPr>
      <w:r>
        <w:t xml:space="preserve">Firstly these substances are both salts, meaning </w:t>
      </w:r>
      <w:r w:rsidR="008A5118">
        <w:t xml:space="preserve">they are ionic compounds that are formed by a neutralisation reaction. The fact that they are both ionic compounds attributes to many similarities such as their high boiling and melting points as </w:t>
      </w:r>
      <w:r w:rsidR="0059215E">
        <w:t>well</w:t>
      </w:r>
      <w:r w:rsidR="008A5118">
        <w:t xml:space="preserve"> as their ability to conduct electricity when melted or in an </w:t>
      </w:r>
      <w:r w:rsidR="008A5118">
        <w:lastRenderedPageBreak/>
        <w:t>aqueous solution</w:t>
      </w:r>
      <w:r w:rsidR="0059215E">
        <w:t xml:space="preserve">. </w:t>
      </w:r>
      <w:r w:rsidR="0059215E" w:rsidRPr="0059215E">
        <w:t>Constituent elements for both ionic salts are from the same groups (Alkali Metals and Halogens)</w:t>
      </w:r>
      <w:r w:rsidR="0059215E">
        <w:t>. Also b</w:t>
      </w:r>
      <w:r w:rsidR="0059215E" w:rsidRPr="0059215E">
        <w:t>oth are odourless</w:t>
      </w:r>
      <w:r w:rsidR="0059215E">
        <w:t xml:space="preserve"> and have the s</w:t>
      </w:r>
      <w:r w:rsidR="0059215E" w:rsidRPr="0059215E">
        <w:t>ame valence electron configuration</w:t>
      </w:r>
    </w:p>
    <w:p w:rsidR="0059215E" w:rsidRPr="00B95B4C" w:rsidRDefault="0059215E" w:rsidP="0059215E">
      <w:pPr>
        <w:spacing w:after="0" w:line="240" w:lineRule="auto"/>
        <w:ind w:left="249"/>
        <w:rPr>
          <w:rFonts w:ascii="Calibri" w:eastAsia="Times New Roman" w:hAnsi="Calibri" w:cs="Calibri"/>
          <w:lang w:eastAsia="en-AU"/>
        </w:rPr>
      </w:pPr>
      <w:r w:rsidRPr="00B95B4C">
        <w:rPr>
          <w:rFonts w:ascii="Calibri" w:eastAsia="Times New Roman" w:hAnsi="Calibri" w:cs="Calibri"/>
          <w:lang w:eastAsia="en-AU"/>
        </w:rPr>
        <w:t> </w:t>
      </w:r>
    </w:p>
    <w:p w:rsidR="00813230" w:rsidRDefault="0059215E" w:rsidP="0059215E">
      <w:r w:rsidRPr="00B95B4C">
        <w:rPr>
          <w:rFonts w:ascii="Century Gothic" w:eastAsia="Times New Roman" w:hAnsi="Century Gothic" w:cs="Times New Roman"/>
          <w:lang w:eastAsia="en-AU"/>
        </w:rPr>
        <w:t> </w:t>
      </w:r>
    </w:p>
    <w:p w:rsidR="0060786C" w:rsidRDefault="0060786C" w:rsidP="009566A0"/>
    <w:p w:rsidR="00D42EA4" w:rsidRDefault="00D42EA4" w:rsidP="009566A0"/>
    <w:p w:rsidR="00D42EA4" w:rsidRDefault="00D42EA4" w:rsidP="009566A0"/>
    <w:p w:rsidR="00D42EA4" w:rsidRDefault="00D42EA4" w:rsidP="009566A0"/>
    <w:p w:rsidR="00D42EA4" w:rsidRDefault="00D42EA4" w:rsidP="009566A0"/>
    <w:p w:rsidR="00D42EA4" w:rsidRDefault="00D42EA4" w:rsidP="009566A0"/>
    <w:p w:rsidR="00D42EA4" w:rsidRDefault="00D42EA4" w:rsidP="009566A0">
      <w:r>
        <w:t xml:space="preserve">Their importance as an earth resource. </w:t>
      </w:r>
    </w:p>
    <w:p w:rsidR="00D42EA4" w:rsidRDefault="00D42EA4" w:rsidP="009566A0"/>
    <w:p w:rsidR="00D42EA4" w:rsidRDefault="00D42EA4" w:rsidP="009566A0">
      <w:r>
        <w:t xml:space="preserve">Salt – Despite most people believing that the main uses of salt is in food related products, less than 5% of the world’s salt production actually used for that purpose. The primary use of salt across almost all countries is in the chemical industry, mostly as a source of chlorine. </w:t>
      </w:r>
      <w:r w:rsidR="00860F19">
        <w:t xml:space="preserve">But the next 30% is used in the areas that make salt a valuable and critical earth resource. The first of the three important areas is road de-icing, this holds a major influence on the general population but also the economy in general as ice can halt major transportation of goods. This use of salt equates to generally just under 10% of global salt </w:t>
      </w:r>
      <w:r w:rsidR="00B04488">
        <w:t xml:space="preserve">use. Next is water conditioning, </w:t>
      </w:r>
      <w:r w:rsidR="00AF0FC3">
        <w:t>Sugar</w:t>
      </w:r>
      <w:r w:rsidR="00B04488">
        <w:t xml:space="preserve"> is used to treat water in a process called softening that removes certain impurities such as calcium and magnesium from the water. This use of salt general amounts to just over 10% of total use. The remaining percentage is used in the agricultural industry primarily to balance soils. In conclusion due to salt playing major roles in the transport, water, agricultural and chemical industries, which have a major effects on our modern day society; salt is classified as a highly important global resource.</w:t>
      </w:r>
    </w:p>
    <w:p w:rsidR="00262E60" w:rsidRDefault="00262E60" w:rsidP="009566A0"/>
    <w:p w:rsidR="00262E60" w:rsidRDefault="00262E60" w:rsidP="009566A0">
      <w:bookmarkStart w:id="0" w:name="_GoBack"/>
      <w:r>
        <w:t xml:space="preserve">Sucrose – table </w:t>
      </w:r>
      <w:r w:rsidR="00AF0FC3">
        <w:t>Sugar</w:t>
      </w:r>
      <w:r>
        <w:t xml:space="preserve"> has many other diverse uses other than in foods, these include in the construction industry, the </w:t>
      </w:r>
      <w:r w:rsidR="00B04488">
        <w:t xml:space="preserve">cleaning industry and the pharmaceutical sector. In the construction industry </w:t>
      </w:r>
      <w:r w:rsidR="00AF0FC3">
        <w:t>Sugar</w:t>
      </w:r>
      <w:r w:rsidR="00B04488">
        <w:t xml:space="preserve"> is used commonly to slow the setting of glues and cement, but it is only used due to its widespread availability and cost so there are other alternatives making </w:t>
      </w:r>
      <w:r w:rsidR="00AF0FC3">
        <w:t>Sugar</w:t>
      </w:r>
      <w:r w:rsidR="00B04488">
        <w:t xml:space="preserve"> not an essential element of the construction</w:t>
      </w:r>
      <w:r w:rsidR="00B56E45">
        <w:t xml:space="preserve"> industry. Were as </w:t>
      </w:r>
      <w:r w:rsidR="00AF0FC3">
        <w:t>Sugar</w:t>
      </w:r>
      <w:r w:rsidR="00B56E45">
        <w:t xml:space="preserve"> is an </w:t>
      </w:r>
      <w:r w:rsidR="00B56E45">
        <w:lastRenderedPageBreak/>
        <w:t xml:space="preserve">essential product of the food industry not only as a sweetener but as a preservative, such as in Jams. </w:t>
      </w:r>
      <w:r w:rsidR="00211278">
        <w:t xml:space="preserve">In conclusion </w:t>
      </w:r>
      <w:r w:rsidR="00AF0FC3">
        <w:t>Sugar</w:t>
      </w:r>
      <w:r w:rsidR="00211278">
        <w:t xml:space="preserve"> is a moderately important earth resource as it would affect some industries but is not essential to modern day society. </w:t>
      </w:r>
    </w:p>
    <w:bookmarkEnd w:id="0"/>
    <w:p w:rsidR="00B56E45" w:rsidRDefault="00B56E45" w:rsidP="009566A0"/>
    <w:p w:rsidR="00B56E45" w:rsidRDefault="00B56E45" w:rsidP="009566A0"/>
    <w:p w:rsidR="00B56E45" w:rsidRDefault="00B56E45" w:rsidP="009566A0"/>
    <w:p w:rsidR="00B56E45" w:rsidRDefault="00B56E45" w:rsidP="009566A0">
      <w:r>
        <w:t xml:space="preserve">Aboriginals, using salt and </w:t>
      </w:r>
      <w:r w:rsidR="00AF0FC3">
        <w:t>Sugar</w:t>
      </w:r>
    </w:p>
    <w:p w:rsidR="00A93C79" w:rsidRDefault="00A93C79" w:rsidP="00A93C79">
      <w:pPr>
        <w:ind w:left="1440"/>
        <w:rPr>
          <w:rFonts w:ascii="Times New Roman" w:hAnsi="Times New Roman" w:cs="Times New Roman"/>
          <w:sz w:val="24"/>
          <w:szCs w:val="24"/>
        </w:rPr>
      </w:pPr>
    </w:p>
    <w:p w:rsidR="00A93C79" w:rsidRDefault="00A93C79" w:rsidP="00A93C79">
      <w:pPr>
        <w:ind w:left="1440"/>
        <w:rPr>
          <w:rFonts w:ascii="Times New Roman" w:hAnsi="Times New Roman" w:cs="Times New Roman"/>
          <w:sz w:val="24"/>
          <w:szCs w:val="24"/>
        </w:rPr>
      </w:pPr>
      <w:r>
        <w:rPr>
          <w:rFonts w:ascii="Times New Roman" w:hAnsi="Times New Roman" w:cs="Times New Roman"/>
          <w:sz w:val="24"/>
          <w:szCs w:val="24"/>
        </w:rPr>
        <w:t xml:space="preserve">For salt indigenous Australians extracted it from flora and fauna. The method for extraction with the most evidence is the use of mangroves. These would suck up salt from the water around them and then the leaves would be a concentrated source. The reason the salt was on the leaves for extraction is that high levels of salt can be fatal to many plants so as a means of excreting this excess salt the mangroves would attempt to be dropped with the leaves. This method of filtering salt water and turning it into usable water for the mangroves is highly affective. The Aboriginals would gather these leaves, with salt crystallised on the surface, and use the salt for various purposes. These include preserving meat, in various other cooking procedures and other preservation methods. </w:t>
      </w:r>
    </w:p>
    <w:p w:rsidR="00B56E45" w:rsidRDefault="00B56E45" w:rsidP="009566A0"/>
    <w:p w:rsidR="00B56E45" w:rsidRDefault="00B56E45" w:rsidP="009566A0"/>
    <w:sectPr w:rsidR="00B56E45" w:rsidSect="004C695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D2745"/>
    <w:multiLevelType w:val="hybridMultilevel"/>
    <w:tmpl w:val="C5EEC8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052708D"/>
    <w:multiLevelType w:val="hybridMultilevel"/>
    <w:tmpl w:val="2688A06C"/>
    <w:lvl w:ilvl="0" w:tplc="DB2A5B5A">
      <w:numFmt w:val="bullet"/>
      <w:lvlText w:val="-"/>
      <w:lvlJc w:val="left"/>
      <w:pPr>
        <w:ind w:left="413" w:hanging="360"/>
      </w:pPr>
      <w:rPr>
        <w:rFonts w:ascii="Calibri" w:eastAsiaTheme="minorHAnsi" w:hAnsi="Calibri" w:cs="Calibri" w:hint="default"/>
        <w:color w:val="000000" w:themeColor="text1"/>
      </w:rPr>
    </w:lvl>
    <w:lvl w:ilvl="1" w:tplc="0C090003" w:tentative="1">
      <w:start w:val="1"/>
      <w:numFmt w:val="bullet"/>
      <w:lvlText w:val="o"/>
      <w:lvlJc w:val="left"/>
      <w:pPr>
        <w:ind w:left="1133" w:hanging="360"/>
      </w:pPr>
      <w:rPr>
        <w:rFonts w:ascii="Courier New" w:hAnsi="Courier New" w:cs="Courier New" w:hint="default"/>
      </w:rPr>
    </w:lvl>
    <w:lvl w:ilvl="2" w:tplc="0C090005" w:tentative="1">
      <w:start w:val="1"/>
      <w:numFmt w:val="bullet"/>
      <w:lvlText w:val=""/>
      <w:lvlJc w:val="left"/>
      <w:pPr>
        <w:ind w:left="1853" w:hanging="360"/>
      </w:pPr>
      <w:rPr>
        <w:rFonts w:ascii="Wingdings" w:hAnsi="Wingdings" w:hint="default"/>
      </w:rPr>
    </w:lvl>
    <w:lvl w:ilvl="3" w:tplc="0C090001" w:tentative="1">
      <w:start w:val="1"/>
      <w:numFmt w:val="bullet"/>
      <w:lvlText w:val=""/>
      <w:lvlJc w:val="left"/>
      <w:pPr>
        <w:ind w:left="2573" w:hanging="360"/>
      </w:pPr>
      <w:rPr>
        <w:rFonts w:ascii="Symbol" w:hAnsi="Symbol" w:hint="default"/>
      </w:rPr>
    </w:lvl>
    <w:lvl w:ilvl="4" w:tplc="0C090003" w:tentative="1">
      <w:start w:val="1"/>
      <w:numFmt w:val="bullet"/>
      <w:lvlText w:val="o"/>
      <w:lvlJc w:val="left"/>
      <w:pPr>
        <w:ind w:left="3293" w:hanging="360"/>
      </w:pPr>
      <w:rPr>
        <w:rFonts w:ascii="Courier New" w:hAnsi="Courier New" w:cs="Courier New" w:hint="default"/>
      </w:rPr>
    </w:lvl>
    <w:lvl w:ilvl="5" w:tplc="0C090005" w:tentative="1">
      <w:start w:val="1"/>
      <w:numFmt w:val="bullet"/>
      <w:lvlText w:val=""/>
      <w:lvlJc w:val="left"/>
      <w:pPr>
        <w:ind w:left="4013" w:hanging="360"/>
      </w:pPr>
      <w:rPr>
        <w:rFonts w:ascii="Wingdings" w:hAnsi="Wingdings" w:hint="default"/>
      </w:rPr>
    </w:lvl>
    <w:lvl w:ilvl="6" w:tplc="0C090001" w:tentative="1">
      <w:start w:val="1"/>
      <w:numFmt w:val="bullet"/>
      <w:lvlText w:val=""/>
      <w:lvlJc w:val="left"/>
      <w:pPr>
        <w:ind w:left="4733" w:hanging="360"/>
      </w:pPr>
      <w:rPr>
        <w:rFonts w:ascii="Symbol" w:hAnsi="Symbol" w:hint="default"/>
      </w:rPr>
    </w:lvl>
    <w:lvl w:ilvl="7" w:tplc="0C090003" w:tentative="1">
      <w:start w:val="1"/>
      <w:numFmt w:val="bullet"/>
      <w:lvlText w:val="o"/>
      <w:lvlJc w:val="left"/>
      <w:pPr>
        <w:ind w:left="5453" w:hanging="360"/>
      </w:pPr>
      <w:rPr>
        <w:rFonts w:ascii="Courier New" w:hAnsi="Courier New" w:cs="Courier New" w:hint="default"/>
      </w:rPr>
    </w:lvl>
    <w:lvl w:ilvl="8" w:tplc="0C090005" w:tentative="1">
      <w:start w:val="1"/>
      <w:numFmt w:val="bullet"/>
      <w:lvlText w:val=""/>
      <w:lvlJc w:val="left"/>
      <w:pPr>
        <w:ind w:left="6173" w:hanging="360"/>
      </w:pPr>
      <w:rPr>
        <w:rFonts w:ascii="Wingdings" w:hAnsi="Wingdings" w:hint="default"/>
      </w:rPr>
    </w:lvl>
  </w:abstractNum>
  <w:abstractNum w:abstractNumId="2" w15:restartNumberingAfterBreak="0">
    <w:nsid w:val="67FF6E09"/>
    <w:multiLevelType w:val="hybridMultilevel"/>
    <w:tmpl w:val="64A479B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A4A37E3"/>
    <w:multiLevelType w:val="multilevel"/>
    <w:tmpl w:val="7BF264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D3F"/>
    <w:rsid w:val="00085348"/>
    <w:rsid w:val="000D32B5"/>
    <w:rsid w:val="00134E68"/>
    <w:rsid w:val="00145861"/>
    <w:rsid w:val="0014770B"/>
    <w:rsid w:val="00184731"/>
    <w:rsid w:val="0019605C"/>
    <w:rsid w:val="001C558D"/>
    <w:rsid w:val="001D0557"/>
    <w:rsid w:val="001F4FAA"/>
    <w:rsid w:val="00211278"/>
    <w:rsid w:val="00255803"/>
    <w:rsid w:val="00262E60"/>
    <w:rsid w:val="002A3C58"/>
    <w:rsid w:val="002F1483"/>
    <w:rsid w:val="00346DE6"/>
    <w:rsid w:val="003505E1"/>
    <w:rsid w:val="003764EE"/>
    <w:rsid w:val="003A7033"/>
    <w:rsid w:val="003C7B49"/>
    <w:rsid w:val="003D7570"/>
    <w:rsid w:val="003F35AA"/>
    <w:rsid w:val="00435DA5"/>
    <w:rsid w:val="00463B9C"/>
    <w:rsid w:val="004C6959"/>
    <w:rsid w:val="004D3E98"/>
    <w:rsid w:val="004E64BA"/>
    <w:rsid w:val="004F596E"/>
    <w:rsid w:val="00504517"/>
    <w:rsid w:val="00577D3F"/>
    <w:rsid w:val="0059215E"/>
    <w:rsid w:val="0060786C"/>
    <w:rsid w:val="006810CC"/>
    <w:rsid w:val="006A2427"/>
    <w:rsid w:val="006D7566"/>
    <w:rsid w:val="006F7E01"/>
    <w:rsid w:val="00704675"/>
    <w:rsid w:val="007D0F83"/>
    <w:rsid w:val="007F4EE7"/>
    <w:rsid w:val="00813230"/>
    <w:rsid w:val="00860F19"/>
    <w:rsid w:val="008A5118"/>
    <w:rsid w:val="008B5107"/>
    <w:rsid w:val="008E2321"/>
    <w:rsid w:val="00945D32"/>
    <w:rsid w:val="009566A0"/>
    <w:rsid w:val="009743FD"/>
    <w:rsid w:val="0097712A"/>
    <w:rsid w:val="00A01EAC"/>
    <w:rsid w:val="00A06252"/>
    <w:rsid w:val="00A93C79"/>
    <w:rsid w:val="00AB1324"/>
    <w:rsid w:val="00AD2B3E"/>
    <w:rsid w:val="00AF0FC3"/>
    <w:rsid w:val="00B04488"/>
    <w:rsid w:val="00B24664"/>
    <w:rsid w:val="00B56E45"/>
    <w:rsid w:val="00BA5D89"/>
    <w:rsid w:val="00BB0699"/>
    <w:rsid w:val="00BE3CA4"/>
    <w:rsid w:val="00C27DCE"/>
    <w:rsid w:val="00C3318C"/>
    <w:rsid w:val="00C41870"/>
    <w:rsid w:val="00C76F21"/>
    <w:rsid w:val="00C92E03"/>
    <w:rsid w:val="00C96C1D"/>
    <w:rsid w:val="00D42EA4"/>
    <w:rsid w:val="00DA5CDD"/>
    <w:rsid w:val="00DB2D71"/>
    <w:rsid w:val="00DB2FB9"/>
    <w:rsid w:val="00E17D1F"/>
    <w:rsid w:val="00E21157"/>
    <w:rsid w:val="00F05F0C"/>
    <w:rsid w:val="00F95599"/>
    <w:rsid w:val="00FA1BB3"/>
    <w:rsid w:val="00FD2B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7573"/>
  <w15:chartTrackingRefBased/>
  <w15:docId w15:val="{8EB237F6-5205-404F-8D7D-FEB80B22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D3F"/>
    <w:pPr>
      <w:ind w:left="720"/>
      <w:contextualSpacing/>
    </w:pPr>
  </w:style>
  <w:style w:type="table" w:styleId="TableGrid">
    <w:name w:val="Table Grid"/>
    <w:basedOn w:val="TableNormal"/>
    <w:uiPriority w:val="39"/>
    <w:rsid w:val="004C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770B"/>
    <w:rPr>
      <w:color w:val="808080"/>
    </w:rPr>
  </w:style>
  <w:style w:type="paragraph" w:styleId="BalloonText">
    <w:name w:val="Balloon Text"/>
    <w:basedOn w:val="Normal"/>
    <w:link w:val="BalloonTextChar"/>
    <w:uiPriority w:val="99"/>
    <w:semiHidden/>
    <w:unhideWhenUsed/>
    <w:rsid w:val="006810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0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9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D4710-FEE5-45E8-B9AB-9D8FB3243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5277</TotalTime>
  <Pages>12</Pages>
  <Words>1756</Words>
  <Characters>10012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Burman</dc:creator>
  <cp:keywords/>
  <dc:description/>
  <cp:lastModifiedBy>Luca Burman</cp:lastModifiedBy>
  <cp:revision>30</cp:revision>
  <dcterms:created xsi:type="dcterms:W3CDTF">2018-02-08T22:08:00Z</dcterms:created>
  <dcterms:modified xsi:type="dcterms:W3CDTF">2018-05-01T04:07:00Z</dcterms:modified>
</cp:coreProperties>
</file>