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C26E63">
      <w:r>
        <w:t xml:space="preserve">Catcher and the Rye Context 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 xml:space="preserve">In the 40’s and 50’s there was great prosperity in America 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 xml:space="preserve">The threat of communism threatened prosperity  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>Captures the Tensions between success and fear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 xml:space="preserve">Fluctuates between hope and disillusion 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>Holden and Salinger, both struggled/dropped out of school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>Also they both found significance and meaning in narrative (books)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>They also both seek anonymity in New York</w:t>
      </w:r>
    </w:p>
    <w:p w:rsidR="00C26E63" w:rsidRDefault="00C26E63" w:rsidP="00C26E63">
      <w:pPr>
        <w:pStyle w:val="ListParagraph"/>
        <w:numPr>
          <w:ilvl w:val="0"/>
          <w:numId w:val="1"/>
        </w:numPr>
      </w:pPr>
      <w:r>
        <w:t>Authors war time trauma is reflected in Holden’s Character</w:t>
      </w:r>
    </w:p>
    <w:p w:rsidR="003B1F3D" w:rsidRDefault="003B1F3D" w:rsidP="00C26E63">
      <w:pPr>
        <w:pStyle w:val="ListParagraph"/>
        <w:numPr>
          <w:ilvl w:val="0"/>
          <w:numId w:val="1"/>
        </w:numPr>
      </w:pPr>
      <w:r>
        <w:t xml:space="preserve">Praise and Joy vs Criticism and outrage (review) </w:t>
      </w:r>
    </w:p>
    <w:p w:rsidR="003B1F3D" w:rsidRDefault="003B1F3D" w:rsidP="00C26E63">
      <w:pPr>
        <w:pStyle w:val="ListParagraph"/>
        <w:numPr>
          <w:ilvl w:val="0"/>
          <w:numId w:val="1"/>
        </w:numPr>
      </w:pPr>
      <w:r>
        <w:t xml:space="preserve">Banned due to its use of taboo topics and language </w:t>
      </w:r>
    </w:p>
    <w:p w:rsidR="003D4388" w:rsidRDefault="003D4388" w:rsidP="003D4388"/>
    <w:p w:rsidR="003D4388" w:rsidRDefault="003D4388" w:rsidP="003D4388"/>
    <w:p w:rsidR="003D4388" w:rsidRDefault="003D4388" w:rsidP="003D4388">
      <w:pPr>
        <w:jc w:val="center"/>
      </w:pPr>
      <w:r>
        <w:t>JD Salinger</w:t>
      </w:r>
    </w:p>
    <w:p w:rsidR="003D4388" w:rsidRDefault="003D4388" w:rsidP="003D4388">
      <w:pPr>
        <w:pStyle w:val="ListParagraph"/>
        <w:numPr>
          <w:ilvl w:val="0"/>
          <w:numId w:val="2"/>
        </w:numPr>
      </w:pPr>
      <w:r>
        <w:t xml:space="preserve">Intimately articulates what it is to be young and sensitive and precociously existential </w:t>
      </w:r>
    </w:p>
    <w:p w:rsidR="003D4388" w:rsidRDefault="003D4388" w:rsidP="003D4388">
      <w:pPr>
        <w:pStyle w:val="ListParagraph"/>
        <w:numPr>
          <w:ilvl w:val="0"/>
          <w:numId w:val="2"/>
        </w:numPr>
      </w:pPr>
      <w:r>
        <w:t>Famously known as a recluse</w:t>
      </w:r>
    </w:p>
    <w:p w:rsidR="00383578" w:rsidRDefault="003D4388" w:rsidP="003D4388">
      <w:pPr>
        <w:pStyle w:val="ListParagraph"/>
        <w:numPr>
          <w:ilvl w:val="0"/>
          <w:numId w:val="2"/>
        </w:numPr>
      </w:pPr>
      <w:r>
        <w:t xml:space="preserve">Spoke to the teenage condition </w:t>
      </w:r>
    </w:p>
    <w:p w:rsidR="003D4388" w:rsidRDefault="003D4388" w:rsidP="003D4388">
      <w:pPr>
        <w:pStyle w:val="ListParagraph"/>
        <w:numPr>
          <w:ilvl w:val="0"/>
          <w:numId w:val="2"/>
        </w:numPr>
      </w:pPr>
      <w:r>
        <w:t xml:space="preserve"> </w:t>
      </w:r>
      <w:r w:rsidR="00383578">
        <w:t>Person who shot John Lennon had a copy of Catcher and the Rye in his pocket</w:t>
      </w:r>
    </w:p>
    <w:p w:rsidR="00383578" w:rsidRDefault="00383578" w:rsidP="003D4388">
      <w:pPr>
        <w:pStyle w:val="ListParagraph"/>
        <w:numPr>
          <w:ilvl w:val="0"/>
          <w:numId w:val="2"/>
        </w:numPr>
      </w:pPr>
      <w:r>
        <w:t xml:space="preserve">JD had an amazing ear for American dialogue </w:t>
      </w:r>
    </w:p>
    <w:p w:rsidR="00383578" w:rsidRDefault="00383578" w:rsidP="003D4388">
      <w:pPr>
        <w:pStyle w:val="ListParagraph"/>
        <w:numPr>
          <w:ilvl w:val="0"/>
          <w:numId w:val="2"/>
        </w:numPr>
      </w:pPr>
      <w:r>
        <w:t xml:space="preserve">Salinger managed to put his finger on the struggle of significance of self and culture </w:t>
      </w:r>
      <w:bookmarkStart w:id="0" w:name="_GoBack"/>
      <w:bookmarkEnd w:id="0"/>
    </w:p>
    <w:sectPr w:rsidR="0038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2F01"/>
    <w:multiLevelType w:val="hybridMultilevel"/>
    <w:tmpl w:val="D77E8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668E4"/>
    <w:multiLevelType w:val="hybridMultilevel"/>
    <w:tmpl w:val="855CB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63"/>
    <w:rsid w:val="00383578"/>
    <w:rsid w:val="003B1F3D"/>
    <w:rsid w:val="003D4388"/>
    <w:rsid w:val="00C26E63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9AE9"/>
  <w15:chartTrackingRefBased/>
  <w15:docId w15:val="{050EBC24-C3C7-47BF-8D1F-31DE51B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2018-02-12T02:40:00Z</dcterms:created>
  <dcterms:modified xsi:type="dcterms:W3CDTF">2018-02-12T03:20:00Z</dcterms:modified>
</cp:coreProperties>
</file>