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E" w:rsidRDefault="002C452A">
      <w:r>
        <w:t xml:space="preserve">Definition of a Metanarrative </w:t>
      </w:r>
    </w:p>
    <w:p w:rsidR="002C452A" w:rsidRDefault="002C452A" w:rsidP="002C452A">
      <w:pPr>
        <w:rPr>
          <w:shd w:val="clear" w:color="auto" w:fill="FFFFFF"/>
        </w:rPr>
      </w:pPr>
      <w:r w:rsidRPr="002C452A">
        <w:rPr>
          <w:shd w:val="clear" w:color="auto" w:fill="FFFFFF"/>
        </w:rPr>
        <w:t>A </w:t>
      </w:r>
      <w:r w:rsidRPr="002C452A">
        <w:rPr>
          <w:bCs/>
          <w:shd w:val="clear" w:color="auto" w:fill="FFFFFF"/>
        </w:rPr>
        <w:t>metanarrative</w:t>
      </w:r>
      <w:r>
        <w:rPr>
          <w:shd w:val="clear" w:color="auto" w:fill="FFFFFF"/>
        </w:rPr>
        <w:t> </w:t>
      </w:r>
      <w:r w:rsidRPr="002C452A">
        <w:rPr>
          <w:shd w:val="clear" w:color="auto" w:fill="FFFFFF"/>
        </w:rPr>
        <w:t>is a narrative about narratives of historical meaning, experience, or knowledge, which offers a society legitimation through the anticipated completion of a master idea.</w:t>
      </w:r>
    </w:p>
    <w:p w:rsidR="002C452A" w:rsidRDefault="002C452A" w:rsidP="002C452A">
      <w:r>
        <w:t>Story archetypes</w:t>
      </w:r>
    </w:p>
    <w:p w:rsidR="002C452A" w:rsidRDefault="002C452A" w:rsidP="002C452A"/>
    <w:p w:rsidR="002C452A" w:rsidRDefault="002C452A" w:rsidP="002C452A">
      <w:r>
        <w:t xml:space="preserve">Seven Basic Plots </w:t>
      </w:r>
    </w:p>
    <w:p w:rsidR="002C452A" w:rsidRDefault="002C452A" w:rsidP="002C452A">
      <w:pPr>
        <w:pStyle w:val="ListParagraph"/>
        <w:numPr>
          <w:ilvl w:val="0"/>
          <w:numId w:val="1"/>
        </w:numPr>
      </w:pPr>
      <w:r>
        <w:t>Overcoming a monster</w:t>
      </w:r>
    </w:p>
    <w:p w:rsidR="002C452A" w:rsidRDefault="002C452A" w:rsidP="002C452A">
      <w:pPr>
        <w:pStyle w:val="ListParagraph"/>
        <w:numPr>
          <w:ilvl w:val="0"/>
          <w:numId w:val="1"/>
        </w:numPr>
      </w:pPr>
      <w:r>
        <w:t>Rags to riches</w:t>
      </w:r>
    </w:p>
    <w:p w:rsidR="002C452A" w:rsidRDefault="002C452A" w:rsidP="002C452A">
      <w:pPr>
        <w:pStyle w:val="ListParagraph"/>
        <w:numPr>
          <w:ilvl w:val="0"/>
          <w:numId w:val="1"/>
        </w:numPr>
      </w:pPr>
      <w:r>
        <w:t>The Quest</w:t>
      </w:r>
    </w:p>
    <w:p w:rsidR="002C452A" w:rsidRDefault="002C452A" w:rsidP="002C452A">
      <w:pPr>
        <w:pStyle w:val="ListParagraph"/>
        <w:numPr>
          <w:ilvl w:val="0"/>
          <w:numId w:val="1"/>
        </w:numPr>
      </w:pPr>
      <w:r>
        <w:t xml:space="preserve">Voyage and return </w:t>
      </w:r>
    </w:p>
    <w:p w:rsidR="002C452A" w:rsidRDefault="002C452A" w:rsidP="002C452A">
      <w:pPr>
        <w:pStyle w:val="ListParagraph"/>
        <w:numPr>
          <w:ilvl w:val="0"/>
          <w:numId w:val="1"/>
        </w:numPr>
      </w:pPr>
      <w:r>
        <w:t>Comedy</w:t>
      </w:r>
    </w:p>
    <w:p w:rsidR="002C452A" w:rsidRDefault="002C452A" w:rsidP="002C452A">
      <w:pPr>
        <w:pStyle w:val="ListParagraph"/>
        <w:numPr>
          <w:ilvl w:val="0"/>
          <w:numId w:val="1"/>
        </w:numPr>
      </w:pPr>
      <w:r>
        <w:t xml:space="preserve">Tragedy </w:t>
      </w:r>
    </w:p>
    <w:p w:rsidR="002C452A" w:rsidRDefault="002C452A" w:rsidP="002C452A">
      <w:pPr>
        <w:pStyle w:val="ListParagraph"/>
        <w:numPr>
          <w:ilvl w:val="0"/>
          <w:numId w:val="1"/>
        </w:numPr>
      </w:pPr>
      <w:r>
        <w:t xml:space="preserve">Rebirth </w:t>
      </w:r>
    </w:p>
    <w:p w:rsidR="002C452A" w:rsidRDefault="002C452A" w:rsidP="002C452A">
      <w:r>
        <w:t>Overcoming a monster – Harry Potter</w:t>
      </w:r>
    </w:p>
    <w:p w:rsidR="002C452A" w:rsidRDefault="002C452A" w:rsidP="002C452A">
      <w:r>
        <w:t>Rags to Riches – Wolf of Wall Street</w:t>
      </w:r>
    </w:p>
    <w:p w:rsidR="002C452A" w:rsidRDefault="002C452A" w:rsidP="002C452A">
      <w:r>
        <w:t>The Quest – Lord of the Rings</w:t>
      </w:r>
    </w:p>
    <w:p w:rsidR="002C452A" w:rsidRDefault="002C452A" w:rsidP="002C452A">
      <w:r>
        <w:t xml:space="preserve">Voyage and Return – Alice in Wonderland </w:t>
      </w:r>
    </w:p>
    <w:p w:rsidR="002C452A" w:rsidRDefault="002C452A" w:rsidP="002C452A">
      <w:r>
        <w:t>Comedy – 10 Things I hate about you</w:t>
      </w:r>
    </w:p>
    <w:p w:rsidR="002C452A" w:rsidRDefault="002C452A" w:rsidP="002C452A">
      <w:r>
        <w:t>Tragedy – Romeo and Juliet</w:t>
      </w:r>
    </w:p>
    <w:p w:rsidR="002C452A" w:rsidRDefault="002C452A" w:rsidP="002C452A">
      <w:r>
        <w:t>Rebirth – A Christmas Carol</w:t>
      </w:r>
    </w:p>
    <w:p w:rsidR="002C452A" w:rsidRDefault="002C452A" w:rsidP="002C452A"/>
    <w:p w:rsidR="002C452A" w:rsidRDefault="001A4A3C" w:rsidP="002C452A">
      <w:r>
        <w:t xml:space="preserve">It is important to consider context when examining and interpreting a narrative, because the it effects and justifies different decision whether it be on a technical or plot level </w:t>
      </w:r>
    </w:p>
    <w:p w:rsidR="001A4A3C" w:rsidRDefault="001A4A3C" w:rsidP="002C452A">
      <w:r>
        <w:t>Historical context – what events have transpired, and what is happening at the time</w:t>
      </w:r>
    </w:p>
    <w:p w:rsidR="001A4A3C" w:rsidRDefault="001A4A3C" w:rsidP="002C452A">
      <w:r>
        <w:t xml:space="preserve">Political context – how the structures in social organisation operate </w:t>
      </w:r>
    </w:p>
    <w:p w:rsidR="001A4A3C" w:rsidRDefault="001A4A3C" w:rsidP="002C452A">
      <w:r>
        <w:t xml:space="preserve">Social context – the activities people engage in and how people behave both individually and as a collective </w:t>
      </w:r>
    </w:p>
    <w:p w:rsidR="001A4A3C" w:rsidRDefault="001A4A3C" w:rsidP="002C452A">
      <w:r>
        <w:t>Personal context – the writer’s person experiences that may shape his/her stories</w:t>
      </w:r>
    </w:p>
    <w:p w:rsidR="001A4A3C" w:rsidRDefault="001A4A3C" w:rsidP="002C452A"/>
    <w:p w:rsidR="001A4A3C" w:rsidRDefault="001A4A3C" w:rsidP="002C452A">
      <w:r>
        <w:t xml:space="preserve">Macro – narratives </w:t>
      </w:r>
    </w:p>
    <w:p w:rsidR="00EA258E" w:rsidRDefault="009848AE" w:rsidP="002C452A">
      <w:r>
        <w:t xml:space="preserve">These are stories that reflect National Ethnicity and religious </w:t>
      </w:r>
      <w:proofErr w:type="spellStart"/>
      <w:r>
        <w:t>thinkings</w:t>
      </w:r>
      <w:proofErr w:type="spellEnd"/>
      <w:r>
        <w:t>. Unfold events and depict situations that lay within the wider parameters and frameworks of social and political discourses</w:t>
      </w:r>
    </w:p>
    <w:p w:rsidR="00EA258E" w:rsidRDefault="00EA258E" w:rsidP="002C452A">
      <w:r>
        <w:t>Micro – narrative – individual experience or personal story influenced by the Meta-narrative</w:t>
      </w:r>
    </w:p>
    <w:p w:rsidR="001A4A3C" w:rsidRDefault="00EA258E" w:rsidP="002C452A">
      <w:r>
        <w:lastRenderedPageBreak/>
        <w:t xml:space="preserve">An engaging narrative, one that is thought provoking, has us question the validity of the values, institution and cultural norms that guide and give meaning to our lives, will expose the micro world of its character, and then pit them against the macro world they live in </w:t>
      </w:r>
      <w:bookmarkStart w:id="0" w:name="_GoBack"/>
      <w:bookmarkEnd w:id="0"/>
    </w:p>
    <w:p w:rsidR="001A4A3C" w:rsidRDefault="001A4A3C" w:rsidP="002C452A"/>
    <w:p w:rsidR="001A4A3C" w:rsidRPr="002C452A" w:rsidRDefault="001A4A3C" w:rsidP="002C452A"/>
    <w:sectPr w:rsidR="001A4A3C" w:rsidRPr="002C4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3702E"/>
    <w:multiLevelType w:val="hybridMultilevel"/>
    <w:tmpl w:val="B614B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52A"/>
    <w:rsid w:val="001A4A3C"/>
    <w:rsid w:val="002605A6"/>
    <w:rsid w:val="002C452A"/>
    <w:rsid w:val="009848AE"/>
    <w:rsid w:val="00C27DCE"/>
    <w:rsid w:val="00C96C1D"/>
    <w:rsid w:val="00EA25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2D99"/>
  <w15:chartTrackingRefBased/>
  <w15:docId w15:val="{025969A1-E9EC-4092-8184-B65B0169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Burman</dc:creator>
  <cp:keywords/>
  <dc:description/>
  <cp:lastModifiedBy>Luca Burman</cp:lastModifiedBy>
  <cp:revision>2</cp:revision>
  <dcterms:created xsi:type="dcterms:W3CDTF">2018-05-03T23:59:00Z</dcterms:created>
  <dcterms:modified xsi:type="dcterms:W3CDTF">2018-05-04T00:43:00Z</dcterms:modified>
</cp:coreProperties>
</file>