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012BE3">
      <w:r>
        <w:t xml:space="preserve">Introduction – </w:t>
      </w:r>
    </w:p>
    <w:p w:rsidR="00012BE3" w:rsidRDefault="00012BE3"/>
    <w:p w:rsidR="00FA03B1" w:rsidRDefault="00012BE3">
      <w:r>
        <w:t xml:space="preserve">The Torah is highly significant to the core beliefs in Judaism and is vital for its survival. It provides a sense of guidance in relation to principle beliefs in regards to moral and oral law as well as maintaining a monotheistic worldview. Without these clearly outline the existence of the religion would be under threat of losing a purpose. </w:t>
      </w:r>
    </w:p>
    <w:p w:rsidR="00FA03B1" w:rsidRDefault="00FA03B1"/>
    <w:p w:rsidR="00FA03B1" w:rsidRDefault="00FA03B1">
      <w:r>
        <w:t xml:space="preserve">Moral law – </w:t>
      </w:r>
    </w:p>
    <w:p w:rsidR="00FA03B1" w:rsidRDefault="00FA03B1"/>
    <w:p w:rsidR="00012BE3" w:rsidRDefault="00FA03B1">
      <w:r>
        <w:t xml:space="preserve">The core moral </w:t>
      </w:r>
      <w:r w:rsidR="007D1D18">
        <w:t>law in Judaism is the 10 commandments given to Mosses in the book of Exodus. Although these are the core ten they are not the only Laws, in total</w:t>
      </w:r>
      <w:bookmarkStart w:id="0" w:name="_GoBack"/>
      <w:bookmarkEnd w:id="0"/>
    </w:p>
    <w:sectPr w:rsidR="00012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BE3"/>
    <w:rsid w:val="00012BE3"/>
    <w:rsid w:val="007D1D18"/>
    <w:rsid w:val="00C27DCE"/>
    <w:rsid w:val="00C96C1D"/>
    <w:rsid w:val="00FA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37BC"/>
  <w15:chartTrackingRefBased/>
  <w15:docId w15:val="{D4BD154F-FB82-4CA6-9762-5114976C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2018-05-29T00:12:00Z</dcterms:created>
  <dcterms:modified xsi:type="dcterms:W3CDTF">2018-05-29T00:36:00Z</dcterms:modified>
</cp:coreProperties>
</file>