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E" w:rsidRDefault="008064B4">
      <w:r>
        <w:t xml:space="preserve">Topics sentence – Answer the question and provide a clear Judgement </w:t>
      </w:r>
    </w:p>
    <w:p w:rsidR="008064B4" w:rsidRDefault="008064B4">
      <w:r>
        <w:t xml:space="preserve">Evidence + Example – Provide specific evidence or examples to support your opening argument </w:t>
      </w:r>
    </w:p>
    <w:p w:rsidR="008064B4" w:rsidRDefault="008064B4">
      <w:r>
        <w:t xml:space="preserve">Explanation – Explain your specific evidence in more detail and connect to stimulus </w:t>
      </w:r>
    </w:p>
    <w:p w:rsidR="008064B4" w:rsidRDefault="008064B4">
      <w:r>
        <w:t xml:space="preserve">Concluding statement </w:t>
      </w:r>
    </w:p>
    <w:p w:rsidR="008064B4" w:rsidRDefault="008064B4"/>
    <w:p w:rsidR="008064B4" w:rsidRDefault="008064B4"/>
    <w:p w:rsidR="008064B4" w:rsidRDefault="008064B4">
      <w:r>
        <w:t xml:space="preserve"> Explain the connection between land, identity and the dreaming to aboriginal people. </w:t>
      </w:r>
    </w:p>
    <w:p w:rsidR="008064B4" w:rsidRDefault="008064B4"/>
    <w:p w:rsidR="008064B4" w:rsidRDefault="008064B4"/>
    <w:p w:rsidR="008064B4" w:rsidRDefault="008064B4">
      <w:r>
        <w:t>What does this question mean – it wants us to show the connection between people religion and land</w:t>
      </w:r>
    </w:p>
    <w:p w:rsidR="008064B4" w:rsidRDefault="008064B4"/>
    <w:p w:rsidR="008064B4" w:rsidRDefault="008064B4">
      <w:r>
        <w:t xml:space="preserve">Short plan – </w:t>
      </w:r>
    </w:p>
    <w:p w:rsidR="008064B4" w:rsidRDefault="008064B4" w:rsidP="008064B4">
      <w:pPr>
        <w:pStyle w:val="ListParagraph"/>
        <w:numPr>
          <w:ilvl w:val="0"/>
          <w:numId w:val="1"/>
        </w:numPr>
      </w:pPr>
      <w:r>
        <w:t xml:space="preserve">Link all together </w:t>
      </w:r>
    </w:p>
    <w:p w:rsidR="008064B4" w:rsidRDefault="008064B4" w:rsidP="008064B4">
      <w:pPr>
        <w:pStyle w:val="ListParagraph"/>
        <w:numPr>
          <w:ilvl w:val="0"/>
          <w:numId w:val="1"/>
        </w:numPr>
      </w:pPr>
      <w:r>
        <w:t xml:space="preserve">Ways they link </w:t>
      </w:r>
    </w:p>
    <w:p w:rsidR="008064B4" w:rsidRDefault="008064B4" w:rsidP="008064B4">
      <w:pPr>
        <w:pStyle w:val="ListParagraph"/>
        <w:numPr>
          <w:ilvl w:val="0"/>
          <w:numId w:val="1"/>
        </w:numPr>
      </w:pPr>
      <w:r>
        <w:t xml:space="preserve">What the is the purpose of the link  </w:t>
      </w:r>
    </w:p>
    <w:p w:rsidR="008064B4" w:rsidRDefault="008064B4" w:rsidP="008064B4">
      <w:pPr>
        <w:pStyle w:val="ListParagraph"/>
        <w:numPr>
          <w:ilvl w:val="0"/>
          <w:numId w:val="1"/>
        </w:numPr>
      </w:pPr>
      <w:r>
        <w:t xml:space="preserve">Conclusion </w:t>
      </w:r>
    </w:p>
    <w:p w:rsidR="0023484B" w:rsidRDefault="0023484B" w:rsidP="0023484B">
      <w:r>
        <w:t>Land, identity and dreaming are all connected in the aboriginal</w:t>
      </w:r>
      <w:r w:rsidR="00614C0C">
        <w:t xml:space="preserve"> community. They all are essential to each other’s existence for example the dreaming tells stories of how the land was formed by the rainbow serpent, and how the land is to be cared for, and most importantly how to gather resources. The Dreaming also relates to identity through art. Art is a way </w:t>
      </w:r>
      <w:r w:rsidR="00B124FF">
        <w:t>of telling the dreamtime stories</w:t>
      </w:r>
    </w:p>
    <w:p w:rsidR="00B124FF" w:rsidRDefault="00B124FF" w:rsidP="0023484B">
      <w:r>
        <w:t xml:space="preserve">Textbook  page 28 </w:t>
      </w:r>
      <w:bookmarkStart w:id="0" w:name="_GoBack"/>
      <w:bookmarkEnd w:id="0"/>
    </w:p>
    <w:p w:rsidR="00B124FF" w:rsidRDefault="00B124FF" w:rsidP="0023484B">
      <w:r>
        <w:t xml:space="preserve">Question 2 – transcendent and immanent religions </w:t>
      </w:r>
    </w:p>
    <w:p w:rsidR="00B124FF" w:rsidRDefault="00B124FF" w:rsidP="0023484B">
      <w:r>
        <w:t xml:space="preserve">Question 3 – Characteristics of religion </w:t>
      </w:r>
    </w:p>
    <w:p w:rsidR="00B124FF" w:rsidRDefault="00B124FF" w:rsidP="0023484B">
      <w:r>
        <w:t xml:space="preserve">Question 4 – Contribution of religion </w:t>
      </w:r>
    </w:p>
    <w:p w:rsidR="00B124FF" w:rsidRDefault="00B124FF" w:rsidP="0023484B">
      <w:r>
        <w:t xml:space="preserve">Questions 6-8  </w:t>
      </w:r>
    </w:p>
    <w:p w:rsidR="0023484B" w:rsidRDefault="0023484B" w:rsidP="0023484B"/>
    <w:sectPr w:rsidR="00234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A2AF0"/>
    <w:multiLevelType w:val="hybridMultilevel"/>
    <w:tmpl w:val="E05E2C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4B4"/>
    <w:rsid w:val="0023484B"/>
    <w:rsid w:val="00614C0C"/>
    <w:rsid w:val="008064B4"/>
    <w:rsid w:val="00B124FF"/>
    <w:rsid w:val="00C27DCE"/>
    <w:rsid w:val="00C96C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ECF2"/>
  <w15:chartTrackingRefBased/>
  <w15:docId w15:val="{A7B41BC9-AA3C-43BF-AA33-3392F4D1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1</cp:revision>
  <dcterms:created xsi:type="dcterms:W3CDTF">2018-03-12T23:04:00Z</dcterms:created>
  <dcterms:modified xsi:type="dcterms:W3CDTF">2018-03-12T23:42:00Z</dcterms:modified>
</cp:coreProperties>
</file>