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54"/>
        <w:gridCol w:w="1277"/>
        <w:gridCol w:w="1381"/>
        <w:gridCol w:w="1141"/>
        <w:gridCol w:w="1306"/>
        <w:gridCol w:w="1281"/>
      </w:tblGrid>
      <w:tr w:rsidR="001A1C2C" w:rsidTr="001A1C2C"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>
            <w:r>
              <w:t>Origins</w:t>
            </w:r>
          </w:p>
        </w:tc>
        <w:tc>
          <w:tcPr>
            <w:tcW w:w="1288" w:type="dxa"/>
          </w:tcPr>
          <w:p w:rsidR="001A1C2C" w:rsidRDefault="001A1C2C">
            <w:r>
              <w:t xml:space="preserve">Beliefs </w:t>
            </w:r>
          </w:p>
        </w:tc>
        <w:tc>
          <w:tcPr>
            <w:tcW w:w="1288" w:type="dxa"/>
          </w:tcPr>
          <w:p w:rsidR="001A1C2C" w:rsidRDefault="001A1C2C">
            <w:r>
              <w:t xml:space="preserve">Hierarchy </w:t>
            </w:r>
          </w:p>
        </w:tc>
        <w:tc>
          <w:tcPr>
            <w:tcW w:w="1288" w:type="dxa"/>
          </w:tcPr>
          <w:p w:rsidR="001A1C2C" w:rsidRDefault="001A1C2C">
            <w:r>
              <w:t xml:space="preserve">Sub-variants </w:t>
            </w:r>
          </w:p>
        </w:tc>
        <w:tc>
          <w:tcPr>
            <w:tcW w:w="1288" w:type="dxa"/>
          </w:tcPr>
          <w:p w:rsidR="001A1C2C" w:rsidRDefault="001A1C2C">
            <w:r>
              <w:t>Culture</w:t>
            </w:r>
          </w:p>
        </w:tc>
        <w:tc>
          <w:tcPr>
            <w:tcW w:w="1288" w:type="dxa"/>
          </w:tcPr>
          <w:p w:rsidR="001A1C2C" w:rsidRDefault="001A1C2C">
            <w:r>
              <w:t xml:space="preserve">Famous Synagogues </w:t>
            </w:r>
          </w:p>
        </w:tc>
      </w:tr>
      <w:tr w:rsidR="001A1C2C" w:rsidTr="001A1C2C">
        <w:tc>
          <w:tcPr>
            <w:tcW w:w="1288" w:type="dxa"/>
          </w:tcPr>
          <w:p w:rsidR="001A1C2C" w:rsidRDefault="001A1C2C">
            <w:r>
              <w:t>Progressive</w:t>
            </w:r>
          </w:p>
        </w:tc>
        <w:tc>
          <w:tcPr>
            <w:tcW w:w="1288" w:type="dxa"/>
          </w:tcPr>
          <w:p w:rsidR="001A1C2C" w:rsidRDefault="001A1C2C">
            <w:r>
              <w:t>Early nineteenth century in German states</w:t>
            </w:r>
          </w:p>
        </w:tc>
        <w:tc>
          <w:tcPr>
            <w:tcW w:w="1288" w:type="dxa"/>
          </w:tcPr>
          <w:p w:rsidR="001A1C2C" w:rsidRDefault="001A1C2C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Sacred heritage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of the Torah as evolving and adapting over the centuries and continuing to do so.</w:t>
            </w:r>
          </w:p>
        </w:tc>
        <w:tc>
          <w:tcPr>
            <w:tcW w:w="1288" w:type="dxa"/>
          </w:tcPr>
          <w:p w:rsidR="001A1C2C" w:rsidRDefault="001A1C2C">
            <w:r>
              <w:t xml:space="preserve">Most untraditional </w:t>
            </w:r>
          </w:p>
        </w:tc>
        <w:tc>
          <w:tcPr>
            <w:tcW w:w="1288" w:type="dxa"/>
          </w:tcPr>
          <w:p w:rsidR="001A1C2C" w:rsidRDefault="001A1C2C">
            <w:r>
              <w:t>None</w:t>
            </w:r>
          </w:p>
        </w:tc>
        <w:tc>
          <w:tcPr>
            <w:tcW w:w="1288" w:type="dxa"/>
          </w:tcPr>
          <w:p w:rsidR="001A1C2C" w:rsidRDefault="001A1C2C">
            <w:r>
              <w:t>Acceptive  of all including women and other sexual orientations</w:t>
            </w:r>
            <w:bookmarkStart w:id="0" w:name="_GoBack"/>
            <w:bookmarkEnd w:id="0"/>
          </w:p>
        </w:tc>
        <w:tc>
          <w:tcPr>
            <w:tcW w:w="1288" w:type="dxa"/>
          </w:tcPr>
          <w:p w:rsidR="001A1C2C" w:rsidRDefault="001A1C2C">
            <w:r>
              <w:t xml:space="preserve">Temple Emanuel </w:t>
            </w:r>
          </w:p>
        </w:tc>
      </w:tr>
      <w:tr w:rsidR="001A1C2C" w:rsidTr="001A1C2C">
        <w:tc>
          <w:tcPr>
            <w:tcW w:w="1288" w:type="dxa"/>
          </w:tcPr>
          <w:p w:rsidR="001A1C2C" w:rsidRDefault="001A1C2C">
            <w:r>
              <w:t xml:space="preserve">Conservative </w:t>
            </w:r>
          </w:p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</w:tr>
      <w:tr w:rsidR="001A1C2C" w:rsidTr="001A1C2C">
        <w:tc>
          <w:tcPr>
            <w:tcW w:w="1288" w:type="dxa"/>
          </w:tcPr>
          <w:p w:rsidR="001A1C2C" w:rsidRDefault="001A1C2C">
            <w:r>
              <w:t>Orthodox</w:t>
            </w:r>
          </w:p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  <w:tc>
          <w:tcPr>
            <w:tcW w:w="1288" w:type="dxa"/>
          </w:tcPr>
          <w:p w:rsidR="001A1C2C" w:rsidRDefault="001A1C2C"/>
        </w:tc>
      </w:tr>
    </w:tbl>
    <w:p w:rsidR="00C27DCE" w:rsidRDefault="00C27DCE"/>
    <w:sectPr w:rsidR="00C2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2C"/>
    <w:rsid w:val="001A1C2C"/>
    <w:rsid w:val="005E0A72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4B2"/>
  <w15:chartTrackingRefBased/>
  <w15:docId w15:val="{E82D553E-A4CE-498C-A7FA-40965382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2018-05-03T23:17:00Z</dcterms:created>
  <dcterms:modified xsi:type="dcterms:W3CDTF">2018-05-03T23:50:00Z</dcterms:modified>
</cp:coreProperties>
</file>