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665726"/>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9"/>
        <w:gridCol w:w="237"/>
      </w:tblGrid>
      <w:tr w:rsidR="00A57C25" w14:paraId="4B371A76" w14:textId="77777777" w:rsidTr="0043467C">
        <w:tc>
          <w:tcPr>
            <w:tcW w:w="8779" w:type="dxa"/>
          </w:tcPr>
          <w:p w14:paraId="6A8FC6DA" w14:textId="02F28C1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r w:rsidR="0043467C">
              <w:rPr>
                <w:i/>
                <w:iCs/>
                <w:color w:val="156082" w:themeColor="accent1"/>
                <w:sz w:val="32"/>
                <w:szCs w:val="32"/>
              </w:rPr>
              <w:t>: John Burns</w:t>
            </w:r>
          </w:p>
        </w:tc>
        <w:tc>
          <w:tcPr>
            <w:tcW w:w="237"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43467C">
        <w:tc>
          <w:tcPr>
            <w:tcW w:w="8779" w:type="dxa"/>
          </w:tcPr>
          <w:p w14:paraId="1BFEF70A" w14:textId="4F6D10A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43467C">
              <w:rPr>
                <w:i/>
                <w:iCs/>
                <w:color w:val="156082" w:themeColor="accent1"/>
                <w:sz w:val="32"/>
                <w:szCs w:val="32"/>
              </w:rPr>
              <w:t>: SBS24019</w:t>
            </w:r>
          </w:p>
        </w:tc>
        <w:tc>
          <w:tcPr>
            <w:tcW w:w="237"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43467C">
        <w:tc>
          <w:tcPr>
            <w:tcW w:w="8779" w:type="dxa"/>
          </w:tcPr>
          <w:p w14:paraId="13992F34" w14:textId="45F7E98D"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43467C">
              <w:rPr>
                <w:i/>
                <w:iCs/>
                <w:color w:val="156082" w:themeColor="accent1"/>
                <w:sz w:val="32"/>
                <w:szCs w:val="32"/>
              </w:rPr>
              <w:t xml:space="preserve">: </w:t>
            </w:r>
            <w:r w:rsidR="0043467C" w:rsidRPr="0043467C">
              <w:rPr>
                <w:i/>
                <w:iCs/>
                <w:color w:val="156082" w:themeColor="accent1"/>
                <w:sz w:val="32"/>
                <w:szCs w:val="32"/>
              </w:rPr>
              <w:t xml:space="preserve">Higher Diploma Data Analytics - Strategic Thinking </w:t>
            </w:r>
          </w:p>
        </w:tc>
        <w:tc>
          <w:tcPr>
            <w:tcW w:w="237"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43467C">
        <w:tc>
          <w:tcPr>
            <w:tcW w:w="8779" w:type="dxa"/>
          </w:tcPr>
          <w:p w14:paraId="007CCC6F" w14:textId="30411EEA"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r w:rsidR="0043467C">
              <w:rPr>
                <w:i/>
                <w:iCs/>
                <w:color w:val="156082" w:themeColor="accent1"/>
                <w:sz w:val="32"/>
                <w:szCs w:val="32"/>
              </w:rPr>
              <w:t xml:space="preserve">: </w:t>
            </w:r>
            <w:r w:rsidR="0043467C" w:rsidRPr="0043467C">
              <w:rPr>
                <w:i/>
                <w:iCs/>
                <w:color w:val="156082" w:themeColor="accent1"/>
                <w:sz w:val="32"/>
                <w:szCs w:val="32"/>
              </w:rPr>
              <w:t xml:space="preserve">CA </w:t>
            </w:r>
            <w:r w:rsidR="00ED5187">
              <w:rPr>
                <w:i/>
                <w:iCs/>
                <w:color w:val="156082" w:themeColor="accent1"/>
                <w:sz w:val="32"/>
                <w:szCs w:val="32"/>
              </w:rPr>
              <w:t xml:space="preserve">2 </w:t>
            </w:r>
            <w:r w:rsidR="0043467C" w:rsidRPr="0043467C">
              <w:rPr>
                <w:i/>
                <w:iCs/>
                <w:color w:val="156082" w:themeColor="accent1"/>
                <w:sz w:val="32"/>
                <w:szCs w:val="32"/>
              </w:rPr>
              <w:t xml:space="preserve"> – Capstone Project Proposal</w:t>
            </w:r>
          </w:p>
        </w:tc>
        <w:tc>
          <w:tcPr>
            <w:tcW w:w="237"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43467C">
        <w:tc>
          <w:tcPr>
            <w:tcW w:w="8779" w:type="dxa"/>
          </w:tcPr>
          <w:p w14:paraId="7F3B6F6C" w14:textId="6F62C72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r w:rsidR="0043467C">
              <w:rPr>
                <w:i/>
                <w:iCs/>
                <w:color w:val="156082" w:themeColor="accent1"/>
                <w:sz w:val="32"/>
                <w:szCs w:val="32"/>
              </w:rPr>
              <w:t xml:space="preserve">: </w:t>
            </w:r>
            <w:r w:rsidR="00ED5187">
              <w:rPr>
                <w:i/>
                <w:iCs/>
                <w:color w:val="156082" w:themeColor="accent1"/>
                <w:sz w:val="32"/>
                <w:szCs w:val="32"/>
              </w:rPr>
              <w:t>1</w:t>
            </w:r>
            <w:r w:rsidR="00071A6F">
              <w:rPr>
                <w:i/>
                <w:iCs/>
                <w:color w:val="156082" w:themeColor="accent1"/>
                <w:sz w:val="32"/>
                <w:szCs w:val="32"/>
              </w:rPr>
              <w:t>9</w:t>
            </w:r>
            <w:r w:rsidR="0043467C" w:rsidRPr="0043467C">
              <w:rPr>
                <w:i/>
                <w:iCs/>
                <w:color w:val="156082" w:themeColor="accent1"/>
                <w:sz w:val="32"/>
                <w:szCs w:val="32"/>
              </w:rPr>
              <w:t>th Ma</w:t>
            </w:r>
            <w:r w:rsidR="00ED5187">
              <w:rPr>
                <w:i/>
                <w:iCs/>
                <w:color w:val="156082" w:themeColor="accent1"/>
                <w:sz w:val="32"/>
                <w:szCs w:val="32"/>
              </w:rPr>
              <w:t>y</w:t>
            </w:r>
            <w:r w:rsidR="0043467C" w:rsidRPr="0043467C">
              <w:rPr>
                <w:i/>
                <w:iCs/>
                <w:color w:val="156082" w:themeColor="accent1"/>
                <w:sz w:val="32"/>
                <w:szCs w:val="32"/>
              </w:rPr>
              <w:t xml:space="preserve"> 2024 23:59</w:t>
            </w:r>
          </w:p>
        </w:tc>
        <w:tc>
          <w:tcPr>
            <w:tcW w:w="237"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43467C">
        <w:tc>
          <w:tcPr>
            <w:tcW w:w="8779" w:type="dxa"/>
          </w:tcPr>
          <w:p w14:paraId="2FF613EB" w14:textId="7B7EEFA1"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r w:rsidR="0043467C">
              <w:rPr>
                <w:i/>
                <w:iCs/>
                <w:color w:val="156082" w:themeColor="accent1"/>
                <w:sz w:val="32"/>
                <w:szCs w:val="32"/>
              </w:rPr>
              <w:t>:</w:t>
            </w:r>
            <w:r w:rsidR="0021071C">
              <w:rPr>
                <w:i/>
                <w:iCs/>
                <w:color w:val="156082" w:themeColor="accent1"/>
                <w:sz w:val="32"/>
                <w:szCs w:val="32"/>
              </w:rPr>
              <w:t xml:space="preserve"> </w:t>
            </w:r>
            <w:r w:rsidR="00071A6F">
              <w:rPr>
                <w:i/>
                <w:iCs/>
                <w:color w:val="156082" w:themeColor="accent1"/>
                <w:sz w:val="32"/>
                <w:szCs w:val="32"/>
              </w:rPr>
              <w:t>19</w:t>
            </w:r>
            <w:r w:rsidR="00071A6F" w:rsidRPr="0043467C">
              <w:rPr>
                <w:i/>
                <w:iCs/>
                <w:color w:val="156082" w:themeColor="accent1"/>
                <w:sz w:val="32"/>
                <w:szCs w:val="32"/>
              </w:rPr>
              <w:t>th Ma</w:t>
            </w:r>
            <w:r w:rsidR="00071A6F">
              <w:rPr>
                <w:i/>
                <w:iCs/>
                <w:color w:val="156082" w:themeColor="accent1"/>
                <w:sz w:val="32"/>
                <w:szCs w:val="32"/>
              </w:rPr>
              <w:t>y</w:t>
            </w:r>
            <w:r w:rsidR="00071A6F" w:rsidRPr="0043467C">
              <w:rPr>
                <w:i/>
                <w:iCs/>
                <w:color w:val="156082" w:themeColor="accent1"/>
                <w:sz w:val="32"/>
                <w:szCs w:val="32"/>
              </w:rPr>
              <w:t xml:space="preserve"> 2024</w:t>
            </w:r>
          </w:p>
        </w:tc>
        <w:tc>
          <w:tcPr>
            <w:tcW w:w="237"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5D757C">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0969A33F" w14:textId="195CB954" w:rsidR="00071A6F" w:rsidRDefault="00FD250E">
          <w:pPr>
            <w:pStyle w:val="TOC1"/>
            <w:tabs>
              <w:tab w:val="right" w:leader="dot" w:pos="9016"/>
            </w:tabs>
            <w:rPr>
              <w:rFonts w:asciiTheme="minorHAnsi" w:eastAsiaTheme="minorEastAsia" w:hAnsiTheme="minorHAnsi"/>
              <w:noProof/>
              <w:sz w:val="24"/>
              <w:szCs w:val="24"/>
              <w:lang w:val="en-GB" w:eastAsia="en-GB"/>
            </w:rPr>
          </w:pPr>
          <w:r w:rsidRPr="00E0189F">
            <w:fldChar w:fldCharType="begin"/>
          </w:r>
          <w:r w:rsidRPr="00E0189F">
            <w:instrText xml:space="preserve"> TOC \o "1-3" \h \z \u </w:instrText>
          </w:r>
          <w:r w:rsidRPr="00E0189F">
            <w:fldChar w:fldCharType="separate"/>
          </w:r>
          <w:hyperlink w:anchor="_Toc167009500" w:history="1">
            <w:r w:rsidR="00071A6F" w:rsidRPr="00F75FF6">
              <w:rPr>
                <w:rStyle w:val="Hyperlink"/>
                <w:noProof/>
              </w:rPr>
              <w:t>Introduction</w:t>
            </w:r>
            <w:r w:rsidR="00071A6F">
              <w:rPr>
                <w:noProof/>
                <w:webHidden/>
              </w:rPr>
              <w:tab/>
            </w:r>
            <w:r w:rsidR="00071A6F">
              <w:rPr>
                <w:noProof/>
                <w:webHidden/>
              </w:rPr>
              <w:fldChar w:fldCharType="begin"/>
            </w:r>
            <w:r w:rsidR="00071A6F">
              <w:rPr>
                <w:noProof/>
                <w:webHidden/>
              </w:rPr>
              <w:instrText xml:space="preserve"> PAGEREF _Toc167009500 \h </w:instrText>
            </w:r>
            <w:r w:rsidR="00071A6F">
              <w:rPr>
                <w:noProof/>
                <w:webHidden/>
              </w:rPr>
            </w:r>
            <w:r w:rsidR="00071A6F">
              <w:rPr>
                <w:noProof/>
                <w:webHidden/>
              </w:rPr>
              <w:fldChar w:fldCharType="separate"/>
            </w:r>
            <w:r w:rsidR="00071A6F">
              <w:rPr>
                <w:noProof/>
                <w:webHidden/>
              </w:rPr>
              <w:t>3</w:t>
            </w:r>
            <w:r w:rsidR="00071A6F">
              <w:rPr>
                <w:noProof/>
                <w:webHidden/>
              </w:rPr>
              <w:fldChar w:fldCharType="end"/>
            </w:r>
          </w:hyperlink>
        </w:p>
        <w:p w14:paraId="34A86CF9" w14:textId="13A1DD2A"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01" w:history="1">
            <w:r w:rsidRPr="00F75FF6">
              <w:rPr>
                <w:rStyle w:val="Hyperlink"/>
                <w:noProof/>
              </w:rPr>
              <w:t>Project Management &amp; Planning</w:t>
            </w:r>
            <w:r>
              <w:rPr>
                <w:noProof/>
                <w:webHidden/>
              </w:rPr>
              <w:tab/>
            </w:r>
            <w:r>
              <w:rPr>
                <w:noProof/>
                <w:webHidden/>
              </w:rPr>
              <w:fldChar w:fldCharType="begin"/>
            </w:r>
            <w:r>
              <w:rPr>
                <w:noProof/>
                <w:webHidden/>
              </w:rPr>
              <w:instrText xml:space="preserve"> PAGEREF _Toc167009501 \h </w:instrText>
            </w:r>
            <w:r>
              <w:rPr>
                <w:noProof/>
                <w:webHidden/>
              </w:rPr>
            </w:r>
            <w:r>
              <w:rPr>
                <w:noProof/>
                <w:webHidden/>
              </w:rPr>
              <w:fldChar w:fldCharType="separate"/>
            </w:r>
            <w:r>
              <w:rPr>
                <w:noProof/>
                <w:webHidden/>
              </w:rPr>
              <w:t>3</w:t>
            </w:r>
            <w:r>
              <w:rPr>
                <w:noProof/>
                <w:webHidden/>
              </w:rPr>
              <w:fldChar w:fldCharType="end"/>
            </w:r>
          </w:hyperlink>
        </w:p>
        <w:p w14:paraId="3C695211" w14:textId="7B1F9EA8"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02" w:history="1">
            <w:r w:rsidRPr="00F75FF6">
              <w:rPr>
                <w:rStyle w:val="Hyperlink"/>
                <w:noProof/>
              </w:rPr>
              <w:t>Data Understanding</w:t>
            </w:r>
            <w:r>
              <w:rPr>
                <w:noProof/>
                <w:webHidden/>
              </w:rPr>
              <w:tab/>
            </w:r>
            <w:r>
              <w:rPr>
                <w:noProof/>
                <w:webHidden/>
              </w:rPr>
              <w:fldChar w:fldCharType="begin"/>
            </w:r>
            <w:r>
              <w:rPr>
                <w:noProof/>
                <w:webHidden/>
              </w:rPr>
              <w:instrText xml:space="preserve"> PAGEREF _Toc167009502 \h </w:instrText>
            </w:r>
            <w:r>
              <w:rPr>
                <w:noProof/>
                <w:webHidden/>
              </w:rPr>
            </w:r>
            <w:r>
              <w:rPr>
                <w:noProof/>
                <w:webHidden/>
              </w:rPr>
              <w:fldChar w:fldCharType="separate"/>
            </w:r>
            <w:r>
              <w:rPr>
                <w:noProof/>
                <w:webHidden/>
              </w:rPr>
              <w:t>4</w:t>
            </w:r>
            <w:r>
              <w:rPr>
                <w:noProof/>
                <w:webHidden/>
              </w:rPr>
              <w:fldChar w:fldCharType="end"/>
            </w:r>
          </w:hyperlink>
        </w:p>
        <w:p w14:paraId="2F7E2633" w14:textId="7FB92DA8"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03" w:history="1">
            <w:r w:rsidRPr="00F75FF6">
              <w:rPr>
                <w:rStyle w:val="Hyperlink"/>
                <w:noProof/>
              </w:rPr>
              <w:t>Data Preparation</w:t>
            </w:r>
            <w:r>
              <w:rPr>
                <w:noProof/>
                <w:webHidden/>
              </w:rPr>
              <w:tab/>
            </w:r>
            <w:r>
              <w:rPr>
                <w:noProof/>
                <w:webHidden/>
              </w:rPr>
              <w:fldChar w:fldCharType="begin"/>
            </w:r>
            <w:r>
              <w:rPr>
                <w:noProof/>
                <w:webHidden/>
              </w:rPr>
              <w:instrText xml:space="preserve"> PAGEREF _Toc167009503 \h </w:instrText>
            </w:r>
            <w:r>
              <w:rPr>
                <w:noProof/>
                <w:webHidden/>
              </w:rPr>
            </w:r>
            <w:r>
              <w:rPr>
                <w:noProof/>
                <w:webHidden/>
              </w:rPr>
              <w:fldChar w:fldCharType="separate"/>
            </w:r>
            <w:r>
              <w:rPr>
                <w:noProof/>
                <w:webHidden/>
              </w:rPr>
              <w:t>6</w:t>
            </w:r>
            <w:r>
              <w:rPr>
                <w:noProof/>
                <w:webHidden/>
              </w:rPr>
              <w:fldChar w:fldCharType="end"/>
            </w:r>
          </w:hyperlink>
        </w:p>
        <w:p w14:paraId="158C4C12" w14:textId="321916F6"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04" w:history="1">
            <w:r w:rsidRPr="00F75FF6">
              <w:rPr>
                <w:rStyle w:val="Hyperlink"/>
                <w:noProof/>
              </w:rPr>
              <w:t>Machine Learning Implementation</w:t>
            </w:r>
            <w:r>
              <w:rPr>
                <w:noProof/>
                <w:webHidden/>
              </w:rPr>
              <w:tab/>
            </w:r>
            <w:r>
              <w:rPr>
                <w:noProof/>
                <w:webHidden/>
              </w:rPr>
              <w:fldChar w:fldCharType="begin"/>
            </w:r>
            <w:r>
              <w:rPr>
                <w:noProof/>
                <w:webHidden/>
              </w:rPr>
              <w:instrText xml:space="preserve"> PAGEREF _Toc167009504 \h </w:instrText>
            </w:r>
            <w:r>
              <w:rPr>
                <w:noProof/>
                <w:webHidden/>
              </w:rPr>
            </w:r>
            <w:r>
              <w:rPr>
                <w:noProof/>
                <w:webHidden/>
              </w:rPr>
              <w:fldChar w:fldCharType="separate"/>
            </w:r>
            <w:r>
              <w:rPr>
                <w:noProof/>
                <w:webHidden/>
              </w:rPr>
              <w:t>8</w:t>
            </w:r>
            <w:r>
              <w:rPr>
                <w:noProof/>
                <w:webHidden/>
              </w:rPr>
              <w:fldChar w:fldCharType="end"/>
            </w:r>
          </w:hyperlink>
        </w:p>
        <w:p w14:paraId="424F0456" w14:textId="59E66C6D"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05" w:history="1">
            <w:r w:rsidRPr="00F75FF6">
              <w:rPr>
                <w:rStyle w:val="Hyperlink"/>
                <w:noProof/>
              </w:rPr>
              <w:t>Summary of Findings</w:t>
            </w:r>
            <w:r>
              <w:rPr>
                <w:noProof/>
                <w:webHidden/>
              </w:rPr>
              <w:tab/>
            </w:r>
            <w:r>
              <w:rPr>
                <w:noProof/>
                <w:webHidden/>
              </w:rPr>
              <w:fldChar w:fldCharType="begin"/>
            </w:r>
            <w:r>
              <w:rPr>
                <w:noProof/>
                <w:webHidden/>
              </w:rPr>
              <w:instrText xml:space="preserve"> PAGEREF _Toc167009505 \h </w:instrText>
            </w:r>
            <w:r>
              <w:rPr>
                <w:noProof/>
                <w:webHidden/>
              </w:rPr>
            </w:r>
            <w:r>
              <w:rPr>
                <w:noProof/>
                <w:webHidden/>
              </w:rPr>
              <w:fldChar w:fldCharType="separate"/>
            </w:r>
            <w:r>
              <w:rPr>
                <w:noProof/>
                <w:webHidden/>
              </w:rPr>
              <w:t>9</w:t>
            </w:r>
            <w:r>
              <w:rPr>
                <w:noProof/>
                <w:webHidden/>
              </w:rPr>
              <w:fldChar w:fldCharType="end"/>
            </w:r>
          </w:hyperlink>
        </w:p>
        <w:p w14:paraId="6C66411D" w14:textId="19A9F28A"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06" w:history="1">
            <w:r w:rsidRPr="00F75FF6">
              <w:rPr>
                <w:rStyle w:val="Hyperlink"/>
                <w:noProof/>
              </w:rPr>
              <w:t>Ethical Considerations</w:t>
            </w:r>
            <w:r>
              <w:rPr>
                <w:noProof/>
                <w:webHidden/>
              </w:rPr>
              <w:tab/>
            </w:r>
            <w:r>
              <w:rPr>
                <w:noProof/>
                <w:webHidden/>
              </w:rPr>
              <w:fldChar w:fldCharType="begin"/>
            </w:r>
            <w:r>
              <w:rPr>
                <w:noProof/>
                <w:webHidden/>
              </w:rPr>
              <w:instrText xml:space="preserve"> PAGEREF _Toc167009506 \h </w:instrText>
            </w:r>
            <w:r>
              <w:rPr>
                <w:noProof/>
                <w:webHidden/>
              </w:rPr>
            </w:r>
            <w:r>
              <w:rPr>
                <w:noProof/>
                <w:webHidden/>
              </w:rPr>
              <w:fldChar w:fldCharType="separate"/>
            </w:r>
            <w:r>
              <w:rPr>
                <w:noProof/>
                <w:webHidden/>
              </w:rPr>
              <w:t>10</w:t>
            </w:r>
            <w:r>
              <w:rPr>
                <w:noProof/>
                <w:webHidden/>
              </w:rPr>
              <w:fldChar w:fldCharType="end"/>
            </w:r>
          </w:hyperlink>
        </w:p>
        <w:p w14:paraId="29DCE8A0" w14:textId="5EB4F6E9"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07" w:history="1">
            <w:r w:rsidRPr="00F75FF6">
              <w:rPr>
                <w:rStyle w:val="Hyperlink"/>
                <w:noProof/>
              </w:rPr>
              <w:t>Conclusion and Future recommendations</w:t>
            </w:r>
            <w:r>
              <w:rPr>
                <w:noProof/>
                <w:webHidden/>
              </w:rPr>
              <w:tab/>
            </w:r>
            <w:r>
              <w:rPr>
                <w:noProof/>
                <w:webHidden/>
              </w:rPr>
              <w:fldChar w:fldCharType="begin"/>
            </w:r>
            <w:r>
              <w:rPr>
                <w:noProof/>
                <w:webHidden/>
              </w:rPr>
              <w:instrText xml:space="preserve"> PAGEREF _Toc167009507 \h </w:instrText>
            </w:r>
            <w:r>
              <w:rPr>
                <w:noProof/>
                <w:webHidden/>
              </w:rPr>
            </w:r>
            <w:r>
              <w:rPr>
                <w:noProof/>
                <w:webHidden/>
              </w:rPr>
              <w:fldChar w:fldCharType="separate"/>
            </w:r>
            <w:r>
              <w:rPr>
                <w:noProof/>
                <w:webHidden/>
              </w:rPr>
              <w:t>10</w:t>
            </w:r>
            <w:r>
              <w:rPr>
                <w:noProof/>
                <w:webHidden/>
              </w:rPr>
              <w:fldChar w:fldCharType="end"/>
            </w:r>
          </w:hyperlink>
        </w:p>
        <w:p w14:paraId="1AD51BF7" w14:textId="0C54A9EC" w:rsidR="00071A6F" w:rsidRDefault="00071A6F">
          <w:pPr>
            <w:pStyle w:val="TOC2"/>
            <w:tabs>
              <w:tab w:val="right" w:leader="dot" w:pos="9016"/>
            </w:tabs>
            <w:rPr>
              <w:rFonts w:asciiTheme="minorHAnsi" w:eastAsiaTheme="minorEastAsia" w:hAnsiTheme="minorHAnsi"/>
              <w:noProof/>
              <w:sz w:val="24"/>
              <w:szCs w:val="24"/>
              <w:lang w:val="en-GB" w:eastAsia="en-GB"/>
            </w:rPr>
          </w:pPr>
          <w:hyperlink w:anchor="_Toc167009508" w:history="1">
            <w:r w:rsidRPr="00F75FF6">
              <w:rPr>
                <w:rStyle w:val="Hyperlink"/>
                <w:noProof/>
              </w:rPr>
              <w:t>Github link</w:t>
            </w:r>
            <w:r>
              <w:rPr>
                <w:noProof/>
                <w:webHidden/>
              </w:rPr>
              <w:tab/>
            </w:r>
            <w:r>
              <w:rPr>
                <w:noProof/>
                <w:webHidden/>
              </w:rPr>
              <w:fldChar w:fldCharType="begin"/>
            </w:r>
            <w:r>
              <w:rPr>
                <w:noProof/>
                <w:webHidden/>
              </w:rPr>
              <w:instrText xml:space="preserve"> PAGEREF _Toc167009508 \h </w:instrText>
            </w:r>
            <w:r>
              <w:rPr>
                <w:noProof/>
                <w:webHidden/>
              </w:rPr>
            </w:r>
            <w:r>
              <w:rPr>
                <w:noProof/>
                <w:webHidden/>
              </w:rPr>
              <w:fldChar w:fldCharType="separate"/>
            </w:r>
            <w:r>
              <w:rPr>
                <w:noProof/>
                <w:webHidden/>
              </w:rPr>
              <w:t>11</w:t>
            </w:r>
            <w:r>
              <w:rPr>
                <w:noProof/>
                <w:webHidden/>
              </w:rPr>
              <w:fldChar w:fldCharType="end"/>
            </w:r>
          </w:hyperlink>
        </w:p>
        <w:p w14:paraId="7C9EA466" w14:textId="05EE5AAC"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09" w:history="1">
            <w:r w:rsidRPr="00F75FF6">
              <w:rPr>
                <w:rStyle w:val="Hyperlink"/>
                <w:noProof/>
              </w:rPr>
              <w:t>References</w:t>
            </w:r>
            <w:r>
              <w:rPr>
                <w:noProof/>
                <w:webHidden/>
              </w:rPr>
              <w:tab/>
            </w:r>
            <w:r>
              <w:rPr>
                <w:noProof/>
                <w:webHidden/>
              </w:rPr>
              <w:fldChar w:fldCharType="begin"/>
            </w:r>
            <w:r>
              <w:rPr>
                <w:noProof/>
                <w:webHidden/>
              </w:rPr>
              <w:instrText xml:space="preserve"> PAGEREF _Toc167009509 \h </w:instrText>
            </w:r>
            <w:r>
              <w:rPr>
                <w:noProof/>
                <w:webHidden/>
              </w:rPr>
            </w:r>
            <w:r>
              <w:rPr>
                <w:noProof/>
                <w:webHidden/>
              </w:rPr>
              <w:fldChar w:fldCharType="separate"/>
            </w:r>
            <w:r>
              <w:rPr>
                <w:noProof/>
                <w:webHidden/>
              </w:rPr>
              <w:t>12</w:t>
            </w:r>
            <w:r>
              <w:rPr>
                <w:noProof/>
                <w:webHidden/>
              </w:rPr>
              <w:fldChar w:fldCharType="end"/>
            </w:r>
          </w:hyperlink>
        </w:p>
        <w:p w14:paraId="6D15DCCE" w14:textId="778766EB" w:rsidR="00071A6F" w:rsidRDefault="00071A6F">
          <w:pPr>
            <w:pStyle w:val="TOC1"/>
            <w:tabs>
              <w:tab w:val="right" w:leader="dot" w:pos="9016"/>
            </w:tabs>
            <w:rPr>
              <w:rFonts w:asciiTheme="minorHAnsi" w:eastAsiaTheme="minorEastAsia" w:hAnsiTheme="minorHAnsi"/>
              <w:noProof/>
              <w:sz w:val="24"/>
              <w:szCs w:val="24"/>
              <w:lang w:val="en-GB" w:eastAsia="en-GB"/>
            </w:rPr>
          </w:pPr>
          <w:hyperlink w:anchor="_Toc167009510" w:history="1">
            <w:r w:rsidRPr="00F75FF6">
              <w:rPr>
                <w:rStyle w:val="Hyperlink"/>
                <w:noProof/>
              </w:rPr>
              <w:t>Appendix 1</w:t>
            </w:r>
            <w:r>
              <w:rPr>
                <w:noProof/>
                <w:webHidden/>
              </w:rPr>
              <w:tab/>
            </w:r>
            <w:r>
              <w:rPr>
                <w:noProof/>
                <w:webHidden/>
              </w:rPr>
              <w:fldChar w:fldCharType="begin"/>
            </w:r>
            <w:r>
              <w:rPr>
                <w:noProof/>
                <w:webHidden/>
              </w:rPr>
              <w:instrText xml:space="preserve"> PAGEREF _Toc167009510 \h </w:instrText>
            </w:r>
            <w:r>
              <w:rPr>
                <w:noProof/>
                <w:webHidden/>
              </w:rPr>
            </w:r>
            <w:r>
              <w:rPr>
                <w:noProof/>
                <w:webHidden/>
              </w:rPr>
              <w:fldChar w:fldCharType="separate"/>
            </w:r>
            <w:r>
              <w:rPr>
                <w:noProof/>
                <w:webHidden/>
              </w:rPr>
              <w:t>13</w:t>
            </w:r>
            <w:r>
              <w:rPr>
                <w:noProof/>
                <w:webHidden/>
              </w:rPr>
              <w:fldChar w:fldCharType="end"/>
            </w:r>
          </w:hyperlink>
        </w:p>
        <w:p w14:paraId="65BD3C46" w14:textId="503BA409" w:rsidR="00071A6F" w:rsidRDefault="00071A6F" w:rsidP="00071A6F">
          <w:pPr>
            <w:pStyle w:val="TOC1"/>
            <w:tabs>
              <w:tab w:val="right" w:leader="dot" w:pos="9016"/>
            </w:tabs>
            <w:rPr>
              <w:rFonts w:asciiTheme="minorHAnsi" w:eastAsiaTheme="minorEastAsia" w:hAnsiTheme="minorHAnsi"/>
              <w:noProof/>
              <w:sz w:val="24"/>
              <w:szCs w:val="24"/>
              <w:lang w:val="en-GB" w:eastAsia="en-GB"/>
            </w:rPr>
          </w:pPr>
        </w:p>
        <w:p w14:paraId="77548948" w14:textId="27BE23A5" w:rsidR="00FD250E" w:rsidRPr="00E0189F" w:rsidRDefault="00FD250E" w:rsidP="00FD250E">
          <w:r w:rsidRPr="00E0189F">
            <w:rPr>
              <w:b/>
              <w:bCs/>
              <w:noProof/>
            </w:rPr>
            <w:fldChar w:fldCharType="end"/>
          </w:r>
        </w:p>
      </w:sdtContent>
    </w:sdt>
    <w:p w14:paraId="012385EC" w14:textId="77777777" w:rsidR="00FD250E" w:rsidRDefault="00FD250E" w:rsidP="00FD250E"/>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5D757C">
          <w:footerReference w:type="default" r:id="rId9"/>
          <w:pgSz w:w="11906" w:h="16838"/>
          <w:pgMar w:top="1440" w:right="1440" w:bottom="1440" w:left="1440" w:header="708" w:footer="708" w:gutter="0"/>
          <w:pgNumType w:fmt="lowerRoman"/>
          <w:cols w:space="708"/>
          <w:docGrid w:linePitch="360"/>
        </w:sectPr>
      </w:pPr>
    </w:p>
    <w:p w14:paraId="16A678F7" w14:textId="77777777" w:rsidR="0043467C" w:rsidRDefault="0043467C" w:rsidP="0043467C">
      <w:pPr>
        <w:pStyle w:val="Heading1"/>
      </w:pPr>
      <w:bookmarkStart w:id="1" w:name="_Hlk166679800"/>
      <w:bookmarkStart w:id="2" w:name="_Toc167009500"/>
      <w:r>
        <w:lastRenderedPageBreak/>
        <w:t>Introduction</w:t>
      </w:r>
      <w:bookmarkEnd w:id="2"/>
    </w:p>
    <w:p w14:paraId="662E034A" w14:textId="22FE920E" w:rsidR="00AC5952" w:rsidRDefault="002958E0" w:rsidP="00AC5952">
      <w:r>
        <w:t xml:space="preserve">This report is a progress update on the CA1-Capstone report issued in March and is included as Appendix 1. </w:t>
      </w:r>
      <w:r w:rsidR="00AC5952">
        <w:t>The purpose of this assignment is to provide an update on the progre</w:t>
      </w:r>
      <w:r>
        <w:t>ss in the following respects:</w:t>
      </w:r>
    </w:p>
    <w:p w14:paraId="7EBDEB02" w14:textId="10A52E79" w:rsidR="00AC5952" w:rsidRDefault="002958E0" w:rsidP="00AC5952">
      <w:pPr>
        <w:pStyle w:val="ListParagraph"/>
        <w:numPr>
          <w:ilvl w:val="0"/>
          <w:numId w:val="18"/>
        </w:numPr>
      </w:pPr>
      <w:r>
        <w:t>Performance against the project plan and scope</w:t>
      </w:r>
    </w:p>
    <w:p w14:paraId="06C70C29" w14:textId="584FCEEC" w:rsidR="002958E0" w:rsidRDefault="002958E0" w:rsidP="00AC5952">
      <w:pPr>
        <w:pStyle w:val="ListParagraph"/>
        <w:numPr>
          <w:ilvl w:val="0"/>
          <w:numId w:val="18"/>
        </w:numPr>
      </w:pPr>
      <w:r>
        <w:t>Progress in Data Understanding phase of the project</w:t>
      </w:r>
    </w:p>
    <w:p w14:paraId="77C0242E" w14:textId="57AB88C0" w:rsidR="002958E0" w:rsidRDefault="002958E0" w:rsidP="00AC5952">
      <w:pPr>
        <w:pStyle w:val="ListParagraph"/>
        <w:numPr>
          <w:ilvl w:val="0"/>
          <w:numId w:val="18"/>
        </w:numPr>
      </w:pPr>
      <w:r>
        <w:t>Any work completed in the Data Preparation stage of the project</w:t>
      </w:r>
      <w:r w:rsidR="00F10433">
        <w:t>.</w:t>
      </w:r>
    </w:p>
    <w:p w14:paraId="1A75E090" w14:textId="49C3319E" w:rsidR="00F10433" w:rsidRDefault="00F10433" w:rsidP="00AC5952">
      <w:pPr>
        <w:pStyle w:val="ListParagraph"/>
        <w:numPr>
          <w:ilvl w:val="0"/>
          <w:numId w:val="18"/>
        </w:numPr>
      </w:pPr>
      <w:r>
        <w:t>Exploratory application of Machine Learning regression techniques.</w:t>
      </w:r>
    </w:p>
    <w:p w14:paraId="606C922C" w14:textId="67B5707A" w:rsidR="00F10433" w:rsidRDefault="00F10433" w:rsidP="00AC5952">
      <w:pPr>
        <w:pStyle w:val="ListParagraph"/>
        <w:numPr>
          <w:ilvl w:val="0"/>
          <w:numId w:val="18"/>
        </w:numPr>
      </w:pPr>
      <w:r>
        <w:t>Results from the Machine Learning techniques applied.</w:t>
      </w:r>
    </w:p>
    <w:p w14:paraId="08CC3B74" w14:textId="1C9DB16F" w:rsidR="00F10433" w:rsidRDefault="00F10433" w:rsidP="00AC5952">
      <w:pPr>
        <w:pStyle w:val="ListParagraph"/>
        <w:numPr>
          <w:ilvl w:val="0"/>
          <w:numId w:val="18"/>
        </w:numPr>
      </w:pPr>
      <w:r>
        <w:t>Conclusion including future directions for the project.</w:t>
      </w:r>
    </w:p>
    <w:p w14:paraId="3109C9D9" w14:textId="63ABC63E" w:rsidR="00D26A0F" w:rsidRDefault="00D26A0F" w:rsidP="00D26A0F">
      <w:r>
        <w:t>The length of this report is approximately 2,200 words.</w:t>
      </w:r>
    </w:p>
    <w:p w14:paraId="5C2FB409" w14:textId="08A68FE7" w:rsidR="00F10433" w:rsidRDefault="00F10433" w:rsidP="00F10433">
      <w:pPr>
        <w:pStyle w:val="Heading1"/>
      </w:pPr>
      <w:bookmarkStart w:id="3" w:name="_Toc167009501"/>
      <w:r>
        <w:t>Project Management &amp; Planning</w:t>
      </w:r>
      <w:bookmarkEnd w:id="3"/>
      <w:r>
        <w:t xml:space="preserve"> </w:t>
      </w:r>
    </w:p>
    <w:p w14:paraId="7AD9B278" w14:textId="12C4F8F2" w:rsidR="003373D9" w:rsidRDefault="003373D9" w:rsidP="0043467C">
      <w:r>
        <w:t>T</w:t>
      </w:r>
      <w:r w:rsidR="004B706D">
        <w:t xml:space="preserve">he </w:t>
      </w:r>
      <w:proofErr w:type="gramStart"/>
      <w:r w:rsidR="004B706D">
        <w:t>current status</w:t>
      </w:r>
      <w:proofErr w:type="gramEnd"/>
      <w:r w:rsidR="004B706D">
        <w:t xml:space="preserve"> of the project is shown below. T</w:t>
      </w:r>
      <w:r>
        <w:t>he following has been accomplished:</w:t>
      </w:r>
    </w:p>
    <w:p w14:paraId="46F4EF44" w14:textId="7E134032" w:rsidR="002958E0" w:rsidRDefault="004B706D" w:rsidP="0043467C">
      <w:r w:rsidRPr="004B706D">
        <w:rPr>
          <w:noProof/>
        </w:rPr>
        <w:drawing>
          <wp:inline distT="0" distB="0" distL="0" distR="0" wp14:anchorId="435146AA" wp14:editId="67BAA7AB">
            <wp:extent cx="5731510" cy="2630805"/>
            <wp:effectExtent l="0" t="0" r="2540" b="0"/>
            <wp:docPr id="157857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0805"/>
                    </a:xfrm>
                    <a:prstGeom prst="rect">
                      <a:avLst/>
                    </a:prstGeom>
                    <a:noFill/>
                    <a:ln>
                      <a:noFill/>
                    </a:ln>
                  </pic:spPr>
                </pic:pic>
              </a:graphicData>
            </a:graphic>
          </wp:inline>
        </w:drawing>
      </w:r>
    </w:p>
    <w:p w14:paraId="5E73764B" w14:textId="77777777" w:rsidR="00A77A3B" w:rsidRDefault="003373D9" w:rsidP="003373D9">
      <w:pPr>
        <w:pStyle w:val="ListParagraph"/>
        <w:numPr>
          <w:ilvl w:val="0"/>
          <w:numId w:val="15"/>
        </w:numPr>
      </w:pPr>
      <w:r>
        <w:t xml:space="preserve">An initial scoping of the data and some exploratory </w:t>
      </w:r>
      <w:r w:rsidR="00A77A3B">
        <w:t>analysis has been completed and is detailed below.</w:t>
      </w:r>
    </w:p>
    <w:p w14:paraId="4F71179B" w14:textId="7B94F16C" w:rsidR="00A77A3B" w:rsidRDefault="00A77A3B" w:rsidP="003373D9">
      <w:pPr>
        <w:pStyle w:val="ListParagraph"/>
        <w:numPr>
          <w:ilvl w:val="0"/>
          <w:numId w:val="15"/>
        </w:numPr>
      </w:pPr>
      <w:r>
        <w:t>The problem definition has not changed.</w:t>
      </w:r>
    </w:p>
    <w:p w14:paraId="2D15280D" w14:textId="640A6806" w:rsidR="001C7AA4" w:rsidRDefault="00A77A3B" w:rsidP="003373D9">
      <w:pPr>
        <w:pStyle w:val="ListParagraph"/>
        <w:numPr>
          <w:ilvl w:val="0"/>
          <w:numId w:val="15"/>
        </w:numPr>
      </w:pPr>
      <w:r>
        <w:t>The project objectives and scope have not changed.</w:t>
      </w:r>
      <w:r w:rsidR="00ED5187">
        <w:t xml:space="preserve"> </w:t>
      </w:r>
    </w:p>
    <w:p w14:paraId="7F6F0683" w14:textId="55F6F81D" w:rsidR="002958E0" w:rsidRDefault="002958E0" w:rsidP="003373D9">
      <w:pPr>
        <w:pStyle w:val="ListParagraph"/>
        <w:numPr>
          <w:ilvl w:val="0"/>
          <w:numId w:val="15"/>
        </w:numPr>
      </w:pPr>
      <w:r>
        <w:t>The Problem Understanding phase is completed.</w:t>
      </w:r>
    </w:p>
    <w:p w14:paraId="25C1FD04" w14:textId="473B0201" w:rsidR="00A77A3B" w:rsidRDefault="00A77A3B" w:rsidP="003373D9">
      <w:pPr>
        <w:pStyle w:val="ListParagraph"/>
        <w:numPr>
          <w:ilvl w:val="0"/>
          <w:numId w:val="15"/>
        </w:numPr>
      </w:pPr>
      <w:r>
        <w:t>Progress is in line with the high-level project plan with the Data Understanding component in progress.</w:t>
      </w:r>
    </w:p>
    <w:p w14:paraId="57ACC8BB" w14:textId="61C0D1A1" w:rsidR="002958E0" w:rsidRDefault="002958E0" w:rsidP="003373D9">
      <w:pPr>
        <w:pStyle w:val="ListParagraph"/>
        <w:numPr>
          <w:ilvl w:val="0"/>
          <w:numId w:val="15"/>
        </w:numPr>
      </w:pPr>
      <w:r>
        <w:t xml:space="preserve">While it was anticipated that there would be some overlap in the Data Understanding and Data Preparation phases of the project, this has started to manifest itself a lot earlier than anticipated. Early elements of Modelling have also occurred. </w:t>
      </w:r>
    </w:p>
    <w:p w14:paraId="1578C157" w14:textId="292CD57D" w:rsidR="00D95E31" w:rsidRDefault="00D95E31" w:rsidP="003373D9">
      <w:pPr>
        <w:pStyle w:val="ListParagraph"/>
        <w:numPr>
          <w:ilvl w:val="0"/>
          <w:numId w:val="15"/>
        </w:numPr>
      </w:pPr>
      <w:r>
        <w:t>Initial exploration of the data has started</w:t>
      </w:r>
      <w:r w:rsidR="007B2394">
        <w:t xml:space="preserve"> with some notable key characteristics</w:t>
      </w:r>
      <w:r>
        <w:t>:</w:t>
      </w:r>
    </w:p>
    <w:p w14:paraId="24797587" w14:textId="5D0C32AB" w:rsidR="007B2394" w:rsidRDefault="007B2394" w:rsidP="00D95E31">
      <w:pPr>
        <w:pStyle w:val="ListParagraph"/>
        <w:numPr>
          <w:ilvl w:val="1"/>
          <w:numId w:val="15"/>
        </w:numPr>
      </w:pPr>
      <w:r>
        <w:t>Key indexing variable is based on location (country, city, region etc)</w:t>
      </w:r>
    </w:p>
    <w:p w14:paraId="186E6709" w14:textId="1C2076C7" w:rsidR="00D95E31" w:rsidRDefault="00D95E31" w:rsidP="00D95E31">
      <w:pPr>
        <w:pStyle w:val="ListParagraph"/>
        <w:numPr>
          <w:ilvl w:val="1"/>
          <w:numId w:val="15"/>
        </w:numPr>
      </w:pPr>
      <w:r>
        <w:t>Some of the data sets contain high volumes of time series data, some updated daily.</w:t>
      </w:r>
    </w:p>
    <w:p w14:paraId="54EADD1A" w14:textId="0CBA5E8A" w:rsidR="00D95E31" w:rsidRDefault="00D95E31" w:rsidP="00D95E31">
      <w:pPr>
        <w:pStyle w:val="ListParagraph"/>
        <w:numPr>
          <w:ilvl w:val="1"/>
          <w:numId w:val="15"/>
        </w:numPr>
      </w:pPr>
      <w:r>
        <w:lastRenderedPageBreak/>
        <w:t>Some datasets compile location data at different level of aggregation, ranging from country level to city and county level</w:t>
      </w:r>
      <w:r w:rsidR="00F13B13">
        <w:t>.</w:t>
      </w:r>
    </w:p>
    <w:p w14:paraId="73080C08" w14:textId="6778FA91" w:rsidR="00D95E31" w:rsidRDefault="00D95E31" w:rsidP="00D95E31">
      <w:pPr>
        <w:pStyle w:val="ListParagraph"/>
        <w:numPr>
          <w:ilvl w:val="1"/>
          <w:numId w:val="15"/>
        </w:numPr>
      </w:pPr>
      <w:r>
        <w:t xml:space="preserve">Differences in the availability of data </w:t>
      </w:r>
      <w:r w:rsidR="007B2394">
        <w:t>across locations is apparent. For instance</w:t>
      </w:r>
      <w:r w:rsidR="004B706D">
        <w:t>,</w:t>
      </w:r>
      <w:r w:rsidR="007B2394">
        <w:t xml:space="preserve"> Covid-19 statistics are available at county level in some U.S. states while it is available only at country level for some African countries. </w:t>
      </w:r>
    </w:p>
    <w:p w14:paraId="054C5A3F" w14:textId="08848BB8" w:rsidR="00A77A3B" w:rsidRDefault="007B2394" w:rsidP="007B2394">
      <w:pPr>
        <w:pStyle w:val="ListParagraph"/>
        <w:numPr>
          <w:ilvl w:val="0"/>
          <w:numId w:val="15"/>
        </w:numPr>
      </w:pPr>
      <w:r>
        <w:t xml:space="preserve">To assist in getting an initial overview of the data, a data frame containing variables at a country level from a series of key datasets was compiled. The data necessary for some exploratory regression </w:t>
      </w:r>
      <w:r w:rsidR="00D26A0F">
        <w:t>analyses</w:t>
      </w:r>
      <w:r>
        <w:t xml:space="preserve"> were drawn from this data frame. </w:t>
      </w:r>
    </w:p>
    <w:p w14:paraId="2914643A" w14:textId="5030494D" w:rsidR="00E60722" w:rsidRDefault="004B706D">
      <w:r>
        <w:t xml:space="preserve">It is anticipated that the project will be completed within its projected timeline. </w:t>
      </w:r>
    </w:p>
    <w:p w14:paraId="0DA427E2" w14:textId="2A3104BB" w:rsidR="00ED5187" w:rsidRPr="00D5413C" w:rsidRDefault="00ED5187" w:rsidP="00ED5187">
      <w:pPr>
        <w:pStyle w:val="Heading1"/>
      </w:pPr>
      <w:bookmarkStart w:id="4" w:name="_Toc167009502"/>
      <w:r>
        <w:t>Data Understanding</w:t>
      </w:r>
      <w:bookmarkEnd w:id="4"/>
    </w:p>
    <w:p w14:paraId="5C33CEB1" w14:textId="4444626B" w:rsidR="00E60722" w:rsidRDefault="00B71FC3">
      <w:r>
        <w:t xml:space="preserve">The Google Covid-19 Data Open Data Repository has a wide variety of data from around the world relating to the Covid-19 pandemic at differing levels of aggregation. </w:t>
      </w:r>
      <w:r w:rsidR="00771605">
        <w:t xml:space="preserve">A key objective was to begin to understand how the datasets related to each other and to </w:t>
      </w:r>
      <w:r>
        <w:t xml:space="preserve">develop an approach </w:t>
      </w:r>
      <w:r w:rsidR="00771605">
        <w:t xml:space="preserve">to </w:t>
      </w:r>
      <w:r>
        <w:t xml:space="preserve">provide a comprehensive view of the data.  To begin this process a sample of </w:t>
      </w:r>
      <w:r w:rsidR="00771605">
        <w:t xml:space="preserve">key </w:t>
      </w:r>
      <w:r>
        <w:t>datasets were downloaded for exploration:</w:t>
      </w:r>
    </w:p>
    <w:p w14:paraId="35136DAF" w14:textId="563EBBA9" w:rsidR="00B71FC3" w:rsidRDefault="00B71FC3" w:rsidP="00B71FC3">
      <w:pPr>
        <w:pStyle w:val="ListParagraph"/>
        <w:numPr>
          <w:ilvl w:val="0"/>
          <w:numId w:val="7"/>
        </w:numPr>
      </w:pPr>
      <w:bookmarkStart w:id="5" w:name="_Hlk165831719"/>
      <w:r>
        <w:t>Demographics.csv</w:t>
      </w:r>
      <w:bookmarkEnd w:id="5"/>
      <w:r>
        <w:t xml:space="preserve"> captures demographic </w:t>
      </w:r>
      <w:proofErr w:type="gramStart"/>
      <w:r>
        <w:t>data</w:t>
      </w:r>
      <w:proofErr w:type="gramEnd"/>
    </w:p>
    <w:p w14:paraId="247A8004" w14:textId="6FE407F3" w:rsidR="00F4188D" w:rsidRDefault="00F4188D" w:rsidP="00B71FC3">
      <w:pPr>
        <w:pStyle w:val="ListParagraph"/>
        <w:numPr>
          <w:ilvl w:val="0"/>
          <w:numId w:val="7"/>
        </w:numPr>
      </w:pPr>
      <w:r>
        <w:t>Epidemology.csv shows daily information including  new cases, deaths  and cumulative statistics on cases and deaths.</w:t>
      </w:r>
    </w:p>
    <w:p w14:paraId="2F8A549E" w14:textId="1FF08C99" w:rsidR="00B71FC3" w:rsidRDefault="00B71FC3" w:rsidP="00B71FC3">
      <w:pPr>
        <w:pStyle w:val="ListParagraph"/>
        <w:numPr>
          <w:ilvl w:val="0"/>
          <w:numId w:val="7"/>
        </w:numPr>
      </w:pPr>
      <w:r>
        <w:t>Economy.csv captures economic data</w:t>
      </w:r>
      <w:r w:rsidR="005117C4">
        <w:t xml:space="preserve">, mostly at a country </w:t>
      </w:r>
      <w:proofErr w:type="gramStart"/>
      <w:r w:rsidR="005117C4">
        <w:t>level</w:t>
      </w:r>
      <w:proofErr w:type="gramEnd"/>
    </w:p>
    <w:p w14:paraId="16A28BB5" w14:textId="18FA11A0" w:rsidR="00B71FC3" w:rsidRDefault="00B71FC3" w:rsidP="00B71FC3">
      <w:pPr>
        <w:pStyle w:val="ListParagraph"/>
        <w:numPr>
          <w:ilvl w:val="0"/>
          <w:numId w:val="7"/>
        </w:numPr>
      </w:pPr>
      <w:r>
        <w:t>Oxford-government-response</w:t>
      </w:r>
      <w:r w:rsidR="00C45166">
        <w:t>.csv</w:t>
      </w:r>
      <w:r>
        <w:t xml:space="preserve"> chronicles government’s actions</w:t>
      </w:r>
      <w:r w:rsidR="0031210D">
        <w:t xml:space="preserve"> in a time series file </w:t>
      </w:r>
      <w:r>
        <w:t xml:space="preserve"> to tackle Covid</w:t>
      </w:r>
      <w:r w:rsidR="0031210D">
        <w:t xml:space="preserve">-19. It is a time series file </w:t>
      </w:r>
      <w:r w:rsidR="00771605">
        <w:t>with daily updates on changes to government actions.</w:t>
      </w:r>
    </w:p>
    <w:p w14:paraId="53E7956D" w14:textId="02F68855" w:rsidR="0031210D" w:rsidRDefault="0031210D" w:rsidP="00B71FC3">
      <w:pPr>
        <w:pStyle w:val="ListParagraph"/>
        <w:numPr>
          <w:ilvl w:val="0"/>
          <w:numId w:val="7"/>
        </w:numPr>
      </w:pPr>
      <w:r>
        <w:t>Index</w:t>
      </w:r>
      <w:r w:rsidR="00C45166">
        <w:t>.csv</w:t>
      </w:r>
      <w:r>
        <w:t xml:space="preserve"> is the index of place names used in the datasets</w:t>
      </w:r>
      <w:r w:rsidR="00771605">
        <w:t>. This includes the keys that can link the datasets together.</w:t>
      </w:r>
      <w:r>
        <w:t xml:space="preserve"> Data can be included at many levels country, regional and city </w:t>
      </w:r>
      <w:proofErr w:type="gramStart"/>
      <w:r>
        <w:t>level</w:t>
      </w:r>
      <w:proofErr w:type="gramEnd"/>
      <w:r>
        <w:t xml:space="preserve">  </w:t>
      </w:r>
    </w:p>
    <w:p w14:paraId="09BCA193" w14:textId="433961F3" w:rsidR="00AC606E" w:rsidRDefault="00AC606E" w:rsidP="00AC606E">
      <w:pPr>
        <w:pStyle w:val="ListParagraph"/>
        <w:numPr>
          <w:ilvl w:val="0"/>
          <w:numId w:val="7"/>
        </w:numPr>
      </w:pPr>
      <w:r>
        <w:t>The files above all have the following characteristics follows:</w:t>
      </w:r>
    </w:p>
    <w:tbl>
      <w:tblPr>
        <w:tblStyle w:val="TableGrid"/>
        <w:tblW w:w="9351" w:type="dxa"/>
        <w:tblLook w:val="04A0" w:firstRow="1" w:lastRow="0" w:firstColumn="1" w:lastColumn="0" w:noHBand="0" w:noVBand="1"/>
      </w:tblPr>
      <w:tblGrid>
        <w:gridCol w:w="2122"/>
        <w:gridCol w:w="1275"/>
        <w:gridCol w:w="1394"/>
        <w:gridCol w:w="4560"/>
      </w:tblGrid>
      <w:tr w:rsidR="00AC606E" w:rsidRPr="00CD51E0" w14:paraId="1DCD3FCB" w14:textId="77777777" w:rsidTr="00327C6F">
        <w:tc>
          <w:tcPr>
            <w:tcW w:w="2122" w:type="dxa"/>
          </w:tcPr>
          <w:p w14:paraId="248F3C3A" w14:textId="77777777" w:rsidR="00AC606E" w:rsidRPr="00CD51E0" w:rsidRDefault="00AC606E" w:rsidP="00327C6F">
            <w:pPr>
              <w:jc w:val="center"/>
              <w:rPr>
                <w:b/>
                <w:bCs/>
              </w:rPr>
            </w:pPr>
            <w:r w:rsidRPr="00CD51E0">
              <w:rPr>
                <w:b/>
                <w:bCs/>
              </w:rPr>
              <w:t>Name</w:t>
            </w:r>
          </w:p>
        </w:tc>
        <w:tc>
          <w:tcPr>
            <w:tcW w:w="1275" w:type="dxa"/>
          </w:tcPr>
          <w:p w14:paraId="26063CE9" w14:textId="77777777" w:rsidR="00AC606E" w:rsidRPr="00CD51E0" w:rsidRDefault="00AC606E" w:rsidP="00327C6F">
            <w:pPr>
              <w:jc w:val="center"/>
              <w:rPr>
                <w:b/>
                <w:bCs/>
              </w:rPr>
            </w:pPr>
            <w:r w:rsidRPr="00CD51E0">
              <w:rPr>
                <w:b/>
                <w:bCs/>
              </w:rPr>
              <w:t># of Records</w:t>
            </w:r>
          </w:p>
        </w:tc>
        <w:tc>
          <w:tcPr>
            <w:tcW w:w="1394" w:type="dxa"/>
          </w:tcPr>
          <w:p w14:paraId="585B8731" w14:textId="77777777" w:rsidR="00AC606E" w:rsidRPr="00CD51E0" w:rsidRDefault="00AC606E" w:rsidP="00327C6F">
            <w:pPr>
              <w:jc w:val="center"/>
              <w:rPr>
                <w:b/>
                <w:bCs/>
              </w:rPr>
            </w:pPr>
            <w:r w:rsidRPr="00CD51E0">
              <w:rPr>
                <w:b/>
                <w:bCs/>
              </w:rPr>
              <w:t xml:space="preserve"># </w:t>
            </w:r>
            <w:r>
              <w:rPr>
                <w:b/>
                <w:bCs/>
              </w:rPr>
              <w:t xml:space="preserve">of </w:t>
            </w:r>
            <w:r w:rsidRPr="00CD51E0">
              <w:rPr>
                <w:b/>
                <w:bCs/>
              </w:rPr>
              <w:t>Attributes</w:t>
            </w:r>
          </w:p>
        </w:tc>
        <w:tc>
          <w:tcPr>
            <w:tcW w:w="4560" w:type="dxa"/>
          </w:tcPr>
          <w:p w14:paraId="4A5E46C1" w14:textId="77777777" w:rsidR="00AC606E" w:rsidRPr="00CD51E0" w:rsidRDefault="00AC606E" w:rsidP="00327C6F">
            <w:pPr>
              <w:jc w:val="center"/>
              <w:rPr>
                <w:b/>
                <w:bCs/>
              </w:rPr>
            </w:pPr>
            <w:r w:rsidRPr="00CD51E0">
              <w:rPr>
                <w:b/>
                <w:bCs/>
              </w:rPr>
              <w:t>Data Organisation</w:t>
            </w:r>
          </w:p>
        </w:tc>
      </w:tr>
      <w:tr w:rsidR="00AC606E" w14:paraId="33A5F37B" w14:textId="77777777" w:rsidTr="00327C6F">
        <w:tc>
          <w:tcPr>
            <w:tcW w:w="2122" w:type="dxa"/>
          </w:tcPr>
          <w:p w14:paraId="661514E1" w14:textId="77777777" w:rsidR="00AC606E" w:rsidRDefault="00AC606E" w:rsidP="00327C6F">
            <w:r>
              <w:t xml:space="preserve">Demographics.csv </w:t>
            </w:r>
          </w:p>
          <w:p w14:paraId="51CED62D" w14:textId="77777777" w:rsidR="00AC606E" w:rsidRDefault="00AC606E" w:rsidP="00327C6F"/>
        </w:tc>
        <w:tc>
          <w:tcPr>
            <w:tcW w:w="1275" w:type="dxa"/>
          </w:tcPr>
          <w:p w14:paraId="06FB5F68" w14:textId="77777777" w:rsidR="00AC606E" w:rsidRDefault="00AC606E" w:rsidP="00327C6F">
            <w:r>
              <w:t>21,689</w:t>
            </w:r>
          </w:p>
        </w:tc>
        <w:tc>
          <w:tcPr>
            <w:tcW w:w="1394" w:type="dxa"/>
          </w:tcPr>
          <w:p w14:paraId="7487D133" w14:textId="77777777" w:rsidR="00AC606E" w:rsidRDefault="00AC606E" w:rsidP="00327C6F">
            <w:r>
              <w:t>19</w:t>
            </w:r>
          </w:p>
        </w:tc>
        <w:tc>
          <w:tcPr>
            <w:tcW w:w="4560" w:type="dxa"/>
          </w:tcPr>
          <w:p w14:paraId="1971891E" w14:textId="77777777" w:rsidR="00AC606E" w:rsidRDefault="00AC606E" w:rsidP="00327C6F">
            <w:r>
              <w:t>Demographic details with regional breakdowns</w:t>
            </w:r>
          </w:p>
        </w:tc>
      </w:tr>
      <w:tr w:rsidR="00AC606E" w14:paraId="6B0ADBC0" w14:textId="77777777" w:rsidTr="00327C6F">
        <w:tc>
          <w:tcPr>
            <w:tcW w:w="2122" w:type="dxa"/>
          </w:tcPr>
          <w:p w14:paraId="007A7647" w14:textId="77777777" w:rsidR="00AC606E" w:rsidRDefault="00AC606E" w:rsidP="00327C6F">
            <w:bookmarkStart w:id="6" w:name="_Hlk166329071"/>
            <w:r>
              <w:t xml:space="preserve">Epidemology.csv </w:t>
            </w:r>
            <w:bookmarkEnd w:id="6"/>
          </w:p>
          <w:p w14:paraId="751824EE" w14:textId="77777777" w:rsidR="00AC606E" w:rsidRDefault="00AC606E" w:rsidP="00327C6F"/>
        </w:tc>
        <w:tc>
          <w:tcPr>
            <w:tcW w:w="1275" w:type="dxa"/>
          </w:tcPr>
          <w:p w14:paraId="3A4DC5EF" w14:textId="77777777" w:rsidR="00AC606E" w:rsidRDefault="00AC606E" w:rsidP="00327C6F">
            <w:r>
              <w:t>12,525,825</w:t>
            </w:r>
          </w:p>
        </w:tc>
        <w:tc>
          <w:tcPr>
            <w:tcW w:w="1394" w:type="dxa"/>
          </w:tcPr>
          <w:p w14:paraId="54AF306C" w14:textId="77777777" w:rsidR="00AC606E" w:rsidRDefault="00AC606E" w:rsidP="00327C6F">
            <w:r>
              <w:t>10</w:t>
            </w:r>
          </w:p>
        </w:tc>
        <w:tc>
          <w:tcPr>
            <w:tcW w:w="4560" w:type="dxa"/>
          </w:tcPr>
          <w:p w14:paraId="5FE18DD4" w14:textId="77777777" w:rsidR="00AC606E" w:rsidRDefault="00AC606E" w:rsidP="00327C6F">
            <w:r>
              <w:t>Time series – daily updates per country and region on key Covid-19 measures</w:t>
            </w:r>
          </w:p>
        </w:tc>
      </w:tr>
      <w:tr w:rsidR="00AC606E" w14:paraId="2583C367" w14:textId="77777777" w:rsidTr="00327C6F">
        <w:tc>
          <w:tcPr>
            <w:tcW w:w="2122" w:type="dxa"/>
          </w:tcPr>
          <w:p w14:paraId="1A9D3782" w14:textId="77777777" w:rsidR="00AC606E" w:rsidRDefault="00AC606E" w:rsidP="00327C6F">
            <w:r>
              <w:t xml:space="preserve">Economy.csv </w:t>
            </w:r>
          </w:p>
          <w:p w14:paraId="1C67394A" w14:textId="77777777" w:rsidR="00AC606E" w:rsidRDefault="00AC606E" w:rsidP="00327C6F"/>
        </w:tc>
        <w:tc>
          <w:tcPr>
            <w:tcW w:w="1275" w:type="dxa"/>
          </w:tcPr>
          <w:p w14:paraId="3F0D952A" w14:textId="77777777" w:rsidR="00AC606E" w:rsidRDefault="00AC606E" w:rsidP="00327C6F">
            <w:r>
              <w:t>404</w:t>
            </w:r>
          </w:p>
        </w:tc>
        <w:tc>
          <w:tcPr>
            <w:tcW w:w="1394" w:type="dxa"/>
          </w:tcPr>
          <w:p w14:paraId="07203877" w14:textId="77777777" w:rsidR="00AC606E" w:rsidRDefault="00AC606E" w:rsidP="00327C6F">
            <w:r>
              <w:t>4</w:t>
            </w:r>
          </w:p>
        </w:tc>
        <w:tc>
          <w:tcPr>
            <w:tcW w:w="4560" w:type="dxa"/>
          </w:tcPr>
          <w:p w14:paraId="7A22D64A" w14:textId="77777777" w:rsidR="00AC606E" w:rsidRDefault="00AC606E" w:rsidP="00327C6F">
            <w:r>
              <w:t>Point in time economic data mostly at a country level</w:t>
            </w:r>
          </w:p>
        </w:tc>
      </w:tr>
      <w:tr w:rsidR="00AC606E" w14:paraId="1C338BD3" w14:textId="77777777" w:rsidTr="00327C6F">
        <w:tc>
          <w:tcPr>
            <w:tcW w:w="2122" w:type="dxa"/>
          </w:tcPr>
          <w:p w14:paraId="4AEC1D42" w14:textId="77777777" w:rsidR="00AC606E" w:rsidRDefault="00AC606E" w:rsidP="00327C6F">
            <w:r>
              <w:t xml:space="preserve">Oxford-government-response.csv </w:t>
            </w:r>
          </w:p>
        </w:tc>
        <w:tc>
          <w:tcPr>
            <w:tcW w:w="1275" w:type="dxa"/>
          </w:tcPr>
          <w:p w14:paraId="5F2B5AD2" w14:textId="77777777" w:rsidR="00AC606E" w:rsidRDefault="00AC606E" w:rsidP="00327C6F">
            <w:r>
              <w:t>303,969</w:t>
            </w:r>
          </w:p>
        </w:tc>
        <w:tc>
          <w:tcPr>
            <w:tcW w:w="1394" w:type="dxa"/>
          </w:tcPr>
          <w:p w14:paraId="1D480F12" w14:textId="77777777" w:rsidR="00AC606E" w:rsidRDefault="00AC606E" w:rsidP="00327C6F">
            <w:r>
              <w:t>22</w:t>
            </w:r>
          </w:p>
        </w:tc>
        <w:tc>
          <w:tcPr>
            <w:tcW w:w="4560" w:type="dxa"/>
          </w:tcPr>
          <w:p w14:paraId="7076E4C7" w14:textId="1D59D2AA" w:rsidR="00AC606E" w:rsidRDefault="00AC606E" w:rsidP="00327C6F">
            <w:r>
              <w:t>Time series on the status of a range of government initiatives to tackle the pandemic</w:t>
            </w:r>
          </w:p>
        </w:tc>
      </w:tr>
      <w:tr w:rsidR="00AC606E" w14:paraId="2AEDB536" w14:textId="77777777" w:rsidTr="00327C6F">
        <w:tc>
          <w:tcPr>
            <w:tcW w:w="2122" w:type="dxa"/>
          </w:tcPr>
          <w:p w14:paraId="0087D5ED" w14:textId="77777777" w:rsidR="00AC606E" w:rsidRDefault="00AC606E" w:rsidP="00327C6F">
            <w:r>
              <w:t xml:space="preserve">Index.csv </w:t>
            </w:r>
          </w:p>
        </w:tc>
        <w:tc>
          <w:tcPr>
            <w:tcW w:w="1275" w:type="dxa"/>
          </w:tcPr>
          <w:p w14:paraId="7626A861" w14:textId="77777777" w:rsidR="00AC606E" w:rsidRDefault="00AC606E" w:rsidP="00327C6F">
            <w:r>
              <w:t>22,963</w:t>
            </w:r>
          </w:p>
        </w:tc>
        <w:tc>
          <w:tcPr>
            <w:tcW w:w="1394" w:type="dxa"/>
          </w:tcPr>
          <w:p w14:paraId="441695CA" w14:textId="77777777" w:rsidR="00AC606E" w:rsidRDefault="00AC606E" w:rsidP="00327C6F">
            <w:r>
              <w:t>15</w:t>
            </w:r>
          </w:p>
        </w:tc>
        <w:tc>
          <w:tcPr>
            <w:tcW w:w="4560" w:type="dxa"/>
          </w:tcPr>
          <w:p w14:paraId="317D31D6" w14:textId="37AEDADF" w:rsidR="00AC606E" w:rsidRDefault="00AC606E" w:rsidP="00AC606E">
            <w:r>
              <w:t xml:space="preserve">Breakdown of countries and regions within countries. The creators of the data repository sought to accommodate as much data as was available on a geographic basis. The Index.csv file shows the possible breakdowns on a geographic basis. </w:t>
            </w:r>
          </w:p>
        </w:tc>
      </w:tr>
    </w:tbl>
    <w:p w14:paraId="4B01A3D7" w14:textId="77777777" w:rsidR="00AC606E" w:rsidRDefault="00AC606E" w:rsidP="00AC606E"/>
    <w:p w14:paraId="1B8D7525" w14:textId="1C0CFC05" w:rsidR="00F4188D" w:rsidRDefault="00F4188D">
      <w:r>
        <w:t>To get an overview and increased understanding of the data</w:t>
      </w:r>
      <w:r w:rsidR="00AC606E">
        <w:t>,</w:t>
      </w:r>
      <w:r>
        <w:t xml:space="preserve"> a </w:t>
      </w:r>
      <w:r w:rsidR="00771605">
        <w:t xml:space="preserve">consolidated </w:t>
      </w:r>
      <w:r>
        <w:t>data frame with the following characteristics was constructed</w:t>
      </w:r>
      <w:r w:rsidR="00964FB5">
        <w:t xml:space="preserve"> (see Figure 1)</w:t>
      </w:r>
      <w:r>
        <w:t>:</w:t>
      </w:r>
    </w:p>
    <w:p w14:paraId="1179FACD" w14:textId="65303FF6" w:rsidR="00964FB5" w:rsidRDefault="00964FB5">
      <w:r w:rsidRPr="00964FB5">
        <w:rPr>
          <w:noProof/>
        </w:rPr>
        <w:lastRenderedPageBreak/>
        <w:drawing>
          <wp:inline distT="0" distB="0" distL="0" distR="0" wp14:anchorId="0712A2AD" wp14:editId="2463D291">
            <wp:extent cx="4533900" cy="2181054"/>
            <wp:effectExtent l="0" t="0" r="0" b="0"/>
            <wp:docPr id="779135332"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35332" name="Picture 1" descr="A diagram of a computer system&#10;&#10;Description automatically generated"/>
                    <pic:cNvPicPr/>
                  </pic:nvPicPr>
                  <pic:blipFill>
                    <a:blip r:embed="rId11"/>
                    <a:stretch>
                      <a:fillRect/>
                    </a:stretch>
                  </pic:blipFill>
                  <pic:spPr>
                    <a:xfrm>
                      <a:off x="0" y="0"/>
                      <a:ext cx="4560333" cy="2193770"/>
                    </a:xfrm>
                    <a:prstGeom prst="rect">
                      <a:avLst/>
                    </a:prstGeom>
                  </pic:spPr>
                </pic:pic>
              </a:graphicData>
            </a:graphic>
          </wp:inline>
        </w:drawing>
      </w:r>
    </w:p>
    <w:p w14:paraId="1A49BBE7" w14:textId="61A6E8C8" w:rsidR="00F4188D" w:rsidRDefault="00F4188D" w:rsidP="00F4188D">
      <w:pPr>
        <w:pStyle w:val="ListParagraph"/>
        <w:numPr>
          <w:ilvl w:val="0"/>
          <w:numId w:val="9"/>
        </w:numPr>
      </w:pPr>
      <w:r>
        <w:t xml:space="preserve">Contained </w:t>
      </w:r>
      <w:r w:rsidR="00914DE8">
        <w:t xml:space="preserve">all </w:t>
      </w:r>
      <w:r>
        <w:t>fields from each of the 5 datasets above.</w:t>
      </w:r>
    </w:p>
    <w:p w14:paraId="5731BD4A" w14:textId="659F3F0B" w:rsidR="00F4188D" w:rsidRDefault="00F4188D" w:rsidP="00F4188D">
      <w:pPr>
        <w:pStyle w:val="ListParagraph"/>
        <w:numPr>
          <w:ilvl w:val="0"/>
          <w:numId w:val="9"/>
        </w:numPr>
      </w:pPr>
      <w:r>
        <w:t xml:space="preserve">The data </w:t>
      </w:r>
      <w:r w:rsidR="00771605">
        <w:t xml:space="preserve">extracted from the source files </w:t>
      </w:r>
      <w:r>
        <w:t>was at a country level to facilitate an overview</w:t>
      </w:r>
      <w:r w:rsidR="00914DE8">
        <w:t>.</w:t>
      </w:r>
      <w:r>
        <w:t xml:space="preserve"> </w:t>
      </w:r>
    </w:p>
    <w:p w14:paraId="57CABC4B" w14:textId="030EBAA8" w:rsidR="00F4188D" w:rsidRDefault="00F4188D" w:rsidP="00F4188D">
      <w:pPr>
        <w:pStyle w:val="ListParagraph"/>
        <w:numPr>
          <w:ilvl w:val="0"/>
          <w:numId w:val="9"/>
        </w:numPr>
      </w:pPr>
      <w:r>
        <w:t>The initial focus for a high level of analysis was on the relationship</w:t>
      </w:r>
      <w:r w:rsidR="00C45166">
        <w:t>s</w:t>
      </w:r>
      <w:r>
        <w:t xml:space="preserve"> between the following:</w:t>
      </w:r>
    </w:p>
    <w:p w14:paraId="2BF5DF4B" w14:textId="77777777" w:rsidR="00C45166" w:rsidRDefault="00C45166" w:rsidP="003D10C5">
      <w:pPr>
        <w:pStyle w:val="ListParagraph"/>
        <w:numPr>
          <w:ilvl w:val="0"/>
          <w:numId w:val="8"/>
        </w:numPr>
      </w:pPr>
      <w:r>
        <w:t xml:space="preserve">Stringency Index – this is a composite measure reflecting the severity of the government measures taken to combat the pandemic in each country. </w:t>
      </w:r>
      <w:r w:rsidR="00F83DCC">
        <w:t>T</w:t>
      </w:r>
      <w:r>
        <w:t>his field appears in the Oxford-government-response.csv file.</w:t>
      </w:r>
    </w:p>
    <w:p w14:paraId="11D193D5" w14:textId="2491CBC9" w:rsidR="00F83DCC" w:rsidRDefault="00C45166" w:rsidP="003D10C5">
      <w:pPr>
        <w:pStyle w:val="ListParagraph"/>
        <w:numPr>
          <w:ilvl w:val="0"/>
          <w:numId w:val="8"/>
        </w:numPr>
      </w:pPr>
      <w:r>
        <w:t xml:space="preserve">Cumulative cases of Covid-19 and deaths from Covid-19 for each country are taken from </w:t>
      </w:r>
      <w:r w:rsidR="00914DE8">
        <w:t>t</w:t>
      </w:r>
      <w:r>
        <w:t xml:space="preserve">he </w:t>
      </w:r>
      <w:r w:rsidR="00AC606E">
        <w:t>e</w:t>
      </w:r>
      <w:r w:rsidR="00AC606E">
        <w:pgNum/>
      </w:r>
      <w:r w:rsidR="00AC606E">
        <w:t>pidemiology</w:t>
      </w:r>
      <w:r>
        <w:t xml:space="preserve">.csv file. </w:t>
      </w:r>
    </w:p>
    <w:p w14:paraId="1B80F059" w14:textId="356ADBE9" w:rsidR="008D1EEE" w:rsidRDefault="00C45166" w:rsidP="008D1EEE">
      <w:pPr>
        <w:pStyle w:val="ListParagraph"/>
        <w:numPr>
          <w:ilvl w:val="0"/>
          <w:numId w:val="8"/>
        </w:numPr>
      </w:pPr>
      <w:r>
        <w:t xml:space="preserve">The Human-development index is a composite measure from the demographics.csv file that measures </w:t>
      </w:r>
      <w:r w:rsidR="008D1EEE">
        <w:t xml:space="preserve">the </w:t>
      </w:r>
      <w:r w:rsidR="008D1EEE" w:rsidRPr="008D1EEE">
        <w:t xml:space="preserve">average </w:t>
      </w:r>
      <w:r w:rsidR="008D1EEE">
        <w:t xml:space="preserve">attainment across 3 </w:t>
      </w:r>
      <w:r w:rsidR="008D1EEE" w:rsidRPr="008D1EEE">
        <w:t>dimensions of human development</w:t>
      </w:r>
      <w:r w:rsidR="008D1EEE" w:rsidRPr="008D1EEE">
        <w:rPr>
          <w:rFonts w:ascii="Roboto" w:hAnsi="Roboto"/>
          <w:color w:val="2C3E50"/>
          <w:sz w:val="23"/>
          <w:szCs w:val="23"/>
          <w:shd w:val="clear" w:color="auto" w:fill="FFFFFF"/>
        </w:rPr>
        <w:t xml:space="preserve"> </w:t>
      </w:r>
      <w:r w:rsidR="008D1EEE" w:rsidRPr="008D1EEE">
        <w:t xml:space="preserve">UNDP, 2024): </w:t>
      </w:r>
    </w:p>
    <w:p w14:paraId="37CB2856" w14:textId="3A6A0D99" w:rsidR="008D1EEE" w:rsidRDefault="008D1EEE" w:rsidP="008D1EEE">
      <w:pPr>
        <w:pStyle w:val="ListParagraph"/>
        <w:numPr>
          <w:ilvl w:val="1"/>
          <w:numId w:val="8"/>
        </w:numPr>
      </w:pPr>
      <w:r w:rsidRPr="008D1EEE">
        <w:t>a long</w:t>
      </w:r>
      <w:r>
        <w:t xml:space="preserve">evity </w:t>
      </w:r>
      <w:r w:rsidRPr="008D1EEE">
        <w:t xml:space="preserve">and health, </w:t>
      </w:r>
    </w:p>
    <w:p w14:paraId="1FB74FCB" w14:textId="77777777" w:rsidR="008D1EEE" w:rsidRDefault="008D1EEE" w:rsidP="008D1EEE">
      <w:pPr>
        <w:pStyle w:val="ListParagraph"/>
        <w:numPr>
          <w:ilvl w:val="1"/>
          <w:numId w:val="8"/>
        </w:numPr>
      </w:pPr>
      <w:r>
        <w:t xml:space="preserve">being educated or </w:t>
      </w:r>
      <w:r w:rsidRPr="008D1EEE">
        <w:t>knowledgeable</w:t>
      </w:r>
    </w:p>
    <w:p w14:paraId="7407A6E9" w14:textId="07761EF2" w:rsidR="008D1EEE" w:rsidRDefault="008D1EEE" w:rsidP="008D1EEE">
      <w:pPr>
        <w:pStyle w:val="ListParagraph"/>
        <w:numPr>
          <w:ilvl w:val="1"/>
          <w:numId w:val="8"/>
        </w:numPr>
      </w:pPr>
      <w:r w:rsidRPr="008D1EEE">
        <w:t xml:space="preserve">standard of living. </w:t>
      </w:r>
    </w:p>
    <w:p w14:paraId="21C84525" w14:textId="7AF406A2" w:rsidR="00F56DC6" w:rsidRDefault="00F56DC6" w:rsidP="00F56DC6">
      <w:r>
        <w:t>The methodology employed at the outset was to download each of the files to:</w:t>
      </w:r>
    </w:p>
    <w:p w14:paraId="2CB185D5" w14:textId="5043227F" w:rsidR="00F56DC6" w:rsidRDefault="00F56DC6" w:rsidP="00F56DC6">
      <w:pPr>
        <w:pStyle w:val="ListParagraph"/>
        <w:numPr>
          <w:ilvl w:val="0"/>
          <w:numId w:val="16"/>
        </w:numPr>
      </w:pPr>
      <w:r>
        <w:t>get the dimensions of each file as in:</w:t>
      </w:r>
    </w:p>
    <w:p w14:paraId="2410D697" w14:textId="672EB53C" w:rsidR="00F56DC6" w:rsidRDefault="00F56DC6" w:rsidP="00F56DC6">
      <w:pPr>
        <w:ind w:firstLine="360"/>
      </w:pPr>
      <w:r w:rsidRPr="00F56DC6">
        <w:rPr>
          <w:noProof/>
        </w:rPr>
        <w:drawing>
          <wp:inline distT="0" distB="0" distL="0" distR="0" wp14:anchorId="05EBBC28" wp14:editId="2A7CCC08">
            <wp:extent cx="1752845" cy="685896"/>
            <wp:effectExtent l="0" t="0" r="0" b="0"/>
            <wp:docPr id="474476054"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76054" name="Picture 1" descr="A computer screen shot of a number&#10;&#10;Description automatically generated"/>
                    <pic:cNvPicPr/>
                  </pic:nvPicPr>
                  <pic:blipFill>
                    <a:blip r:embed="rId12"/>
                    <a:stretch>
                      <a:fillRect/>
                    </a:stretch>
                  </pic:blipFill>
                  <pic:spPr>
                    <a:xfrm>
                      <a:off x="0" y="0"/>
                      <a:ext cx="1752845" cy="685896"/>
                    </a:xfrm>
                    <a:prstGeom prst="rect">
                      <a:avLst/>
                    </a:prstGeom>
                  </pic:spPr>
                </pic:pic>
              </a:graphicData>
            </a:graphic>
          </wp:inline>
        </w:drawing>
      </w:r>
    </w:p>
    <w:p w14:paraId="45C45652" w14:textId="06AA6EA8" w:rsidR="00F56DC6" w:rsidRDefault="00F56DC6" w:rsidP="00F56DC6">
      <w:pPr>
        <w:pStyle w:val="ListParagraph"/>
        <w:numPr>
          <w:ilvl w:val="0"/>
          <w:numId w:val="16"/>
        </w:numPr>
      </w:pPr>
      <w:r>
        <w:t xml:space="preserve">Display </w:t>
      </w:r>
      <w:proofErr w:type="gramStart"/>
      <w:r>
        <w:t>a number of</w:t>
      </w:r>
      <w:proofErr w:type="gramEnd"/>
      <w:r>
        <w:t xml:space="preserve"> records to ensure the data corresponded to expectations as in:</w:t>
      </w:r>
      <w:r w:rsidRPr="00F56DC6">
        <w:rPr>
          <w:noProof/>
        </w:rPr>
        <w:t xml:space="preserve"> </w:t>
      </w:r>
      <w:r w:rsidRPr="00F56DC6">
        <w:rPr>
          <w:noProof/>
        </w:rPr>
        <w:drawing>
          <wp:inline distT="0" distB="0" distL="0" distR="0" wp14:anchorId="6FB86009" wp14:editId="17D9D7B3">
            <wp:extent cx="5731510" cy="1463675"/>
            <wp:effectExtent l="0" t="0" r="2540" b="3175"/>
            <wp:docPr id="1641036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36657" name="Picture 1" descr="A screenshot of a computer&#10;&#10;Description automatically generated"/>
                    <pic:cNvPicPr/>
                  </pic:nvPicPr>
                  <pic:blipFill>
                    <a:blip r:embed="rId13"/>
                    <a:stretch>
                      <a:fillRect/>
                    </a:stretch>
                  </pic:blipFill>
                  <pic:spPr>
                    <a:xfrm>
                      <a:off x="0" y="0"/>
                      <a:ext cx="5731510" cy="1463675"/>
                    </a:xfrm>
                    <a:prstGeom prst="rect">
                      <a:avLst/>
                    </a:prstGeom>
                  </pic:spPr>
                </pic:pic>
              </a:graphicData>
            </a:graphic>
          </wp:inline>
        </w:drawing>
      </w:r>
    </w:p>
    <w:p w14:paraId="33C445AD" w14:textId="25AEAEB1" w:rsidR="00F56DC6" w:rsidRDefault="0037513C" w:rsidP="00F56DC6">
      <w:pPr>
        <w:pStyle w:val="ListParagraph"/>
        <w:numPr>
          <w:ilvl w:val="0"/>
          <w:numId w:val="16"/>
        </w:numPr>
      </w:pPr>
      <w:r>
        <w:t>Get more detailed information at a field level on each file using .info() as in:</w:t>
      </w:r>
    </w:p>
    <w:p w14:paraId="2982B6B5" w14:textId="04BFC32C" w:rsidR="0037513C" w:rsidRDefault="0037513C" w:rsidP="0037513C">
      <w:pPr>
        <w:ind w:firstLine="360"/>
      </w:pPr>
      <w:r w:rsidRPr="0037513C">
        <w:rPr>
          <w:noProof/>
        </w:rPr>
        <w:lastRenderedPageBreak/>
        <w:drawing>
          <wp:inline distT="0" distB="0" distL="0" distR="0" wp14:anchorId="4BAF254F" wp14:editId="623984EF">
            <wp:extent cx="3590925" cy="1857375"/>
            <wp:effectExtent l="0" t="0" r="9525" b="9525"/>
            <wp:docPr id="59443518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35187" name="Picture 1" descr="A screenshot of a computer screen&#10;&#10;Description automatically generated"/>
                    <pic:cNvPicPr/>
                  </pic:nvPicPr>
                  <pic:blipFill>
                    <a:blip r:embed="rId14"/>
                    <a:stretch>
                      <a:fillRect/>
                    </a:stretch>
                  </pic:blipFill>
                  <pic:spPr>
                    <a:xfrm>
                      <a:off x="0" y="0"/>
                      <a:ext cx="3593114" cy="1858507"/>
                    </a:xfrm>
                    <a:prstGeom prst="rect">
                      <a:avLst/>
                    </a:prstGeom>
                  </pic:spPr>
                </pic:pic>
              </a:graphicData>
            </a:graphic>
          </wp:inline>
        </w:drawing>
      </w:r>
    </w:p>
    <w:p w14:paraId="48FCD6CA" w14:textId="0A5608E4" w:rsidR="0037513C" w:rsidRDefault="0037513C" w:rsidP="0037513C">
      <w:pPr>
        <w:pStyle w:val="ListParagraph"/>
        <w:numPr>
          <w:ilvl w:val="0"/>
          <w:numId w:val="17"/>
        </w:numPr>
      </w:pPr>
      <w:r>
        <w:t xml:space="preserve">Statistical profiles of the numeric fields in each dataset </w:t>
      </w:r>
      <w:r w:rsidR="00D26A0F">
        <w:t>were</w:t>
      </w:r>
      <w:r>
        <w:t xml:space="preserve"> gathered using describe():</w:t>
      </w:r>
    </w:p>
    <w:p w14:paraId="492118A2" w14:textId="0ED1C2ED" w:rsidR="0037513C" w:rsidRDefault="0037513C" w:rsidP="0037513C">
      <w:r w:rsidRPr="0037513C">
        <w:rPr>
          <w:noProof/>
        </w:rPr>
        <w:drawing>
          <wp:inline distT="0" distB="0" distL="0" distR="0" wp14:anchorId="202FA763" wp14:editId="17A53F2A">
            <wp:extent cx="3591426" cy="1143160"/>
            <wp:effectExtent l="0" t="0" r="0" b="0"/>
            <wp:docPr id="1803748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48554" name="Picture 1" descr="A screenshot of a computer&#10;&#10;Description automatically generated"/>
                    <pic:cNvPicPr/>
                  </pic:nvPicPr>
                  <pic:blipFill>
                    <a:blip r:embed="rId15"/>
                    <a:stretch>
                      <a:fillRect/>
                    </a:stretch>
                  </pic:blipFill>
                  <pic:spPr>
                    <a:xfrm>
                      <a:off x="0" y="0"/>
                      <a:ext cx="3591426" cy="1143160"/>
                    </a:xfrm>
                    <a:prstGeom prst="rect">
                      <a:avLst/>
                    </a:prstGeom>
                  </pic:spPr>
                </pic:pic>
              </a:graphicData>
            </a:graphic>
          </wp:inline>
        </w:drawing>
      </w:r>
    </w:p>
    <w:p w14:paraId="56240286" w14:textId="498C4BF1" w:rsidR="0037513C" w:rsidRDefault="001441E9" w:rsidP="001441E9">
      <w:pPr>
        <w:pStyle w:val="ListParagraph"/>
        <w:numPr>
          <w:ilvl w:val="0"/>
          <w:numId w:val="17"/>
        </w:numPr>
      </w:pPr>
      <w:r>
        <w:t>When the initial hypotheses were formulated, visualisation of the variables involved were generated before analysis began as in:</w:t>
      </w:r>
    </w:p>
    <w:p w14:paraId="0A9C2EE8" w14:textId="5D6D4AAC" w:rsidR="001441E9" w:rsidRDefault="001441E9" w:rsidP="001441E9">
      <w:pPr>
        <w:pStyle w:val="ListParagraph"/>
      </w:pPr>
      <w:r w:rsidRPr="001441E9">
        <w:rPr>
          <w:noProof/>
        </w:rPr>
        <w:drawing>
          <wp:inline distT="0" distB="0" distL="0" distR="0" wp14:anchorId="44D6979A" wp14:editId="66666C4B">
            <wp:extent cx="1728788" cy="1762275"/>
            <wp:effectExtent l="0" t="0" r="5080" b="0"/>
            <wp:docPr id="801758597" name="Picture 1" descr="A graph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58597" name="Picture 1" descr="A graph of a number&#10;&#10;Description automatically generated"/>
                    <pic:cNvPicPr/>
                  </pic:nvPicPr>
                  <pic:blipFill>
                    <a:blip r:embed="rId16"/>
                    <a:stretch>
                      <a:fillRect/>
                    </a:stretch>
                  </pic:blipFill>
                  <pic:spPr>
                    <a:xfrm>
                      <a:off x="0" y="0"/>
                      <a:ext cx="1737448" cy="1771102"/>
                    </a:xfrm>
                    <a:prstGeom prst="rect">
                      <a:avLst/>
                    </a:prstGeom>
                  </pic:spPr>
                </pic:pic>
              </a:graphicData>
            </a:graphic>
          </wp:inline>
        </w:drawing>
      </w:r>
    </w:p>
    <w:p w14:paraId="37AF9EA9" w14:textId="023F423F" w:rsidR="00ED5187" w:rsidRPr="00D5413C" w:rsidRDefault="00ED5187" w:rsidP="00ED5187">
      <w:pPr>
        <w:pStyle w:val="Heading1"/>
      </w:pPr>
      <w:bookmarkStart w:id="7" w:name="_Toc167009503"/>
      <w:r>
        <w:t xml:space="preserve">Data </w:t>
      </w:r>
      <w:r w:rsidR="004B5CEA">
        <w:t>Preparation</w:t>
      </w:r>
      <w:bookmarkEnd w:id="7"/>
    </w:p>
    <w:p w14:paraId="70DB5D96" w14:textId="77777777" w:rsidR="00A21247" w:rsidRDefault="001441E9" w:rsidP="00AC606E">
      <w:pPr>
        <w:pStyle w:val="ListParagraph"/>
        <w:numPr>
          <w:ilvl w:val="0"/>
          <w:numId w:val="13"/>
        </w:numPr>
      </w:pPr>
      <w:r>
        <w:t xml:space="preserve">The initial phase </w:t>
      </w:r>
      <w:r w:rsidR="00A21247">
        <w:t>focused on the construction of the consolidated country-level dataset with following steps:</w:t>
      </w:r>
    </w:p>
    <w:p w14:paraId="2AA1FCBA" w14:textId="65274262" w:rsidR="00A21247" w:rsidRDefault="00A21247" w:rsidP="00A21247">
      <w:pPr>
        <w:pStyle w:val="ListParagraph"/>
        <w:numPr>
          <w:ilvl w:val="1"/>
          <w:numId w:val="13"/>
        </w:numPr>
      </w:pPr>
      <w:r>
        <w:t xml:space="preserve">A subset of location keys from the index file was created at the “country” level of aggregation. </w:t>
      </w:r>
    </w:p>
    <w:p w14:paraId="2811A1C1" w14:textId="523F51CF" w:rsidR="001441E9" w:rsidRDefault="00A21247" w:rsidP="00A21247">
      <w:pPr>
        <w:pStyle w:val="ListParagraph"/>
        <w:numPr>
          <w:ilvl w:val="1"/>
          <w:numId w:val="13"/>
        </w:numPr>
      </w:pPr>
      <w:r>
        <w:t xml:space="preserve">.the other files were merged </w:t>
      </w:r>
      <w:r w:rsidR="00114783">
        <w:t xml:space="preserve">to create the Consolidated file </w:t>
      </w:r>
      <w:r>
        <w:t>using the “country” as the key</w:t>
      </w:r>
      <w:r w:rsidR="00114783">
        <w:t>.</w:t>
      </w:r>
    </w:p>
    <w:p w14:paraId="7B4A07DB" w14:textId="1AEA7199" w:rsidR="00114783" w:rsidRDefault="00114783" w:rsidP="00A21247">
      <w:pPr>
        <w:pStyle w:val="ListParagraph"/>
        <w:numPr>
          <w:ilvl w:val="1"/>
          <w:numId w:val="13"/>
        </w:numPr>
      </w:pPr>
      <w:r>
        <w:t>For certain cumulative values, the values were taken from the final records generated in the dataset.</w:t>
      </w:r>
    </w:p>
    <w:p w14:paraId="3CE14139" w14:textId="43E36C10" w:rsidR="00114783" w:rsidRDefault="00114783" w:rsidP="00A21247">
      <w:pPr>
        <w:pStyle w:val="ListParagraph"/>
        <w:numPr>
          <w:ilvl w:val="1"/>
          <w:numId w:val="13"/>
        </w:numPr>
      </w:pPr>
      <w:r>
        <w:t>As each file was merged, records were printed to ensure that the files had merged as expected.</w:t>
      </w:r>
    </w:p>
    <w:p w14:paraId="27D91939" w14:textId="59720830" w:rsidR="001441E9" w:rsidRDefault="00114783" w:rsidP="00114783">
      <w:pPr>
        <w:ind w:left="360"/>
      </w:pPr>
      <w:r>
        <w:t xml:space="preserve">As previously </w:t>
      </w:r>
      <w:r w:rsidR="00D26A0F">
        <w:t>mentioned,</w:t>
      </w:r>
      <w:r>
        <w:t xml:space="preserve"> e</w:t>
      </w:r>
      <w:r w:rsidR="001441E9">
        <w:t xml:space="preserve">xploratory analysis focused on 4 cumulative </w:t>
      </w:r>
      <w:r>
        <w:t>variables from the Consolidated dataset:</w:t>
      </w:r>
    </w:p>
    <w:p w14:paraId="6F9D2244" w14:textId="080D8F4F" w:rsidR="00114783" w:rsidRDefault="00114783" w:rsidP="00114783">
      <w:pPr>
        <w:pStyle w:val="ListParagraph"/>
        <w:numPr>
          <w:ilvl w:val="1"/>
          <w:numId w:val="13"/>
        </w:numPr>
      </w:pPr>
      <w:r>
        <w:t xml:space="preserve">Stringency Index </w:t>
      </w:r>
    </w:p>
    <w:p w14:paraId="20F4D9AD" w14:textId="77777777" w:rsidR="00621482" w:rsidRDefault="00114783" w:rsidP="00E446A2">
      <w:pPr>
        <w:pStyle w:val="ListParagraph"/>
        <w:numPr>
          <w:ilvl w:val="1"/>
          <w:numId w:val="13"/>
        </w:numPr>
      </w:pPr>
      <w:r>
        <w:lastRenderedPageBreak/>
        <w:t>Cumulative cases of Covid-19</w:t>
      </w:r>
    </w:p>
    <w:p w14:paraId="7A388C7A" w14:textId="78459869" w:rsidR="00114783" w:rsidRDefault="00114783" w:rsidP="00E446A2">
      <w:pPr>
        <w:pStyle w:val="ListParagraph"/>
        <w:numPr>
          <w:ilvl w:val="1"/>
          <w:numId w:val="13"/>
        </w:numPr>
      </w:pPr>
      <w:r>
        <w:t xml:space="preserve">Cumulative deaths from Covid-19 </w:t>
      </w:r>
    </w:p>
    <w:p w14:paraId="00984614" w14:textId="6672153C" w:rsidR="00114783" w:rsidRDefault="00114783" w:rsidP="00621482">
      <w:pPr>
        <w:pStyle w:val="ListParagraph"/>
        <w:numPr>
          <w:ilvl w:val="1"/>
          <w:numId w:val="13"/>
        </w:numPr>
      </w:pPr>
      <w:r>
        <w:t>The Human-development index</w:t>
      </w:r>
    </w:p>
    <w:p w14:paraId="493B72B0" w14:textId="583367F8" w:rsidR="00AC606E" w:rsidRDefault="00AC606E" w:rsidP="00AC606E">
      <w:pPr>
        <w:pStyle w:val="ListParagraph"/>
        <w:numPr>
          <w:ilvl w:val="0"/>
          <w:numId w:val="13"/>
        </w:numPr>
      </w:pPr>
      <w:r>
        <w:t xml:space="preserve">Cumulative cases of Covid-19 and deaths from Covid-19 are recorded </w:t>
      </w:r>
      <w:r w:rsidR="00621482">
        <w:t xml:space="preserve">as aggregates </w:t>
      </w:r>
      <w:r>
        <w:t>in the Epidemology.csv file. However</w:t>
      </w:r>
      <w:r w:rsidR="00F56DC6">
        <w:t>,</w:t>
      </w:r>
      <w:r>
        <w:t xml:space="preserve"> to be effective indicators of the seriousness of the impact of Covid-19 on a country, their incidence must </w:t>
      </w:r>
      <w:r w:rsidR="00D26A0F">
        <w:t xml:space="preserve">be </w:t>
      </w:r>
      <w:r>
        <w:t>viewed in relation to the country’s population as recorded on the Demographics.csv file. 2 new variables were created in the consolidated data frame to reflect this as follows:</w:t>
      </w:r>
    </w:p>
    <w:p w14:paraId="627E29DB" w14:textId="13E23CBE" w:rsidR="00AC606E" w:rsidRDefault="00AC606E" w:rsidP="00AC606E">
      <w:pPr>
        <w:pStyle w:val="ListParagraph"/>
        <w:numPr>
          <w:ilvl w:val="1"/>
          <w:numId w:val="13"/>
        </w:numPr>
      </w:pPr>
      <w:r>
        <w:t>“</w:t>
      </w:r>
      <w:proofErr w:type="gramStart"/>
      <w:r>
        <w:t>per</w:t>
      </w:r>
      <w:proofErr w:type="gramEnd"/>
      <w:r>
        <w:t xml:space="preserve"> pop cases” is the cumulative cases of Covid-19 recorded divided by the country population.</w:t>
      </w:r>
    </w:p>
    <w:p w14:paraId="65C74DBB" w14:textId="6ABE5EF8" w:rsidR="00AC606E" w:rsidRDefault="00AC606E" w:rsidP="00AC606E">
      <w:pPr>
        <w:pStyle w:val="ListParagraph"/>
        <w:numPr>
          <w:ilvl w:val="1"/>
          <w:numId w:val="13"/>
        </w:numPr>
      </w:pPr>
      <w:r>
        <w:t>“</w:t>
      </w:r>
      <w:proofErr w:type="gramStart"/>
      <w:r>
        <w:t>per</w:t>
      </w:r>
      <w:proofErr w:type="gramEnd"/>
      <w:r>
        <w:t xml:space="preserve"> pop </w:t>
      </w:r>
      <w:proofErr w:type="spellStart"/>
      <w:r>
        <w:t>dedceased</w:t>
      </w:r>
      <w:proofErr w:type="spellEnd"/>
      <w:r>
        <w:t>” is the cumulative deaths from Covid-19 recorded divided by the country population.</w:t>
      </w:r>
    </w:p>
    <w:p w14:paraId="7CB5363B" w14:textId="203DFB55" w:rsidR="00AC606E" w:rsidRDefault="00AC606E" w:rsidP="00AC606E">
      <w:pPr>
        <w:pStyle w:val="ListParagraph"/>
        <w:ind w:left="1080"/>
      </w:pPr>
      <w:r w:rsidRPr="00AC606E">
        <w:rPr>
          <w:noProof/>
        </w:rPr>
        <w:drawing>
          <wp:inline distT="0" distB="0" distL="0" distR="0" wp14:anchorId="04DF9C36" wp14:editId="1E7FAF7F">
            <wp:extent cx="5731510" cy="591820"/>
            <wp:effectExtent l="0" t="0" r="2540" b="0"/>
            <wp:docPr id="161850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04526" name=""/>
                    <pic:cNvPicPr/>
                  </pic:nvPicPr>
                  <pic:blipFill>
                    <a:blip r:embed="rId17"/>
                    <a:stretch>
                      <a:fillRect/>
                    </a:stretch>
                  </pic:blipFill>
                  <pic:spPr>
                    <a:xfrm>
                      <a:off x="0" y="0"/>
                      <a:ext cx="5731510" cy="591820"/>
                    </a:xfrm>
                    <a:prstGeom prst="rect">
                      <a:avLst/>
                    </a:prstGeom>
                  </pic:spPr>
                </pic:pic>
              </a:graphicData>
            </a:graphic>
          </wp:inline>
        </w:drawing>
      </w:r>
    </w:p>
    <w:p w14:paraId="30C61724" w14:textId="3330B995" w:rsidR="00AB077B" w:rsidRDefault="00AB077B" w:rsidP="00AB077B">
      <w:pPr>
        <w:pStyle w:val="ListParagraph"/>
        <w:numPr>
          <w:ilvl w:val="1"/>
          <w:numId w:val="13"/>
        </w:numPr>
      </w:pPr>
      <w:r>
        <w:t>This created a disparity in the size of the 2 new variables and the Stringency index. This was addressed by normalising the data fields (see below).</w:t>
      </w:r>
      <w:r w:rsidR="00D1615B">
        <w:t xml:space="preserve"> The development index field was also normalised for the same reason. </w:t>
      </w:r>
    </w:p>
    <w:tbl>
      <w:tblPr>
        <w:tblStyle w:val="TableGrid"/>
        <w:tblW w:w="8631" w:type="dxa"/>
        <w:tblInd w:w="720" w:type="dxa"/>
        <w:tblLook w:val="04A0" w:firstRow="1" w:lastRow="0" w:firstColumn="1" w:lastColumn="0" w:noHBand="0" w:noVBand="1"/>
      </w:tblPr>
      <w:tblGrid>
        <w:gridCol w:w="2122"/>
        <w:gridCol w:w="2068"/>
        <w:gridCol w:w="1790"/>
        <w:gridCol w:w="2651"/>
      </w:tblGrid>
      <w:tr w:rsidR="00D1615B" w:rsidRPr="00AB077B" w14:paraId="23FF03DB" w14:textId="01E3D18D" w:rsidTr="00D1615B">
        <w:tc>
          <w:tcPr>
            <w:tcW w:w="2122" w:type="dxa"/>
          </w:tcPr>
          <w:p w14:paraId="6886D016" w14:textId="33A477C5" w:rsidR="00D1615B" w:rsidRPr="00AB077B" w:rsidRDefault="00D1615B" w:rsidP="00AB077B">
            <w:pPr>
              <w:rPr>
                <w:b/>
                <w:bCs/>
              </w:rPr>
            </w:pPr>
            <w:r w:rsidRPr="00AB077B">
              <w:rPr>
                <w:b/>
                <w:bCs/>
              </w:rPr>
              <w:t>Stringency index</w:t>
            </w:r>
          </w:p>
        </w:tc>
        <w:tc>
          <w:tcPr>
            <w:tcW w:w="2068" w:type="dxa"/>
          </w:tcPr>
          <w:p w14:paraId="16E9D78D" w14:textId="3A38E48B" w:rsidR="00D1615B" w:rsidRPr="00AB077B" w:rsidRDefault="00D1615B" w:rsidP="00AB077B">
            <w:pPr>
              <w:rPr>
                <w:b/>
                <w:bCs/>
              </w:rPr>
            </w:pPr>
            <w:r w:rsidRPr="00AB077B">
              <w:rPr>
                <w:b/>
                <w:bCs/>
              </w:rPr>
              <w:t xml:space="preserve">Per Pop </w:t>
            </w:r>
            <w:proofErr w:type="spellStart"/>
            <w:r w:rsidRPr="00AB077B">
              <w:rPr>
                <w:b/>
                <w:bCs/>
              </w:rPr>
              <w:t>Dedceased</w:t>
            </w:r>
            <w:proofErr w:type="spellEnd"/>
          </w:p>
        </w:tc>
        <w:tc>
          <w:tcPr>
            <w:tcW w:w="1790" w:type="dxa"/>
          </w:tcPr>
          <w:p w14:paraId="5C4923D1" w14:textId="26B88FFD" w:rsidR="00D1615B" w:rsidRPr="00AB077B" w:rsidRDefault="00D1615B" w:rsidP="00AB077B">
            <w:pPr>
              <w:rPr>
                <w:b/>
                <w:bCs/>
              </w:rPr>
            </w:pPr>
            <w:r>
              <w:rPr>
                <w:b/>
                <w:bCs/>
              </w:rPr>
              <w:t>Per Pop cases</w:t>
            </w:r>
          </w:p>
        </w:tc>
        <w:tc>
          <w:tcPr>
            <w:tcW w:w="2651" w:type="dxa"/>
          </w:tcPr>
          <w:p w14:paraId="1BEABACF" w14:textId="7D840EDF" w:rsidR="00D1615B" w:rsidRDefault="00D1615B" w:rsidP="00AB077B">
            <w:pPr>
              <w:rPr>
                <w:b/>
                <w:bCs/>
              </w:rPr>
            </w:pPr>
            <w:r>
              <w:rPr>
                <w:b/>
                <w:bCs/>
              </w:rPr>
              <w:t xml:space="preserve">Human </w:t>
            </w:r>
            <w:r w:rsidR="00D26A0F">
              <w:rPr>
                <w:b/>
                <w:bCs/>
              </w:rPr>
              <w:t>Development</w:t>
            </w:r>
            <w:r>
              <w:rPr>
                <w:b/>
                <w:bCs/>
              </w:rPr>
              <w:t xml:space="preserve"> Index</w:t>
            </w:r>
          </w:p>
        </w:tc>
      </w:tr>
      <w:tr w:rsidR="00D1615B" w:rsidRPr="00AB077B" w14:paraId="22E92981" w14:textId="170D4D9A" w:rsidTr="00D1615B">
        <w:tc>
          <w:tcPr>
            <w:tcW w:w="2122" w:type="dxa"/>
          </w:tcPr>
          <w:p w14:paraId="5D36640F" w14:textId="1A9A071E" w:rsidR="00D1615B" w:rsidRPr="00AB077B" w:rsidRDefault="00D1615B" w:rsidP="00AB077B">
            <w:pPr>
              <w:rPr>
                <w:b/>
                <w:bCs/>
              </w:rPr>
            </w:pPr>
            <w:r w:rsidRPr="00533085">
              <w:rPr>
                <w:b/>
                <w:bCs/>
                <w:noProof/>
              </w:rPr>
              <w:drawing>
                <wp:inline distT="0" distB="0" distL="0" distR="0" wp14:anchorId="220FCBFD" wp14:editId="53116454">
                  <wp:extent cx="847843" cy="1428949"/>
                  <wp:effectExtent l="0" t="0" r="9525" b="0"/>
                  <wp:docPr id="1862896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96203" name=""/>
                          <pic:cNvPicPr/>
                        </pic:nvPicPr>
                        <pic:blipFill>
                          <a:blip r:embed="rId18"/>
                          <a:stretch>
                            <a:fillRect/>
                          </a:stretch>
                        </pic:blipFill>
                        <pic:spPr>
                          <a:xfrm>
                            <a:off x="0" y="0"/>
                            <a:ext cx="847843" cy="1428949"/>
                          </a:xfrm>
                          <a:prstGeom prst="rect">
                            <a:avLst/>
                          </a:prstGeom>
                        </pic:spPr>
                      </pic:pic>
                    </a:graphicData>
                  </a:graphic>
                </wp:inline>
              </w:drawing>
            </w:r>
          </w:p>
        </w:tc>
        <w:tc>
          <w:tcPr>
            <w:tcW w:w="2068" w:type="dxa"/>
          </w:tcPr>
          <w:p w14:paraId="0AA97B3A" w14:textId="536825F7" w:rsidR="00D1615B" w:rsidRPr="00AB077B" w:rsidRDefault="00D1615B" w:rsidP="00AB077B">
            <w:pPr>
              <w:rPr>
                <w:b/>
                <w:bCs/>
              </w:rPr>
            </w:pPr>
            <w:r w:rsidRPr="00533085">
              <w:rPr>
                <w:b/>
                <w:bCs/>
                <w:noProof/>
              </w:rPr>
              <w:drawing>
                <wp:inline distT="0" distB="0" distL="0" distR="0" wp14:anchorId="5D854F78" wp14:editId="5E468728">
                  <wp:extent cx="571580" cy="1695687"/>
                  <wp:effectExtent l="0" t="0" r="0" b="0"/>
                  <wp:docPr id="177707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71418" name=""/>
                          <pic:cNvPicPr/>
                        </pic:nvPicPr>
                        <pic:blipFill>
                          <a:blip r:embed="rId19"/>
                          <a:stretch>
                            <a:fillRect/>
                          </a:stretch>
                        </pic:blipFill>
                        <pic:spPr>
                          <a:xfrm>
                            <a:off x="0" y="0"/>
                            <a:ext cx="571580" cy="1695687"/>
                          </a:xfrm>
                          <a:prstGeom prst="rect">
                            <a:avLst/>
                          </a:prstGeom>
                        </pic:spPr>
                      </pic:pic>
                    </a:graphicData>
                  </a:graphic>
                </wp:inline>
              </w:drawing>
            </w:r>
          </w:p>
        </w:tc>
        <w:tc>
          <w:tcPr>
            <w:tcW w:w="1790" w:type="dxa"/>
          </w:tcPr>
          <w:p w14:paraId="1CFD46CC" w14:textId="0287DEC5" w:rsidR="00D1615B" w:rsidRPr="00533085" w:rsidRDefault="00D1615B" w:rsidP="00AB077B">
            <w:pPr>
              <w:rPr>
                <w:b/>
                <w:bCs/>
              </w:rPr>
            </w:pPr>
            <w:r w:rsidRPr="00533085">
              <w:rPr>
                <w:b/>
                <w:bCs/>
                <w:noProof/>
              </w:rPr>
              <w:drawing>
                <wp:inline distT="0" distB="0" distL="0" distR="0" wp14:anchorId="3179CFE8" wp14:editId="2929D4CC">
                  <wp:extent cx="533474" cy="1648055"/>
                  <wp:effectExtent l="0" t="0" r="0" b="9525"/>
                  <wp:docPr id="41363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35387" name=""/>
                          <pic:cNvPicPr/>
                        </pic:nvPicPr>
                        <pic:blipFill>
                          <a:blip r:embed="rId20"/>
                          <a:stretch>
                            <a:fillRect/>
                          </a:stretch>
                        </pic:blipFill>
                        <pic:spPr>
                          <a:xfrm>
                            <a:off x="0" y="0"/>
                            <a:ext cx="533474" cy="1648055"/>
                          </a:xfrm>
                          <a:prstGeom prst="rect">
                            <a:avLst/>
                          </a:prstGeom>
                        </pic:spPr>
                      </pic:pic>
                    </a:graphicData>
                  </a:graphic>
                </wp:inline>
              </w:drawing>
            </w:r>
          </w:p>
        </w:tc>
        <w:tc>
          <w:tcPr>
            <w:tcW w:w="2651" w:type="dxa"/>
          </w:tcPr>
          <w:p w14:paraId="7466D27A" w14:textId="0E923897" w:rsidR="00D1615B" w:rsidRPr="00533085" w:rsidRDefault="00D1615B" w:rsidP="00AB077B">
            <w:pPr>
              <w:rPr>
                <w:b/>
                <w:bCs/>
              </w:rPr>
            </w:pPr>
            <w:r w:rsidRPr="00D1615B">
              <w:rPr>
                <w:b/>
                <w:bCs/>
                <w:noProof/>
              </w:rPr>
              <w:drawing>
                <wp:inline distT="0" distB="0" distL="0" distR="0" wp14:anchorId="1A91B45A" wp14:editId="62C09CB6">
                  <wp:extent cx="1333686" cy="1629002"/>
                  <wp:effectExtent l="0" t="0" r="0" b="9525"/>
                  <wp:docPr id="148978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788728" name=""/>
                          <pic:cNvPicPr/>
                        </pic:nvPicPr>
                        <pic:blipFill>
                          <a:blip r:embed="rId21"/>
                          <a:stretch>
                            <a:fillRect/>
                          </a:stretch>
                        </pic:blipFill>
                        <pic:spPr>
                          <a:xfrm>
                            <a:off x="0" y="0"/>
                            <a:ext cx="1333686" cy="1629002"/>
                          </a:xfrm>
                          <a:prstGeom prst="rect">
                            <a:avLst/>
                          </a:prstGeom>
                        </pic:spPr>
                      </pic:pic>
                    </a:graphicData>
                  </a:graphic>
                </wp:inline>
              </w:drawing>
            </w:r>
          </w:p>
        </w:tc>
      </w:tr>
    </w:tbl>
    <w:p w14:paraId="6E5E8076" w14:textId="0E8FD8A5" w:rsidR="00AB077B" w:rsidRDefault="00533085" w:rsidP="00AB077B">
      <w:pPr>
        <w:ind w:left="720"/>
      </w:pPr>
      <w:r w:rsidRPr="00533085">
        <w:rPr>
          <w:noProof/>
        </w:rPr>
        <w:drawing>
          <wp:inline distT="0" distB="0" distL="0" distR="0" wp14:anchorId="3F76DC5A" wp14:editId="141BA01E">
            <wp:extent cx="4353533" cy="971686"/>
            <wp:effectExtent l="0" t="0" r="0" b="0"/>
            <wp:docPr id="12367278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27880" name="Picture 1" descr="A screenshot of a computer code&#10;&#10;Description automatically generated"/>
                    <pic:cNvPicPr/>
                  </pic:nvPicPr>
                  <pic:blipFill>
                    <a:blip r:embed="rId22"/>
                    <a:stretch>
                      <a:fillRect/>
                    </a:stretch>
                  </pic:blipFill>
                  <pic:spPr>
                    <a:xfrm>
                      <a:off x="0" y="0"/>
                      <a:ext cx="4353533" cy="971686"/>
                    </a:xfrm>
                    <a:prstGeom prst="rect">
                      <a:avLst/>
                    </a:prstGeom>
                  </pic:spPr>
                </pic:pic>
              </a:graphicData>
            </a:graphic>
          </wp:inline>
        </w:drawing>
      </w:r>
    </w:p>
    <w:p w14:paraId="0CF19604" w14:textId="1D189053" w:rsidR="00AC606E" w:rsidRDefault="00AC606E" w:rsidP="00AC606E">
      <w:pPr>
        <w:pStyle w:val="ListParagraph"/>
        <w:numPr>
          <w:ilvl w:val="0"/>
          <w:numId w:val="13"/>
        </w:numPr>
      </w:pPr>
      <w:r>
        <w:t xml:space="preserve">It was known at the outset in constructing the Consolidated data frame that the data frames would contain null values. At least in part this reflected the differing granularity of the data. For example, for some countries there was data availability at county level but not for others. </w:t>
      </w:r>
    </w:p>
    <w:p w14:paraId="665395F9" w14:textId="66FE3343" w:rsidR="00AC606E" w:rsidRDefault="00AC606E" w:rsidP="000F0C9E">
      <w:pPr>
        <w:pStyle w:val="ListParagraph"/>
        <w:numPr>
          <w:ilvl w:val="0"/>
          <w:numId w:val="13"/>
        </w:numPr>
      </w:pPr>
      <w:r>
        <w:t xml:space="preserve">3 data frames were created with subsets of the data needed for the analysis from the </w:t>
      </w:r>
      <w:r w:rsidR="00621482">
        <w:t>C</w:t>
      </w:r>
      <w:r>
        <w:t>onsolidated data frame. Missing value analysis was performed on these subsets and small number of missing values were detected in all 3:</w:t>
      </w:r>
    </w:p>
    <w:p w14:paraId="51A002C4" w14:textId="5068F42F" w:rsidR="00AC606E" w:rsidRDefault="00AC606E" w:rsidP="00AC606E">
      <w:r w:rsidRPr="00AC606E">
        <w:rPr>
          <w:noProof/>
        </w:rPr>
        <w:lastRenderedPageBreak/>
        <w:drawing>
          <wp:inline distT="0" distB="0" distL="0" distR="0" wp14:anchorId="656C9041" wp14:editId="01F776AA">
            <wp:extent cx="4105275" cy="3809182"/>
            <wp:effectExtent l="0" t="0" r="0" b="1270"/>
            <wp:docPr id="1986681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8187" name="Picture 1" descr="A screenshot of a computer program&#10;&#10;Description automatically generated"/>
                    <pic:cNvPicPr/>
                  </pic:nvPicPr>
                  <pic:blipFill>
                    <a:blip r:embed="rId23"/>
                    <a:stretch>
                      <a:fillRect/>
                    </a:stretch>
                  </pic:blipFill>
                  <pic:spPr>
                    <a:xfrm>
                      <a:off x="0" y="0"/>
                      <a:ext cx="4113628" cy="3816933"/>
                    </a:xfrm>
                    <a:prstGeom prst="rect">
                      <a:avLst/>
                    </a:prstGeom>
                  </pic:spPr>
                </pic:pic>
              </a:graphicData>
            </a:graphic>
          </wp:inline>
        </w:drawing>
      </w:r>
    </w:p>
    <w:p w14:paraId="67FAE644" w14:textId="6A581300" w:rsidR="00AC606E" w:rsidRDefault="00AC606E" w:rsidP="00AC606E">
      <w:r>
        <w:t xml:space="preserve">These countries with missing values were listed to ensure that no large economies were among those without  values. All were relatively small countries. There was 1 surprise in that Ireland was one of the countries without a value for its Human Development </w:t>
      </w:r>
      <w:proofErr w:type="gramStart"/>
      <w:r>
        <w:t>Index!:</w:t>
      </w:r>
      <w:proofErr w:type="gramEnd"/>
    </w:p>
    <w:p w14:paraId="0DAB36B2" w14:textId="54039990" w:rsidR="00AC606E" w:rsidRDefault="00AC606E" w:rsidP="00AC606E">
      <w:r w:rsidRPr="00AC606E">
        <w:rPr>
          <w:noProof/>
        </w:rPr>
        <w:drawing>
          <wp:inline distT="0" distB="0" distL="0" distR="0" wp14:anchorId="29271B94" wp14:editId="5A8B775A">
            <wp:extent cx="5731510" cy="2569845"/>
            <wp:effectExtent l="0" t="0" r="2540" b="1905"/>
            <wp:docPr id="135913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3007" name="Picture 1" descr="A screenshot of a computer&#10;&#10;Description automatically generated"/>
                    <pic:cNvPicPr/>
                  </pic:nvPicPr>
                  <pic:blipFill>
                    <a:blip r:embed="rId24"/>
                    <a:stretch>
                      <a:fillRect/>
                    </a:stretch>
                  </pic:blipFill>
                  <pic:spPr>
                    <a:xfrm>
                      <a:off x="0" y="0"/>
                      <a:ext cx="5731510" cy="2569845"/>
                    </a:xfrm>
                    <a:prstGeom prst="rect">
                      <a:avLst/>
                    </a:prstGeom>
                  </pic:spPr>
                </pic:pic>
              </a:graphicData>
            </a:graphic>
          </wp:inline>
        </w:drawing>
      </w:r>
    </w:p>
    <w:p w14:paraId="11ABEAED" w14:textId="77777777" w:rsidR="00ED5187" w:rsidRDefault="00ED5187" w:rsidP="00ED5187">
      <w:pPr>
        <w:pStyle w:val="Heading1"/>
      </w:pPr>
      <w:bookmarkStart w:id="8" w:name="_Toc167009504"/>
      <w:r>
        <w:t>Machine Learning Implementation</w:t>
      </w:r>
      <w:bookmarkEnd w:id="8"/>
      <w:r>
        <w:t xml:space="preserve"> </w:t>
      </w:r>
    </w:p>
    <w:p w14:paraId="6F930272" w14:textId="16C9DB4F" w:rsidR="00AC606E" w:rsidRDefault="00AC606E" w:rsidP="00AC606E">
      <w:r>
        <w:t>The initial exploratory research questions related to whether there is any evidence of a relationship in the country level data between:</w:t>
      </w:r>
    </w:p>
    <w:p w14:paraId="75D1C81F" w14:textId="19059451" w:rsidR="00AC606E" w:rsidRDefault="00AC606E" w:rsidP="00AC606E">
      <w:pPr>
        <w:pStyle w:val="ListParagraph"/>
        <w:numPr>
          <w:ilvl w:val="0"/>
          <w:numId w:val="10"/>
        </w:numPr>
      </w:pPr>
      <w:r>
        <w:t xml:space="preserve">the Stringency index (concerning the Government actions to counter the pandemic) and the number of cases of Covid-19 and deaths from the pandemic. This hypothesis is that that the </w:t>
      </w:r>
      <w:r>
        <w:lastRenderedPageBreak/>
        <w:t xml:space="preserve">stringency of government actions was a function of the severity of impact of the pandemic on their respective populations. </w:t>
      </w:r>
    </w:p>
    <w:p w14:paraId="0BF73F15" w14:textId="53CC9F01" w:rsidR="00AC606E" w:rsidRDefault="00AC606E" w:rsidP="00AC606E">
      <w:pPr>
        <w:pStyle w:val="ListParagraph"/>
        <w:numPr>
          <w:ilvl w:val="0"/>
          <w:numId w:val="10"/>
        </w:numPr>
      </w:pPr>
      <w:r>
        <w:t xml:space="preserve">the Stringency index and the Human development index. The hypothesis here is that countries with more knowledgeable citizens, higher levels of health and living standards took stronger measures to protect their populations. </w:t>
      </w:r>
    </w:p>
    <w:p w14:paraId="273BB8CF" w14:textId="5A59F734" w:rsidR="00AC606E" w:rsidRDefault="00AC606E" w:rsidP="00AC606E">
      <w:pPr>
        <w:pStyle w:val="ListParagraph"/>
        <w:numPr>
          <w:ilvl w:val="0"/>
          <w:numId w:val="10"/>
        </w:numPr>
      </w:pPr>
      <w:r>
        <w:t xml:space="preserve">Linear regression models were used in each case with the Stringency Index as the dependent variable as shown below: </w:t>
      </w:r>
    </w:p>
    <w:p w14:paraId="278B3445" w14:textId="29387BF0" w:rsidR="00AC606E" w:rsidRDefault="00AC606E" w:rsidP="00AC606E">
      <w:pPr>
        <w:pStyle w:val="ListParagraph"/>
        <w:numPr>
          <w:ilvl w:val="1"/>
          <w:numId w:val="10"/>
        </w:numPr>
      </w:pPr>
      <w:r>
        <w:t xml:space="preserve">Hypothesis 1:  Stringency Index is a function of the number of Covid-19 </w:t>
      </w:r>
      <w:proofErr w:type="gramStart"/>
      <w:r>
        <w:t>deaths</w:t>
      </w:r>
      <w:proofErr w:type="gramEnd"/>
      <w:r>
        <w:t xml:space="preserve"> </w:t>
      </w:r>
    </w:p>
    <w:p w14:paraId="0CAA443D" w14:textId="5493DA52" w:rsidR="00AC606E" w:rsidRDefault="00AC606E" w:rsidP="00AC606E">
      <w:pPr>
        <w:pStyle w:val="ListParagraph"/>
        <w:numPr>
          <w:ilvl w:val="1"/>
          <w:numId w:val="10"/>
        </w:numPr>
      </w:pPr>
      <w:r>
        <w:t xml:space="preserve">Hypothesis 2:  Stringency Index is a function of the number of Covid-19 </w:t>
      </w:r>
      <w:proofErr w:type="gramStart"/>
      <w:r>
        <w:t>cases</w:t>
      </w:r>
      <w:proofErr w:type="gramEnd"/>
    </w:p>
    <w:p w14:paraId="68D988BB" w14:textId="495B1DD3" w:rsidR="00AC606E" w:rsidRDefault="00AC606E" w:rsidP="00AC606E">
      <w:pPr>
        <w:pStyle w:val="ListParagraph"/>
        <w:numPr>
          <w:ilvl w:val="1"/>
          <w:numId w:val="10"/>
        </w:numPr>
      </w:pPr>
      <w:r>
        <w:t>Hypothesis 3:  Stringency Index is a function of the country Development Index.</w:t>
      </w:r>
    </w:p>
    <w:p w14:paraId="44619CBB" w14:textId="77777777" w:rsidR="00A93043" w:rsidRDefault="006443DB" w:rsidP="006443DB">
      <w:pPr>
        <w:pStyle w:val="ListParagraph"/>
        <w:numPr>
          <w:ilvl w:val="0"/>
          <w:numId w:val="10"/>
        </w:numPr>
      </w:pPr>
      <w:r>
        <w:t>Linear regression tries to find the line of best fit for data variables</w:t>
      </w:r>
      <w:r w:rsidR="006A65E8">
        <w:t xml:space="preserve"> that may be related. The method endeavours to locate a line that minimises the means squared errors between points on the line fitted and the actual points</w:t>
      </w:r>
      <w:r w:rsidR="003A1169">
        <w:t xml:space="preserve"> </w:t>
      </w:r>
      <w:r w:rsidR="003A1169" w:rsidRPr="003A1169">
        <w:t>(Tarek Amr, 2020)</w:t>
      </w:r>
      <w:r w:rsidR="006A65E8">
        <w:t>.</w:t>
      </w:r>
      <w:r w:rsidR="003A1169">
        <w:t xml:space="preserve"> Simple Linear regression involves 2 variables, one dependent and the other independent and seeks to </w:t>
      </w:r>
      <w:r w:rsidR="00A93043">
        <w:t>find the equation of the line of best fit with a slope and an intercept:</w:t>
      </w:r>
    </w:p>
    <w:p w14:paraId="47E990C5" w14:textId="55E0BA3C" w:rsidR="00A93043" w:rsidRDefault="00A93043" w:rsidP="00A93043">
      <w:pPr>
        <w:ind w:left="53"/>
      </w:pPr>
      <w:r>
        <w:tab/>
      </w:r>
      <w:r>
        <w:tab/>
        <w:t xml:space="preserve">Y = </w:t>
      </w:r>
      <w:r>
        <w:rPr>
          <w:rFonts w:cs="Calibri"/>
        </w:rPr>
        <w:t>β</w:t>
      </w:r>
      <w:r w:rsidRPr="00A93043">
        <w:rPr>
          <w:vertAlign w:val="subscript"/>
        </w:rPr>
        <w:t>0</w:t>
      </w:r>
      <w:r>
        <w:t xml:space="preserve"> + B</w:t>
      </w:r>
      <w:r w:rsidRPr="00A93043">
        <w:rPr>
          <w:vertAlign w:val="subscript"/>
        </w:rPr>
        <w:t>1</w:t>
      </w:r>
      <w:r>
        <w:t>x + error term</w:t>
      </w:r>
    </w:p>
    <w:p w14:paraId="70D0A037" w14:textId="620A6DE1" w:rsidR="006443DB" w:rsidRDefault="00A93043" w:rsidP="003407DD">
      <w:pPr>
        <w:ind w:left="720"/>
      </w:pPr>
      <w:r>
        <w:t>The effectiveness of this analysis depends on the extent to which the data point</w:t>
      </w:r>
      <w:r w:rsidR="00D26A0F">
        <w:t>s</w:t>
      </w:r>
      <w:r>
        <w:t xml:space="preserve"> can be estimated by a line</w:t>
      </w:r>
      <w:r w:rsidR="00A85294">
        <w:t xml:space="preserve"> as measured by the variance of the points</w:t>
      </w:r>
      <w:r w:rsidR="00D26A0F">
        <w:t xml:space="preserve"> from the line</w:t>
      </w:r>
      <w:r w:rsidR="005513AE" w:rsidRPr="005513AE">
        <w:t xml:space="preserve">(Oswald </w:t>
      </w:r>
      <w:proofErr w:type="spellStart"/>
      <w:r w:rsidR="005513AE" w:rsidRPr="005513AE">
        <w:t>Campesato</w:t>
      </w:r>
      <w:proofErr w:type="spellEnd"/>
      <w:r w:rsidR="005513AE" w:rsidRPr="005513AE">
        <w:t>, 2020)</w:t>
      </w:r>
      <w:r w:rsidR="00A85294">
        <w:t xml:space="preserve">. If the variance is </w:t>
      </w:r>
      <w:r w:rsidR="003407DD">
        <w:t>large,</w:t>
      </w:r>
      <w:r w:rsidR="00A85294">
        <w:t xml:space="preserve"> then it may be that a curved line will be a better fit (using say </w:t>
      </w:r>
      <w:r w:rsidR="005513AE">
        <w:t>logarithmic</w:t>
      </w:r>
      <w:r w:rsidR="00A85294">
        <w:t xml:space="preserve"> regression). Another possible avenue is the use of m</w:t>
      </w:r>
      <w:r w:rsidR="003A1169">
        <w:t xml:space="preserve">ultivariate regression analysis </w:t>
      </w:r>
      <w:r w:rsidR="00A85294">
        <w:t>which in</w:t>
      </w:r>
      <w:r w:rsidR="005513AE">
        <w:t xml:space="preserve">troduces </w:t>
      </w:r>
      <w:r w:rsidR="00A85294">
        <w:t xml:space="preserve">multiple </w:t>
      </w:r>
      <w:r w:rsidR="005513AE">
        <w:t xml:space="preserve">independent </w:t>
      </w:r>
      <w:r w:rsidR="00A85294">
        <w:t>variables.</w:t>
      </w:r>
      <w:r w:rsidR="005513AE">
        <w:t xml:space="preserve"> </w:t>
      </w:r>
    </w:p>
    <w:p w14:paraId="094BE722" w14:textId="1E2A161B" w:rsidR="00EF3727" w:rsidRDefault="00556944" w:rsidP="00556944">
      <w:r>
        <w:t>The python “</w:t>
      </w:r>
      <w:proofErr w:type="spellStart"/>
      <w:r>
        <w:t>sklearn</w:t>
      </w:r>
      <w:proofErr w:type="spellEnd"/>
      <w:r>
        <w:t>” library was used for its regression model and associated tools.</w:t>
      </w:r>
      <w:r w:rsidR="00436677">
        <w:t xml:space="preserve"> The key indicators for evaluating the performance of the regression models</w:t>
      </w:r>
      <w:r w:rsidR="00AC5952">
        <w:t xml:space="preserve"> </w:t>
      </w:r>
      <w:r w:rsidR="00AC5952">
        <w:rPr>
          <w:rFonts w:ascii="Roboto" w:hAnsi="Roboto"/>
          <w:color w:val="2C3E50"/>
          <w:sz w:val="23"/>
          <w:szCs w:val="23"/>
          <w:shd w:val="clear" w:color="auto" w:fill="FFFFFF"/>
        </w:rPr>
        <w:t>(</w:t>
      </w:r>
      <w:r w:rsidR="00AC5952" w:rsidRPr="00AC5952">
        <w:t>Https://Www.statology.org/, n.d.)</w:t>
      </w:r>
      <w:r w:rsidR="00436677">
        <w:t>:</w:t>
      </w:r>
    </w:p>
    <w:tbl>
      <w:tblPr>
        <w:tblStyle w:val="TableGrid"/>
        <w:tblW w:w="0" w:type="auto"/>
        <w:tblLook w:val="04A0" w:firstRow="1" w:lastRow="0" w:firstColumn="1" w:lastColumn="0" w:noHBand="0" w:noVBand="1"/>
      </w:tblPr>
      <w:tblGrid>
        <w:gridCol w:w="1129"/>
        <w:gridCol w:w="4253"/>
        <w:gridCol w:w="3634"/>
      </w:tblGrid>
      <w:tr w:rsidR="00436677" w14:paraId="394B8C0B" w14:textId="77777777" w:rsidTr="00436677">
        <w:tc>
          <w:tcPr>
            <w:tcW w:w="1129" w:type="dxa"/>
          </w:tcPr>
          <w:p w14:paraId="59E83E02" w14:textId="31F80890" w:rsidR="00436677" w:rsidRDefault="00436677" w:rsidP="00556944">
            <w:r>
              <w:t>Statistic</w:t>
            </w:r>
          </w:p>
        </w:tc>
        <w:tc>
          <w:tcPr>
            <w:tcW w:w="4253" w:type="dxa"/>
          </w:tcPr>
          <w:p w14:paraId="3D9FBA0E" w14:textId="2EA04FDB" w:rsidR="00436677" w:rsidRDefault="00436677" w:rsidP="00556944">
            <w:r>
              <w:t>Full title</w:t>
            </w:r>
          </w:p>
        </w:tc>
        <w:tc>
          <w:tcPr>
            <w:tcW w:w="3634" w:type="dxa"/>
          </w:tcPr>
          <w:p w14:paraId="33B17112" w14:textId="218E9100" w:rsidR="00436677" w:rsidRDefault="00436677" w:rsidP="00556944">
            <w:r>
              <w:t>What it tells us</w:t>
            </w:r>
          </w:p>
        </w:tc>
      </w:tr>
      <w:tr w:rsidR="00436677" w14:paraId="335F3D0E" w14:textId="77777777" w:rsidTr="00436677">
        <w:tc>
          <w:tcPr>
            <w:tcW w:w="1129" w:type="dxa"/>
          </w:tcPr>
          <w:p w14:paraId="73A0DEF0" w14:textId="7D37105B" w:rsidR="00436677" w:rsidRDefault="00436677" w:rsidP="00556944">
            <w:r>
              <w:t>B</w:t>
            </w:r>
            <w:r w:rsidRPr="00A93043">
              <w:rPr>
                <w:vertAlign w:val="subscript"/>
              </w:rPr>
              <w:t>1</w:t>
            </w:r>
          </w:p>
        </w:tc>
        <w:tc>
          <w:tcPr>
            <w:tcW w:w="4253" w:type="dxa"/>
          </w:tcPr>
          <w:p w14:paraId="7D959FA2" w14:textId="42CA7E26" w:rsidR="00436677" w:rsidRDefault="00436677" w:rsidP="00556944">
            <w:r>
              <w:t>Slope of the line of best-fit</w:t>
            </w:r>
          </w:p>
        </w:tc>
        <w:tc>
          <w:tcPr>
            <w:tcW w:w="3634" w:type="dxa"/>
          </w:tcPr>
          <w:p w14:paraId="701A1331" w14:textId="507E3A15" w:rsidR="00436677" w:rsidRDefault="00436677" w:rsidP="00556944">
            <w:r>
              <w:t>The rate of change in the dependent variable as the independent changes.</w:t>
            </w:r>
          </w:p>
        </w:tc>
      </w:tr>
      <w:tr w:rsidR="00436677" w14:paraId="2A8CCE36" w14:textId="77777777" w:rsidTr="00436677">
        <w:tc>
          <w:tcPr>
            <w:tcW w:w="1129" w:type="dxa"/>
          </w:tcPr>
          <w:p w14:paraId="224846EF" w14:textId="626FA048" w:rsidR="00436677" w:rsidRDefault="00436677" w:rsidP="00436677">
            <w:r>
              <w:t>R2</w:t>
            </w:r>
          </w:p>
        </w:tc>
        <w:tc>
          <w:tcPr>
            <w:tcW w:w="4253" w:type="dxa"/>
          </w:tcPr>
          <w:p w14:paraId="49D5F67F" w14:textId="648E4965" w:rsidR="00436677" w:rsidRDefault="00436677" w:rsidP="00436677">
            <w:r>
              <w:t>Coefficient of Determination</w:t>
            </w:r>
          </w:p>
        </w:tc>
        <w:tc>
          <w:tcPr>
            <w:tcW w:w="3634" w:type="dxa"/>
          </w:tcPr>
          <w:p w14:paraId="305E3E67" w14:textId="454D93D5" w:rsidR="00436677" w:rsidRDefault="00436677" w:rsidP="00436677">
            <w:r>
              <w:t>The proportion of the variance in the dependent variable that can be explained by the independent variable</w:t>
            </w:r>
          </w:p>
        </w:tc>
      </w:tr>
      <w:tr w:rsidR="00436677" w14:paraId="61242A49" w14:textId="77777777" w:rsidTr="00436677">
        <w:tc>
          <w:tcPr>
            <w:tcW w:w="1129" w:type="dxa"/>
          </w:tcPr>
          <w:p w14:paraId="76CFAA75" w14:textId="437CB107" w:rsidR="00436677" w:rsidRDefault="00AC5952" w:rsidP="00436677">
            <w:r>
              <w:t>R</w:t>
            </w:r>
            <w:r w:rsidR="00436677">
              <w:t>MSE</w:t>
            </w:r>
          </w:p>
        </w:tc>
        <w:tc>
          <w:tcPr>
            <w:tcW w:w="4253" w:type="dxa"/>
          </w:tcPr>
          <w:p w14:paraId="17CB373A" w14:textId="0CB0944C" w:rsidR="00436677" w:rsidRDefault="00436677" w:rsidP="00436677">
            <w:r>
              <w:t>Mean Squared Error</w:t>
            </w:r>
          </w:p>
        </w:tc>
        <w:tc>
          <w:tcPr>
            <w:tcW w:w="3634" w:type="dxa"/>
          </w:tcPr>
          <w:p w14:paraId="6A127520" w14:textId="4F240DD1" w:rsidR="00436677" w:rsidRDefault="00AC5952" w:rsidP="00436677">
            <w:r>
              <w:t>Average difference between predicted and actual values in a dataset.</w:t>
            </w:r>
          </w:p>
        </w:tc>
      </w:tr>
      <w:tr w:rsidR="00436677" w14:paraId="7EBC7EAA" w14:textId="77777777" w:rsidTr="00436677">
        <w:tc>
          <w:tcPr>
            <w:tcW w:w="1129" w:type="dxa"/>
          </w:tcPr>
          <w:p w14:paraId="43770E4F" w14:textId="42517B81" w:rsidR="00436677" w:rsidRDefault="00436677" w:rsidP="00436677">
            <w:r>
              <w:t>MAE</w:t>
            </w:r>
          </w:p>
        </w:tc>
        <w:tc>
          <w:tcPr>
            <w:tcW w:w="4253" w:type="dxa"/>
          </w:tcPr>
          <w:p w14:paraId="496CB3BB" w14:textId="241C1AFD" w:rsidR="00436677" w:rsidRDefault="00436677" w:rsidP="00436677">
            <w:r>
              <w:t>Mean Absolute Error</w:t>
            </w:r>
          </w:p>
        </w:tc>
        <w:tc>
          <w:tcPr>
            <w:tcW w:w="3634" w:type="dxa"/>
          </w:tcPr>
          <w:p w14:paraId="6A37EE43" w14:textId="4257F5C7" w:rsidR="00436677" w:rsidRDefault="00AC5952" w:rsidP="00436677">
            <w:r>
              <w:t>The absolute difference between the predicted and actual values.</w:t>
            </w:r>
          </w:p>
        </w:tc>
      </w:tr>
    </w:tbl>
    <w:p w14:paraId="2E1B5BC4" w14:textId="77777777" w:rsidR="00436677" w:rsidRDefault="00436677" w:rsidP="00556944"/>
    <w:p w14:paraId="40287017" w14:textId="77777777" w:rsidR="00ED5187" w:rsidRDefault="00ED5187" w:rsidP="00ED5187">
      <w:pPr>
        <w:pStyle w:val="Heading1"/>
      </w:pPr>
      <w:bookmarkStart w:id="9" w:name="_Toc167009505"/>
      <w:r>
        <w:t>Summary of Findings</w:t>
      </w:r>
      <w:bookmarkEnd w:id="9"/>
    </w:p>
    <w:p w14:paraId="08263AE6" w14:textId="77777777" w:rsidR="00B82C09" w:rsidRDefault="00F914A0" w:rsidP="00F914A0">
      <w:pPr>
        <w:pStyle w:val="ListParagraph"/>
        <w:numPr>
          <w:ilvl w:val="0"/>
          <w:numId w:val="10"/>
        </w:numPr>
      </w:pPr>
      <w:r>
        <w:t>The results of the analysis showed little evidence of a relationship</w:t>
      </w:r>
      <w:r w:rsidR="00B82C09">
        <w:t xml:space="preserve"> with each of the r</w:t>
      </w:r>
      <w:r w:rsidR="00B82C09" w:rsidRPr="00B82C09">
        <w:rPr>
          <w:vertAlign w:val="superscript"/>
        </w:rPr>
        <w:t>2</w:t>
      </w:r>
      <w:r w:rsidR="00B82C09">
        <w:rPr>
          <w:vertAlign w:val="superscript"/>
        </w:rPr>
        <w:t xml:space="preserve"> </w:t>
      </w:r>
      <w:r w:rsidR="00B82C09" w:rsidRPr="00B82C09">
        <w:t xml:space="preserve">scores being </w:t>
      </w:r>
      <w:r w:rsidR="00B82C09">
        <w:t xml:space="preserve">close to zero. R scores for 2 of the variables were also negative indicating a poor outcome. </w:t>
      </w:r>
    </w:p>
    <w:p w14:paraId="258AFAFD" w14:textId="77777777" w:rsidR="00B82C09" w:rsidRDefault="00B82C09" w:rsidP="00F914A0">
      <w:pPr>
        <w:pStyle w:val="ListParagraph"/>
        <w:numPr>
          <w:ilvl w:val="0"/>
          <w:numId w:val="10"/>
        </w:numPr>
      </w:pPr>
      <w:r>
        <w:t xml:space="preserve">These outcomes were supported by the MSE and MAE values that were relatively high given the data had been scaled. </w:t>
      </w:r>
    </w:p>
    <w:p w14:paraId="2D9B1B31" w14:textId="2583C3AE" w:rsidR="00F914A0" w:rsidRDefault="00F914A0" w:rsidP="00F914A0">
      <w:pPr>
        <w:pStyle w:val="ListParagraph"/>
        <w:numPr>
          <w:ilvl w:val="0"/>
          <w:numId w:val="10"/>
        </w:numPr>
      </w:pPr>
      <w:r>
        <w:t xml:space="preserve"> The coefficients showed in each case an inverse relationship between the Stringency Index  and the other variables. This was unexpected for the 2 mortality and morbidity independent </w:t>
      </w:r>
      <w:r>
        <w:lastRenderedPageBreak/>
        <w:t>variables (Covid-19 cases and deaths) where it was expected that the relationship would be positive with greater stringency accompanying greater impact.</w:t>
      </w:r>
      <w:r w:rsidR="00B82C09">
        <w:t xml:space="preserve"> </w:t>
      </w:r>
      <w:r w:rsidR="00D26A0F">
        <w:t>However,</w:t>
      </w:r>
      <w:r w:rsidR="00B82C09">
        <w:t xml:space="preserve"> the models performed so poorly that the inverse relationships may not be meaningful. </w:t>
      </w:r>
    </w:p>
    <w:tbl>
      <w:tblPr>
        <w:tblStyle w:val="TableGrid"/>
        <w:tblW w:w="7792" w:type="dxa"/>
        <w:tblInd w:w="1327" w:type="dxa"/>
        <w:tblLook w:val="04A0" w:firstRow="1" w:lastRow="0" w:firstColumn="1" w:lastColumn="0" w:noHBand="0" w:noVBand="1"/>
      </w:tblPr>
      <w:tblGrid>
        <w:gridCol w:w="1803"/>
        <w:gridCol w:w="1803"/>
        <w:gridCol w:w="1351"/>
        <w:gridCol w:w="1134"/>
        <w:gridCol w:w="1701"/>
      </w:tblGrid>
      <w:tr w:rsidR="00F914A0" w:rsidRPr="0068474B" w14:paraId="61ADE2BB" w14:textId="77777777" w:rsidTr="00780B47">
        <w:tc>
          <w:tcPr>
            <w:tcW w:w="1803" w:type="dxa"/>
          </w:tcPr>
          <w:p w14:paraId="326EFE51" w14:textId="77777777" w:rsidR="00F914A0" w:rsidRDefault="00F914A0" w:rsidP="00327C6F">
            <w:r>
              <w:t xml:space="preserve"> </w:t>
            </w:r>
          </w:p>
        </w:tc>
        <w:tc>
          <w:tcPr>
            <w:tcW w:w="1803" w:type="dxa"/>
          </w:tcPr>
          <w:p w14:paraId="671F4942" w14:textId="77777777" w:rsidR="00F914A0" w:rsidRPr="0068474B" w:rsidRDefault="00F914A0" w:rsidP="00327C6F">
            <w:pPr>
              <w:jc w:val="center"/>
              <w:rPr>
                <w:b/>
                <w:bCs/>
              </w:rPr>
            </w:pPr>
            <w:r w:rsidRPr="0068474B">
              <w:rPr>
                <w:b/>
                <w:bCs/>
              </w:rPr>
              <w:t>R</w:t>
            </w:r>
            <w:r w:rsidRPr="00B82C09">
              <w:rPr>
                <w:b/>
                <w:bCs/>
                <w:vertAlign w:val="superscript"/>
              </w:rPr>
              <w:t>2</w:t>
            </w:r>
          </w:p>
        </w:tc>
        <w:tc>
          <w:tcPr>
            <w:tcW w:w="1351" w:type="dxa"/>
          </w:tcPr>
          <w:p w14:paraId="364A4F08" w14:textId="6D35F203" w:rsidR="00F914A0" w:rsidRPr="0068474B" w:rsidRDefault="00F914A0" w:rsidP="00327C6F">
            <w:pPr>
              <w:jc w:val="center"/>
              <w:rPr>
                <w:b/>
                <w:bCs/>
              </w:rPr>
            </w:pPr>
            <w:r w:rsidRPr="0068474B">
              <w:rPr>
                <w:b/>
                <w:bCs/>
              </w:rPr>
              <w:t>MSE</w:t>
            </w:r>
          </w:p>
        </w:tc>
        <w:tc>
          <w:tcPr>
            <w:tcW w:w="1134" w:type="dxa"/>
          </w:tcPr>
          <w:p w14:paraId="5BC6A884" w14:textId="77777777" w:rsidR="00F914A0" w:rsidRPr="0068474B" w:rsidRDefault="00F914A0" w:rsidP="00327C6F">
            <w:pPr>
              <w:jc w:val="center"/>
              <w:rPr>
                <w:b/>
                <w:bCs/>
              </w:rPr>
            </w:pPr>
            <w:r w:rsidRPr="0068474B">
              <w:rPr>
                <w:b/>
                <w:bCs/>
              </w:rPr>
              <w:t>MAE</w:t>
            </w:r>
          </w:p>
        </w:tc>
        <w:tc>
          <w:tcPr>
            <w:tcW w:w="1701" w:type="dxa"/>
          </w:tcPr>
          <w:p w14:paraId="6F3BBC26" w14:textId="77777777" w:rsidR="00F914A0" w:rsidRPr="0068474B" w:rsidRDefault="00F914A0" w:rsidP="00327C6F">
            <w:pPr>
              <w:jc w:val="center"/>
              <w:rPr>
                <w:b/>
                <w:bCs/>
              </w:rPr>
            </w:pPr>
            <w:r w:rsidRPr="0068474B">
              <w:rPr>
                <w:b/>
                <w:bCs/>
              </w:rPr>
              <w:t>Coefficient</w:t>
            </w:r>
          </w:p>
        </w:tc>
      </w:tr>
      <w:tr w:rsidR="00F914A0" w14:paraId="226381B8" w14:textId="77777777" w:rsidTr="00780B47">
        <w:tc>
          <w:tcPr>
            <w:tcW w:w="1803" w:type="dxa"/>
          </w:tcPr>
          <w:p w14:paraId="66E0138C" w14:textId="77777777" w:rsidR="00F914A0" w:rsidRDefault="00F914A0" w:rsidP="00327C6F">
            <w:bookmarkStart w:id="10" w:name="_Hlk166326849"/>
            <w:r>
              <w:t>Hypothesis 1</w:t>
            </w:r>
          </w:p>
        </w:tc>
        <w:tc>
          <w:tcPr>
            <w:tcW w:w="1803" w:type="dxa"/>
          </w:tcPr>
          <w:p w14:paraId="3D5AC61D" w14:textId="77777777" w:rsidR="00F914A0" w:rsidRPr="0040699E" w:rsidRDefault="00F914A0" w:rsidP="00327C6F">
            <w:pPr>
              <w:pStyle w:val="HTMLPreformatted"/>
              <w:shd w:val="clear" w:color="auto" w:fill="FFFFFF"/>
              <w:wordWrap w:val="0"/>
              <w:rPr>
                <w:rFonts w:ascii="var(--jp-code-font-family)" w:hAnsi="var(--jp-code-font-family)"/>
              </w:rPr>
            </w:pPr>
            <w:r>
              <w:rPr>
                <w:rFonts w:ascii="var(--jp-code-font-family)" w:hAnsi="var(--jp-code-font-family)"/>
              </w:rPr>
              <w:t>0.02249</w:t>
            </w:r>
          </w:p>
        </w:tc>
        <w:tc>
          <w:tcPr>
            <w:tcW w:w="1351" w:type="dxa"/>
          </w:tcPr>
          <w:p w14:paraId="5E6F21B9" w14:textId="77777777" w:rsidR="00F914A0" w:rsidRPr="0040699E" w:rsidRDefault="00F914A0" w:rsidP="00327C6F">
            <w:pPr>
              <w:pStyle w:val="HTMLPreformatted"/>
              <w:shd w:val="clear" w:color="auto" w:fill="FFFFFF"/>
              <w:wordWrap w:val="0"/>
              <w:rPr>
                <w:rFonts w:ascii="var(--jp-code-font-family)" w:hAnsi="var(--jp-code-font-family)"/>
              </w:rPr>
            </w:pPr>
            <w:r>
              <w:rPr>
                <w:rFonts w:ascii="var(--jp-code-font-family)" w:hAnsi="var(--jp-code-font-family)"/>
              </w:rPr>
              <w:t>0.959</w:t>
            </w:r>
          </w:p>
        </w:tc>
        <w:tc>
          <w:tcPr>
            <w:tcW w:w="1134" w:type="dxa"/>
          </w:tcPr>
          <w:p w14:paraId="686D9238" w14:textId="77777777" w:rsidR="00F914A0" w:rsidRPr="0040699E" w:rsidRDefault="00F914A0" w:rsidP="00327C6F">
            <w:pPr>
              <w:pStyle w:val="HTMLPreformatted"/>
              <w:shd w:val="clear" w:color="auto" w:fill="FFFFFF"/>
              <w:wordWrap w:val="0"/>
              <w:rPr>
                <w:rFonts w:ascii="var(--jp-code-font-family)" w:hAnsi="var(--jp-code-font-family)"/>
              </w:rPr>
            </w:pPr>
            <w:r>
              <w:rPr>
                <w:rFonts w:ascii="var(--jp-code-font-family)" w:hAnsi="var(--jp-code-font-family)"/>
              </w:rPr>
              <w:t>0.80</w:t>
            </w:r>
          </w:p>
        </w:tc>
        <w:tc>
          <w:tcPr>
            <w:tcW w:w="1701" w:type="dxa"/>
          </w:tcPr>
          <w:p w14:paraId="4E8F4A48" w14:textId="77777777" w:rsidR="00F914A0" w:rsidRDefault="00F914A0" w:rsidP="00327C6F">
            <w:pPr>
              <w:pStyle w:val="HTMLPreformatted"/>
              <w:shd w:val="clear" w:color="auto" w:fill="FFFFFF"/>
              <w:wordWrap w:val="0"/>
              <w:rPr>
                <w:rFonts w:ascii="var(--jp-code-font-family)" w:hAnsi="var(--jp-code-font-family)"/>
              </w:rPr>
            </w:pPr>
            <w:r>
              <w:rPr>
                <w:rFonts w:ascii="var(--jp-code-font-family)" w:hAnsi="var(--jp-code-font-family)"/>
              </w:rPr>
              <w:t>-0.11241859</w:t>
            </w:r>
          </w:p>
          <w:p w14:paraId="6A21811F" w14:textId="77777777" w:rsidR="00F914A0" w:rsidRDefault="00F914A0" w:rsidP="00327C6F"/>
        </w:tc>
      </w:tr>
      <w:bookmarkEnd w:id="10"/>
      <w:tr w:rsidR="00F914A0" w14:paraId="3D3FD8F0" w14:textId="77777777" w:rsidTr="00780B47">
        <w:tc>
          <w:tcPr>
            <w:tcW w:w="1803" w:type="dxa"/>
          </w:tcPr>
          <w:p w14:paraId="5E742232" w14:textId="77777777" w:rsidR="00F914A0" w:rsidRDefault="00F914A0" w:rsidP="00327C6F">
            <w:r w:rsidRPr="003C546D">
              <w:t xml:space="preserve">Hypothesis </w:t>
            </w:r>
            <w:r>
              <w:t>2</w:t>
            </w:r>
          </w:p>
        </w:tc>
        <w:tc>
          <w:tcPr>
            <w:tcW w:w="1803" w:type="dxa"/>
          </w:tcPr>
          <w:p w14:paraId="2850B467" w14:textId="77777777" w:rsidR="00F914A0" w:rsidRPr="0040699E" w:rsidRDefault="00F914A0" w:rsidP="00327C6F">
            <w:pPr>
              <w:pStyle w:val="HTMLPreformatted"/>
              <w:shd w:val="clear" w:color="auto" w:fill="FFFFFF"/>
              <w:wordWrap w:val="0"/>
              <w:rPr>
                <w:rFonts w:ascii="var(--jp-code-font-family)" w:hAnsi="var(--jp-code-font-family)"/>
              </w:rPr>
            </w:pPr>
            <w:r>
              <w:rPr>
                <w:rFonts w:ascii="var(--jp-code-font-family)" w:hAnsi="var(--jp-code-font-family)"/>
              </w:rPr>
              <w:t>-0.00079</w:t>
            </w:r>
          </w:p>
        </w:tc>
        <w:tc>
          <w:tcPr>
            <w:tcW w:w="1351" w:type="dxa"/>
          </w:tcPr>
          <w:p w14:paraId="3B259DE6" w14:textId="77777777" w:rsidR="00F914A0" w:rsidRPr="0040699E" w:rsidRDefault="00F914A0" w:rsidP="00327C6F">
            <w:pPr>
              <w:pStyle w:val="HTMLPreformatted"/>
              <w:shd w:val="clear" w:color="auto" w:fill="FFFFFF"/>
              <w:wordWrap w:val="0"/>
              <w:rPr>
                <w:rFonts w:ascii="var(--jp-code-font-family)" w:hAnsi="var(--jp-code-font-family)"/>
              </w:rPr>
            </w:pPr>
            <w:r>
              <w:rPr>
                <w:rFonts w:ascii="var(--jp-code-font-family)" w:hAnsi="var(--jp-code-font-family)"/>
              </w:rPr>
              <w:t>0.711</w:t>
            </w:r>
          </w:p>
        </w:tc>
        <w:tc>
          <w:tcPr>
            <w:tcW w:w="1134" w:type="dxa"/>
          </w:tcPr>
          <w:p w14:paraId="2D274929" w14:textId="77777777" w:rsidR="00F914A0" w:rsidRPr="0040699E" w:rsidRDefault="00F914A0" w:rsidP="00327C6F">
            <w:pPr>
              <w:pStyle w:val="HTMLPreformatted"/>
              <w:shd w:val="clear" w:color="auto" w:fill="FFFFFF"/>
              <w:wordWrap w:val="0"/>
              <w:rPr>
                <w:rFonts w:ascii="var(--jp-code-font-family)" w:hAnsi="var(--jp-code-font-family)"/>
              </w:rPr>
            </w:pPr>
            <w:r>
              <w:rPr>
                <w:rFonts w:ascii="var(--jp-code-font-family)" w:hAnsi="var(--jp-code-font-family)"/>
              </w:rPr>
              <w:t>0.64</w:t>
            </w:r>
          </w:p>
        </w:tc>
        <w:tc>
          <w:tcPr>
            <w:tcW w:w="1701" w:type="dxa"/>
          </w:tcPr>
          <w:p w14:paraId="572E841B" w14:textId="77777777" w:rsidR="00F914A0" w:rsidRDefault="00F914A0" w:rsidP="00327C6F">
            <w:pPr>
              <w:pStyle w:val="HTMLPreformatted"/>
              <w:shd w:val="clear" w:color="auto" w:fill="FFFFFF"/>
              <w:wordWrap w:val="0"/>
              <w:rPr>
                <w:rFonts w:ascii="var(--jp-code-font-family)" w:hAnsi="var(--jp-code-font-family)"/>
              </w:rPr>
            </w:pPr>
            <w:r>
              <w:rPr>
                <w:rFonts w:ascii="var(--jp-code-font-family)" w:hAnsi="var(--jp-code-font-family)"/>
              </w:rPr>
              <w:t>-0.35058293</w:t>
            </w:r>
          </w:p>
          <w:p w14:paraId="2E8EF453" w14:textId="77777777" w:rsidR="00F914A0" w:rsidRDefault="00F914A0" w:rsidP="00327C6F"/>
        </w:tc>
      </w:tr>
      <w:tr w:rsidR="00F914A0" w14:paraId="3FF819A2" w14:textId="77777777" w:rsidTr="00780B47">
        <w:tc>
          <w:tcPr>
            <w:tcW w:w="1803" w:type="dxa"/>
          </w:tcPr>
          <w:p w14:paraId="55723F49" w14:textId="77777777" w:rsidR="00F914A0" w:rsidRDefault="00F914A0" w:rsidP="00327C6F">
            <w:r w:rsidRPr="003C546D">
              <w:t xml:space="preserve">Hypothesis </w:t>
            </w:r>
            <w:r>
              <w:t>3</w:t>
            </w:r>
          </w:p>
        </w:tc>
        <w:tc>
          <w:tcPr>
            <w:tcW w:w="1803" w:type="dxa"/>
          </w:tcPr>
          <w:p w14:paraId="1AF2B408" w14:textId="77777777" w:rsidR="00F914A0" w:rsidRDefault="00F914A0" w:rsidP="00327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 w:rsidRPr="0040699E">
              <w:rPr>
                <w:rFonts w:ascii="var(--jp-code-font-family)" w:eastAsia="Times New Roman" w:hAnsi="var(--jp-code-font-family)" w:cs="Courier New"/>
                <w:kern w:val="0"/>
                <w:sz w:val="20"/>
                <w:szCs w:val="20"/>
                <w:lang w:val="en-GB" w:eastAsia="en-GB"/>
                <w14:ligatures w14:val="none"/>
              </w:rPr>
              <w:t>-0.15177</w:t>
            </w:r>
          </w:p>
        </w:tc>
        <w:tc>
          <w:tcPr>
            <w:tcW w:w="1351" w:type="dxa"/>
          </w:tcPr>
          <w:p w14:paraId="6BF14895" w14:textId="77777777" w:rsidR="00F914A0" w:rsidRDefault="00F914A0" w:rsidP="00327C6F">
            <w:pPr>
              <w:pStyle w:val="HTMLPreformatted"/>
              <w:shd w:val="clear" w:color="auto" w:fill="FFFFFF"/>
              <w:wordWrap w:val="0"/>
            </w:pPr>
            <w:r>
              <w:rPr>
                <w:rFonts w:ascii="var(--jp-code-font-family)" w:hAnsi="var(--jp-code-font-family)"/>
              </w:rPr>
              <w:t>0.57</w:t>
            </w:r>
          </w:p>
        </w:tc>
        <w:tc>
          <w:tcPr>
            <w:tcW w:w="1134" w:type="dxa"/>
          </w:tcPr>
          <w:p w14:paraId="227A6661" w14:textId="77777777" w:rsidR="00F914A0" w:rsidRPr="0040699E" w:rsidRDefault="00F914A0" w:rsidP="00327C6F">
            <w:pPr>
              <w:pStyle w:val="HTMLPreformatted"/>
              <w:shd w:val="clear" w:color="auto" w:fill="FFFFFF"/>
              <w:wordWrap w:val="0"/>
              <w:rPr>
                <w:rFonts w:ascii="var(--jp-code-font-family)" w:hAnsi="var(--jp-code-font-family)"/>
              </w:rPr>
            </w:pPr>
            <w:r>
              <w:rPr>
                <w:rFonts w:ascii="var(--jp-code-font-family)" w:hAnsi="var(--jp-code-font-family)"/>
              </w:rPr>
              <w:t>0.60</w:t>
            </w:r>
          </w:p>
        </w:tc>
        <w:tc>
          <w:tcPr>
            <w:tcW w:w="1701" w:type="dxa"/>
          </w:tcPr>
          <w:p w14:paraId="4CB66098" w14:textId="77777777" w:rsidR="00F914A0" w:rsidRDefault="00F914A0" w:rsidP="00327C6F">
            <w:pPr>
              <w:pStyle w:val="HTMLPreformatted"/>
              <w:shd w:val="clear" w:color="auto" w:fill="FFFFFF"/>
              <w:wordWrap w:val="0"/>
              <w:rPr>
                <w:rFonts w:ascii="var(--jp-code-font-family)" w:hAnsi="var(--jp-code-font-family)"/>
              </w:rPr>
            </w:pPr>
            <w:r>
              <w:rPr>
                <w:rFonts w:ascii="var(--jp-code-font-family)" w:hAnsi="var(--jp-code-font-family)"/>
              </w:rPr>
              <w:t>-0.3457762</w:t>
            </w:r>
          </w:p>
          <w:p w14:paraId="0BA47A65" w14:textId="77777777" w:rsidR="00F914A0" w:rsidRDefault="00F914A0" w:rsidP="00327C6F"/>
        </w:tc>
      </w:tr>
    </w:tbl>
    <w:p w14:paraId="5F108D43" w14:textId="77777777" w:rsidR="00690C99" w:rsidRDefault="00690C99" w:rsidP="00F914A0"/>
    <w:p w14:paraId="2BFC2462" w14:textId="69BEFD83" w:rsidR="00F914A0" w:rsidRDefault="00F914A0" w:rsidP="00F914A0">
      <w:r>
        <w:t>These initial findings raise more questions concerning:</w:t>
      </w:r>
    </w:p>
    <w:p w14:paraId="030C96DA" w14:textId="64C99B2A" w:rsidR="00F914A0" w:rsidRDefault="00F914A0" w:rsidP="00F914A0">
      <w:pPr>
        <w:pStyle w:val="ListParagraph"/>
        <w:numPr>
          <w:ilvl w:val="0"/>
          <w:numId w:val="14"/>
        </w:numPr>
      </w:pPr>
      <w:r>
        <w:t>The hypothesised relationships</w:t>
      </w:r>
      <w:r w:rsidR="00F13B13">
        <w:t>,</w:t>
      </w:r>
    </w:p>
    <w:p w14:paraId="1503D51B" w14:textId="25527B97" w:rsidR="00F914A0" w:rsidRDefault="00F914A0" w:rsidP="00F914A0">
      <w:pPr>
        <w:pStyle w:val="ListParagraph"/>
        <w:numPr>
          <w:ilvl w:val="0"/>
          <w:numId w:val="14"/>
        </w:numPr>
      </w:pPr>
      <w:r>
        <w:t>The tuning of the models used</w:t>
      </w:r>
      <w:r w:rsidR="00F13B13">
        <w:t>,</w:t>
      </w:r>
    </w:p>
    <w:p w14:paraId="4F133138" w14:textId="10596C3E" w:rsidR="00F914A0" w:rsidRDefault="00F914A0" w:rsidP="00F914A0">
      <w:pPr>
        <w:pStyle w:val="ListParagraph"/>
        <w:numPr>
          <w:ilvl w:val="0"/>
          <w:numId w:val="14"/>
        </w:numPr>
      </w:pPr>
      <w:r>
        <w:t xml:space="preserve">The use of alternative </w:t>
      </w:r>
      <w:r w:rsidR="00690C99">
        <w:t xml:space="preserve">models and </w:t>
      </w:r>
      <w:r>
        <w:t>methods of analysis</w:t>
      </w:r>
      <w:r w:rsidR="00F13B13">
        <w:t>,</w:t>
      </w:r>
    </w:p>
    <w:p w14:paraId="2E541BF8" w14:textId="77777777" w:rsidR="00F914A0" w:rsidRDefault="00F914A0" w:rsidP="00F914A0">
      <w:pPr>
        <w:pStyle w:val="ListParagraph"/>
        <w:numPr>
          <w:ilvl w:val="0"/>
          <w:numId w:val="14"/>
        </w:numPr>
      </w:pPr>
      <w:r>
        <w:t>Revisiting the data to ensure that it was compiled correctly.</w:t>
      </w:r>
    </w:p>
    <w:p w14:paraId="6BC1BEC6" w14:textId="14D40AB7" w:rsidR="00F914A0" w:rsidRDefault="00F914A0" w:rsidP="00F914A0">
      <w:r>
        <w:t xml:space="preserve">These issues will be tackled </w:t>
      </w:r>
      <w:r w:rsidR="00F13B13">
        <w:t xml:space="preserve">as </w:t>
      </w:r>
      <w:r w:rsidR="00690C99">
        <w:t xml:space="preserve">the </w:t>
      </w:r>
      <w:r w:rsidR="00F13B13">
        <w:t>Data Exploration phase of the project</w:t>
      </w:r>
      <w:r w:rsidR="00690C99">
        <w:t xml:space="preserve"> continues over the summer</w:t>
      </w:r>
      <w:r>
        <w:t>.</w:t>
      </w:r>
    </w:p>
    <w:p w14:paraId="08BD02A4" w14:textId="04113901" w:rsidR="00ED5187" w:rsidRPr="00D5413C" w:rsidRDefault="00ED5187" w:rsidP="00ED5187">
      <w:pPr>
        <w:pStyle w:val="Heading1"/>
      </w:pPr>
      <w:bookmarkStart w:id="11" w:name="_Toc167009506"/>
      <w:r>
        <w:t>Ethical Considerations</w:t>
      </w:r>
      <w:bookmarkEnd w:id="11"/>
    </w:p>
    <w:p w14:paraId="62E0D0D9" w14:textId="0A0346E1" w:rsidR="00ED5187" w:rsidRDefault="00F914A0">
      <w:r>
        <w:t>No ethical considerations arose during the exploratory analysis</w:t>
      </w:r>
      <w:r w:rsidR="003A1169">
        <w:t xml:space="preserve"> to date</w:t>
      </w:r>
      <w:r>
        <w:t>.</w:t>
      </w:r>
    </w:p>
    <w:p w14:paraId="58BCA5B9" w14:textId="1FF4D81E" w:rsidR="00E0189F" w:rsidRDefault="00E0189F" w:rsidP="00E0189F">
      <w:pPr>
        <w:pStyle w:val="Heading1"/>
      </w:pPr>
      <w:bookmarkStart w:id="12" w:name="_Toc167009507"/>
      <w:r>
        <w:t>Conclusion</w:t>
      </w:r>
      <w:r w:rsidR="00ED5187">
        <w:t xml:space="preserve"> </w:t>
      </w:r>
      <w:r w:rsidR="004B5CEA">
        <w:t>and Future recommendations</w:t>
      </w:r>
      <w:bookmarkEnd w:id="12"/>
    </w:p>
    <w:p w14:paraId="4E9B2A8B" w14:textId="5653A817" w:rsidR="00AC606E" w:rsidRDefault="0023794E" w:rsidP="00AC606E">
      <w:pPr>
        <w:pStyle w:val="ListParagraph"/>
        <w:numPr>
          <w:ilvl w:val="0"/>
          <w:numId w:val="11"/>
        </w:numPr>
      </w:pPr>
      <w:r>
        <w:t>The project is s</w:t>
      </w:r>
      <w:r w:rsidR="00AC606E">
        <w:t>till at the data exploration stage.</w:t>
      </w:r>
      <w:r w:rsidR="00690C99">
        <w:t xml:space="preserve"> Good progress has been made in exploring the data and </w:t>
      </w:r>
      <w:proofErr w:type="gramStart"/>
      <w:r w:rsidR="00690C99">
        <w:t>in particular how</w:t>
      </w:r>
      <w:proofErr w:type="gramEnd"/>
      <w:r w:rsidR="00690C99">
        <w:t xml:space="preserve"> the indexing works to link the files. </w:t>
      </w:r>
    </w:p>
    <w:p w14:paraId="5B9FD2B6" w14:textId="7692A67D" w:rsidR="00AC606E" w:rsidRDefault="00AC606E" w:rsidP="00AC606E">
      <w:pPr>
        <w:pStyle w:val="ListParagraph"/>
        <w:numPr>
          <w:ilvl w:val="0"/>
          <w:numId w:val="11"/>
        </w:numPr>
      </w:pPr>
      <w:r>
        <w:t>Initial exploration has concentrated on data at a country level at a point in time when real time updates ceased (</w:t>
      </w:r>
      <w:r w:rsidR="00D26A0F">
        <w:t>September</w:t>
      </w:r>
      <w:r>
        <w:t xml:space="preserve"> 2022)</w:t>
      </w:r>
    </w:p>
    <w:p w14:paraId="0DA74658" w14:textId="7E9F5D46" w:rsidR="00AC606E" w:rsidRDefault="00AC606E" w:rsidP="00A0469C">
      <w:pPr>
        <w:pStyle w:val="ListParagraph"/>
        <w:numPr>
          <w:ilvl w:val="0"/>
          <w:numId w:val="11"/>
        </w:numPr>
      </w:pPr>
      <w:r>
        <w:t xml:space="preserve">Some initial data analysis explored whether the stringency index (in terms of Government actions) was related to the impact on their respective populations in terms of deaths recorded as caused by Covid-19 or number of cases recorded with Covid-19. In both cases, based on a linear regression analysis, there was no evidence of any relationship between stringency index and the number of deaths and Covid-19 cases. </w:t>
      </w:r>
    </w:p>
    <w:p w14:paraId="66AB13A9" w14:textId="6EFB2249" w:rsidR="00AC606E" w:rsidRDefault="00AC606E" w:rsidP="00AC606E">
      <w:pPr>
        <w:pStyle w:val="ListParagraph"/>
        <w:numPr>
          <w:ilvl w:val="0"/>
          <w:numId w:val="11"/>
        </w:numPr>
      </w:pPr>
      <w:r>
        <w:t xml:space="preserve">Further data analysis explored whether the stringency index (in terms of Government actions) was related to the Development Index of the country. Again, based on a linear regression analysis, there was no evidence of any relationship between </w:t>
      </w:r>
      <w:r w:rsidR="00690C99">
        <w:t>S</w:t>
      </w:r>
      <w:r>
        <w:t xml:space="preserve">tringency index and the Development Index. </w:t>
      </w:r>
    </w:p>
    <w:p w14:paraId="5F6FCB5E" w14:textId="77777777" w:rsidR="00AC606E" w:rsidRDefault="00AC606E" w:rsidP="004F330B">
      <w:pPr>
        <w:pStyle w:val="ListParagraph"/>
        <w:numPr>
          <w:ilvl w:val="0"/>
          <w:numId w:val="11"/>
        </w:numPr>
      </w:pPr>
      <w:r>
        <w:t xml:space="preserve">The conclusion from this analysis is preliminary as further exploratory work on the data and the development of the models needs to be completed. </w:t>
      </w:r>
    </w:p>
    <w:p w14:paraId="25D4E146" w14:textId="0D0C5EF7" w:rsidR="00AC606E" w:rsidRDefault="00AC606E" w:rsidP="004F330B">
      <w:pPr>
        <w:pStyle w:val="ListParagraph"/>
        <w:numPr>
          <w:ilvl w:val="0"/>
          <w:numId w:val="11"/>
        </w:numPr>
      </w:pPr>
      <w:r>
        <w:t xml:space="preserve">In terms of future development of the project, the following will be </w:t>
      </w:r>
      <w:r w:rsidR="00690C99">
        <w:t>prioritised</w:t>
      </w:r>
      <w:r>
        <w:t>:</w:t>
      </w:r>
    </w:p>
    <w:p w14:paraId="6D8EC34D" w14:textId="29E4AC83" w:rsidR="0023794E" w:rsidRDefault="0023794E" w:rsidP="0023794E">
      <w:pPr>
        <w:pStyle w:val="ListParagraph"/>
        <w:numPr>
          <w:ilvl w:val="1"/>
          <w:numId w:val="11"/>
        </w:numPr>
      </w:pPr>
      <w:r>
        <w:t xml:space="preserve">Initial analysis using Linear regression has offered no evidence of the relationships hypothesised. Other models will be trialled to see if they perform better. </w:t>
      </w:r>
    </w:p>
    <w:p w14:paraId="542C85E0" w14:textId="46A0AB5E" w:rsidR="00AC606E" w:rsidRDefault="00AC606E" w:rsidP="00AC606E">
      <w:pPr>
        <w:pStyle w:val="ListParagraph"/>
        <w:numPr>
          <w:ilvl w:val="1"/>
          <w:numId w:val="11"/>
        </w:numPr>
      </w:pPr>
      <w:r>
        <w:t>Much of the data is time series data, with in some cases daily data updates. This offers the possibility of using artificial intelligence techniques suit to this type of data.</w:t>
      </w:r>
      <w:r w:rsidR="00F914A0">
        <w:t xml:space="preserve"> In a continuation of the themes explored so far, a possible avenue for </w:t>
      </w:r>
      <w:r w:rsidR="00F914A0">
        <w:lastRenderedPageBreak/>
        <w:t>exploration is whether daily variations in the impact of Covid-19 (cases and deaths) are related to daily changes in the stringency of government counter measures.</w:t>
      </w:r>
      <w:r w:rsidR="00690C99">
        <w:t xml:space="preserve"> If such a relationship exists, it is possible that government action lagged the progress of cases and deaths. This will be a focus going forward.</w:t>
      </w:r>
    </w:p>
    <w:p w14:paraId="29A87E56" w14:textId="1CDB1463" w:rsidR="00AC606E" w:rsidRDefault="00AC606E" w:rsidP="00AC606E">
      <w:pPr>
        <w:pStyle w:val="ListParagraph"/>
        <w:numPr>
          <w:ilvl w:val="1"/>
          <w:numId w:val="11"/>
        </w:numPr>
      </w:pPr>
      <w:r>
        <w:t>Due to the volume of data</w:t>
      </w:r>
      <w:r w:rsidR="00F914A0">
        <w:t xml:space="preserve">, </w:t>
      </w:r>
      <w:r>
        <w:t xml:space="preserve">it may be more manageable to initially download the data into MYSQL for ease of data exploration and manipulation and then allowing Python access to the data through an API. </w:t>
      </w:r>
    </w:p>
    <w:bookmarkEnd w:id="0"/>
    <w:p w14:paraId="3BEDB794" w14:textId="77777777" w:rsidR="00AC606E" w:rsidRDefault="00AC606E" w:rsidP="00AC606E">
      <w:pPr>
        <w:pStyle w:val="ListParagraph"/>
        <w:ind w:left="1440"/>
      </w:pPr>
    </w:p>
    <w:p w14:paraId="267CD046" w14:textId="77777777" w:rsidR="00071A6F" w:rsidRDefault="00071A6F" w:rsidP="00AC606E">
      <w:pPr>
        <w:pStyle w:val="ListParagraph"/>
        <w:ind w:left="1440"/>
      </w:pPr>
    </w:p>
    <w:p w14:paraId="750F08B3" w14:textId="77777777" w:rsidR="00071A6F" w:rsidRDefault="00071A6F" w:rsidP="00AC606E">
      <w:pPr>
        <w:pStyle w:val="ListParagraph"/>
        <w:ind w:left="1440"/>
      </w:pPr>
    </w:p>
    <w:p w14:paraId="6686F862" w14:textId="77777777" w:rsidR="00071A6F" w:rsidRDefault="00071A6F" w:rsidP="00071A6F">
      <w:pPr>
        <w:pStyle w:val="Heading2"/>
      </w:pPr>
      <w:bookmarkStart w:id="13" w:name="_Toc167009508"/>
      <w:proofErr w:type="spellStart"/>
      <w:r>
        <w:t>Github</w:t>
      </w:r>
      <w:proofErr w:type="spellEnd"/>
      <w:r>
        <w:t xml:space="preserve"> link</w:t>
      </w:r>
      <w:bookmarkEnd w:id="13"/>
    </w:p>
    <w:p w14:paraId="62F3BD2A" w14:textId="77777777" w:rsidR="00071A6F" w:rsidRPr="001406F4" w:rsidRDefault="00071A6F" w:rsidP="00071A6F">
      <w:r>
        <w:t xml:space="preserve">The </w:t>
      </w:r>
      <w:proofErr w:type="spellStart"/>
      <w:r>
        <w:t>Github</w:t>
      </w:r>
      <w:proofErr w:type="spellEnd"/>
      <w:r>
        <w:t xml:space="preserve"> link for this report and associated material is at:                                              </w:t>
      </w:r>
      <w:proofErr w:type="gramStart"/>
      <w:r w:rsidRPr="001406F4">
        <w:t>https://github.com/CCT-Dublin/capstone-project-feb-2024-pt-burnsjohn1</w:t>
      </w:r>
      <w:proofErr w:type="gramEnd"/>
    </w:p>
    <w:p w14:paraId="5CE2092D" w14:textId="77777777" w:rsidR="00071A6F" w:rsidRDefault="00071A6F" w:rsidP="00AC606E">
      <w:pPr>
        <w:pStyle w:val="ListParagraph"/>
        <w:ind w:left="1440"/>
      </w:pPr>
    </w:p>
    <w:p w14:paraId="260F7881" w14:textId="3CC499D1" w:rsidR="00E0189F" w:rsidRDefault="00E0189F">
      <w:r>
        <w:br w:type="page"/>
      </w:r>
    </w:p>
    <w:p w14:paraId="7DA12717" w14:textId="52213854" w:rsidR="00E60722" w:rsidRDefault="00E60722" w:rsidP="00E61EDD">
      <w:pPr>
        <w:pStyle w:val="Heading1"/>
      </w:pPr>
      <w:bookmarkStart w:id="14" w:name="_Toc167009509"/>
      <w:bookmarkEnd w:id="1"/>
      <w:r w:rsidRPr="00E61EDD">
        <w:lastRenderedPageBreak/>
        <w:t>References</w:t>
      </w:r>
      <w:bookmarkEnd w:id="14"/>
    </w:p>
    <w:p w14:paraId="3281EB0E" w14:textId="3BDCE824" w:rsidR="003A1169" w:rsidRDefault="003A1169" w:rsidP="003A1169">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Tarek Amr. (2020). </w:t>
      </w:r>
      <w:r>
        <w:rPr>
          <w:rFonts w:ascii="Calibri" w:hAnsi="Calibri" w:cs="Calibri"/>
          <w:i/>
          <w:iCs/>
          <w:color w:val="000000"/>
          <w:sz w:val="27"/>
          <w:szCs w:val="27"/>
        </w:rPr>
        <w:t>Hands-on machine learning with scikit-learn and scientific Python toolkits : a practical guide to implementing supervised and unsupervised machine learning algorithms in Python / Tarek Amr.</w:t>
      </w:r>
      <w:r>
        <w:rPr>
          <w:rFonts w:ascii="Calibri" w:hAnsi="Calibri" w:cs="Calibri"/>
          <w:color w:val="000000"/>
          <w:sz w:val="27"/>
          <w:szCs w:val="27"/>
        </w:rPr>
        <w:t> </w:t>
      </w:r>
      <w:proofErr w:type="spellStart"/>
      <w:r>
        <w:rPr>
          <w:rFonts w:ascii="Calibri" w:hAnsi="Calibri" w:cs="Calibri"/>
          <w:color w:val="000000"/>
          <w:sz w:val="27"/>
          <w:szCs w:val="27"/>
        </w:rPr>
        <w:t>Packt</w:t>
      </w:r>
      <w:proofErr w:type="spellEnd"/>
      <w:r>
        <w:rPr>
          <w:rFonts w:ascii="Calibri" w:hAnsi="Calibri" w:cs="Calibri"/>
          <w:color w:val="000000"/>
          <w:sz w:val="27"/>
          <w:szCs w:val="27"/>
        </w:rPr>
        <w:t xml:space="preserve"> Publishing Ltd., July</w:t>
      </w:r>
      <w:r w:rsidR="005513AE">
        <w:rPr>
          <w:rFonts w:ascii="Calibri" w:hAnsi="Calibri" w:cs="Calibri"/>
          <w:color w:val="000000"/>
          <w:sz w:val="27"/>
          <w:szCs w:val="27"/>
        </w:rPr>
        <w:t>,2020, London</w:t>
      </w:r>
      <w:r>
        <w:rPr>
          <w:rFonts w:ascii="Calibri" w:hAnsi="Calibri" w:cs="Calibri"/>
          <w:color w:val="000000"/>
          <w:sz w:val="27"/>
          <w:szCs w:val="27"/>
        </w:rPr>
        <w:t>.</w:t>
      </w:r>
    </w:p>
    <w:p w14:paraId="04490F16" w14:textId="77777777" w:rsidR="00AC5952" w:rsidRDefault="00AC5952" w:rsidP="003A1169">
      <w:pPr>
        <w:pStyle w:val="NormalWeb"/>
        <w:spacing w:before="0" w:beforeAutospacing="0" w:after="0" w:afterAutospacing="0" w:line="480" w:lineRule="atLeast"/>
        <w:ind w:left="720" w:hanging="720"/>
        <w:rPr>
          <w:rFonts w:ascii="Calibri" w:hAnsi="Calibri" w:cs="Calibri"/>
          <w:color w:val="000000"/>
          <w:sz w:val="27"/>
          <w:szCs w:val="27"/>
        </w:rPr>
      </w:pPr>
    </w:p>
    <w:p w14:paraId="088C2DE4" w14:textId="16EC7FA6" w:rsidR="005513AE" w:rsidRDefault="003A1169" w:rsidP="005513A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005513AE">
        <w:rPr>
          <w:rFonts w:ascii="Calibri" w:hAnsi="Calibri" w:cs="Calibri"/>
          <w:color w:val="000000"/>
          <w:sz w:val="27"/>
          <w:szCs w:val="27"/>
        </w:rPr>
        <w:t xml:space="preserve">Oswald </w:t>
      </w:r>
      <w:proofErr w:type="spellStart"/>
      <w:r w:rsidR="005513AE">
        <w:rPr>
          <w:rFonts w:ascii="Calibri" w:hAnsi="Calibri" w:cs="Calibri"/>
          <w:color w:val="000000"/>
          <w:sz w:val="27"/>
          <w:szCs w:val="27"/>
        </w:rPr>
        <w:t>Campesato</w:t>
      </w:r>
      <w:proofErr w:type="spellEnd"/>
      <w:r w:rsidR="005513AE">
        <w:rPr>
          <w:rFonts w:ascii="Calibri" w:hAnsi="Calibri" w:cs="Calibri"/>
          <w:color w:val="000000"/>
          <w:sz w:val="27"/>
          <w:szCs w:val="27"/>
        </w:rPr>
        <w:t>. (2020). </w:t>
      </w:r>
      <w:r w:rsidR="005513AE">
        <w:rPr>
          <w:rFonts w:ascii="Calibri" w:hAnsi="Calibri" w:cs="Calibri"/>
          <w:i/>
          <w:iCs/>
          <w:color w:val="000000"/>
          <w:sz w:val="27"/>
          <w:szCs w:val="27"/>
        </w:rPr>
        <w:t>Python 3 for machine learning</w:t>
      </w:r>
      <w:r w:rsidR="005513AE">
        <w:rPr>
          <w:rFonts w:ascii="Calibri" w:hAnsi="Calibri" w:cs="Calibri"/>
          <w:color w:val="000000"/>
          <w:sz w:val="27"/>
          <w:szCs w:val="27"/>
        </w:rPr>
        <w:t xml:space="preserve">. Mercury Learning &amp; Information, 2020, </w:t>
      </w:r>
      <w:proofErr w:type="spellStart"/>
      <w:r w:rsidR="005513AE">
        <w:rPr>
          <w:rFonts w:ascii="Calibri" w:hAnsi="Calibri" w:cs="Calibri"/>
          <w:color w:val="000000"/>
          <w:sz w:val="27"/>
          <w:szCs w:val="27"/>
        </w:rPr>
        <w:t>Dulles,Virginia</w:t>
      </w:r>
      <w:proofErr w:type="spellEnd"/>
      <w:r w:rsidR="005513AE">
        <w:rPr>
          <w:rFonts w:ascii="Calibri" w:hAnsi="Calibri" w:cs="Calibri"/>
          <w:color w:val="000000"/>
          <w:sz w:val="27"/>
          <w:szCs w:val="27"/>
        </w:rPr>
        <w:t>.</w:t>
      </w:r>
    </w:p>
    <w:p w14:paraId="4C4F8D40" w14:textId="77777777" w:rsidR="00AC5952" w:rsidRDefault="00AC5952" w:rsidP="005513AE">
      <w:pPr>
        <w:pStyle w:val="NormalWeb"/>
        <w:spacing w:before="0" w:beforeAutospacing="0" w:after="0" w:afterAutospacing="0" w:line="480" w:lineRule="atLeast"/>
        <w:ind w:left="720" w:hanging="720"/>
        <w:rPr>
          <w:rFonts w:ascii="Calibri" w:hAnsi="Calibri" w:cs="Calibri"/>
          <w:color w:val="000000"/>
          <w:sz w:val="27"/>
          <w:szCs w:val="27"/>
        </w:rPr>
      </w:pPr>
    </w:p>
    <w:p w14:paraId="5E017C88" w14:textId="77777777" w:rsidR="00AC5952" w:rsidRDefault="005513AE" w:rsidP="00AC5952">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w:t>
      </w:r>
      <w:r w:rsidR="00AC5952">
        <w:rPr>
          <w:rFonts w:ascii="Calibri" w:hAnsi="Calibri" w:cs="Calibri"/>
          <w:i/>
          <w:iCs/>
          <w:color w:val="000000"/>
          <w:sz w:val="27"/>
          <w:szCs w:val="27"/>
        </w:rPr>
        <w:t>https://www.statology.org/</w:t>
      </w:r>
      <w:r w:rsidR="00AC5952">
        <w:rPr>
          <w:rFonts w:ascii="Calibri" w:hAnsi="Calibri" w:cs="Calibri"/>
          <w:color w:val="000000"/>
          <w:sz w:val="27"/>
          <w:szCs w:val="27"/>
        </w:rPr>
        <w:t xml:space="preserve">. (n.d.). </w:t>
      </w:r>
      <w:proofErr w:type="spellStart"/>
      <w:r w:rsidR="00AC5952">
        <w:rPr>
          <w:rFonts w:ascii="Calibri" w:hAnsi="Calibri" w:cs="Calibri"/>
          <w:color w:val="000000"/>
          <w:sz w:val="27"/>
          <w:szCs w:val="27"/>
        </w:rPr>
        <w:t>Statology</w:t>
      </w:r>
      <w:proofErr w:type="spellEnd"/>
      <w:r w:rsidR="00AC5952">
        <w:rPr>
          <w:rFonts w:ascii="Calibri" w:hAnsi="Calibri" w:cs="Calibri"/>
          <w:color w:val="000000"/>
          <w:sz w:val="27"/>
          <w:szCs w:val="27"/>
        </w:rPr>
        <w:t>. https://www.statology.org/</w:t>
      </w:r>
    </w:p>
    <w:p w14:paraId="7A1348BE" w14:textId="77777777" w:rsidR="00AC5952" w:rsidRDefault="00AC5952" w:rsidP="00AC5952">
      <w:pPr>
        <w:pStyle w:val="NormalWeb"/>
        <w:rPr>
          <w:rFonts w:ascii="Calibri" w:hAnsi="Calibri" w:cs="Calibri"/>
          <w:color w:val="000000"/>
          <w:sz w:val="27"/>
          <w:szCs w:val="27"/>
        </w:rPr>
      </w:pPr>
      <w:r>
        <w:rPr>
          <w:rFonts w:ascii="Calibri" w:hAnsi="Calibri" w:cs="Calibri"/>
          <w:color w:val="000000"/>
          <w:sz w:val="27"/>
          <w:szCs w:val="27"/>
        </w:rPr>
        <w:t>‌</w:t>
      </w:r>
    </w:p>
    <w:p w14:paraId="04C93882" w14:textId="50DA8AF9" w:rsidR="005513AE" w:rsidRDefault="005513AE" w:rsidP="005513AE">
      <w:pPr>
        <w:pStyle w:val="NormalWeb"/>
        <w:rPr>
          <w:rFonts w:ascii="Calibri" w:hAnsi="Calibri" w:cs="Calibri"/>
          <w:color w:val="000000"/>
          <w:sz w:val="27"/>
          <w:szCs w:val="27"/>
        </w:rPr>
      </w:pPr>
    </w:p>
    <w:p w14:paraId="3D2338AD" w14:textId="36897AF1" w:rsidR="003A1169" w:rsidRDefault="003A1169" w:rsidP="003A1169">
      <w:pPr>
        <w:pStyle w:val="NormalWeb"/>
        <w:rPr>
          <w:rFonts w:ascii="Calibri" w:hAnsi="Calibri" w:cs="Calibri"/>
          <w:color w:val="000000"/>
          <w:sz w:val="27"/>
          <w:szCs w:val="27"/>
        </w:rPr>
      </w:pPr>
    </w:p>
    <w:p w14:paraId="1ED37BB8" w14:textId="77777777" w:rsidR="001038EA" w:rsidRDefault="001038EA">
      <w:pPr>
        <w:sectPr w:rsidR="001038EA" w:rsidSect="005D757C">
          <w:pgSz w:w="11906" w:h="16838"/>
          <w:pgMar w:top="1440" w:right="1440" w:bottom="1440" w:left="1440" w:header="708" w:footer="708" w:gutter="0"/>
          <w:cols w:space="708"/>
          <w:docGrid w:linePitch="360"/>
        </w:sectPr>
      </w:pPr>
    </w:p>
    <w:p w14:paraId="551D1A31" w14:textId="323E0249" w:rsidR="003373D9" w:rsidRDefault="003373D9"/>
    <w:p w14:paraId="01E5A1F1" w14:textId="77777777" w:rsidR="003373D9" w:rsidRDefault="003373D9" w:rsidP="003373D9">
      <w:pPr>
        <w:pStyle w:val="Heading1"/>
        <w:jc w:val="center"/>
      </w:pPr>
    </w:p>
    <w:p w14:paraId="5FAA6C33" w14:textId="77777777" w:rsidR="003373D9" w:rsidRDefault="003373D9" w:rsidP="003373D9">
      <w:pPr>
        <w:pStyle w:val="Heading1"/>
        <w:jc w:val="center"/>
      </w:pPr>
    </w:p>
    <w:p w14:paraId="7E611E9A" w14:textId="77777777" w:rsidR="003373D9" w:rsidRDefault="003373D9" w:rsidP="003373D9">
      <w:pPr>
        <w:pStyle w:val="Heading1"/>
        <w:jc w:val="center"/>
      </w:pPr>
    </w:p>
    <w:p w14:paraId="2155B7F0" w14:textId="77777777" w:rsidR="003373D9" w:rsidRDefault="003373D9" w:rsidP="003373D9">
      <w:pPr>
        <w:pStyle w:val="Heading1"/>
        <w:jc w:val="center"/>
      </w:pPr>
    </w:p>
    <w:p w14:paraId="32A5BA5D" w14:textId="77777777" w:rsidR="003373D9" w:rsidRDefault="003373D9" w:rsidP="003373D9">
      <w:pPr>
        <w:pStyle w:val="Heading1"/>
        <w:jc w:val="center"/>
      </w:pPr>
    </w:p>
    <w:p w14:paraId="4DF98AE8" w14:textId="77777777" w:rsidR="003373D9" w:rsidRDefault="003373D9" w:rsidP="003373D9">
      <w:pPr>
        <w:pStyle w:val="Heading1"/>
        <w:jc w:val="center"/>
      </w:pPr>
    </w:p>
    <w:p w14:paraId="76567A4B" w14:textId="77777777" w:rsidR="003373D9" w:rsidRDefault="003373D9" w:rsidP="003373D9">
      <w:pPr>
        <w:pStyle w:val="Heading1"/>
        <w:jc w:val="center"/>
      </w:pPr>
    </w:p>
    <w:p w14:paraId="52B00F02" w14:textId="77777777" w:rsidR="003373D9" w:rsidRDefault="003373D9" w:rsidP="003373D9">
      <w:pPr>
        <w:pStyle w:val="Heading1"/>
        <w:jc w:val="center"/>
      </w:pPr>
    </w:p>
    <w:p w14:paraId="7C0713E5" w14:textId="77777777" w:rsidR="003373D9" w:rsidRDefault="003373D9" w:rsidP="003373D9">
      <w:pPr>
        <w:pStyle w:val="Heading1"/>
        <w:jc w:val="center"/>
      </w:pPr>
    </w:p>
    <w:p w14:paraId="47D91898" w14:textId="77777777" w:rsidR="003373D9" w:rsidRDefault="003373D9" w:rsidP="003373D9">
      <w:pPr>
        <w:pStyle w:val="Heading1"/>
        <w:jc w:val="center"/>
      </w:pPr>
    </w:p>
    <w:p w14:paraId="5A9C3467" w14:textId="77777777" w:rsidR="003373D9" w:rsidRDefault="003373D9" w:rsidP="003373D9">
      <w:pPr>
        <w:pStyle w:val="Heading1"/>
        <w:jc w:val="center"/>
      </w:pPr>
    </w:p>
    <w:p w14:paraId="68BC33D4" w14:textId="6E916352" w:rsidR="00E60722" w:rsidRDefault="003373D9" w:rsidP="003373D9">
      <w:pPr>
        <w:pStyle w:val="Heading1"/>
        <w:jc w:val="center"/>
      </w:pPr>
      <w:bookmarkStart w:id="15" w:name="_Toc167009510"/>
      <w:r>
        <w:t>Appendix 1</w:t>
      </w:r>
      <w:bookmarkEnd w:id="15"/>
    </w:p>
    <w:p w14:paraId="6BCE7C8A" w14:textId="77777777" w:rsidR="003373D9" w:rsidRDefault="003373D9" w:rsidP="003373D9"/>
    <w:p w14:paraId="108A8A5B" w14:textId="77777777" w:rsidR="003373D9" w:rsidRDefault="003373D9" w:rsidP="003373D9"/>
    <w:p w14:paraId="16EB33C6" w14:textId="77777777" w:rsidR="003373D9" w:rsidRDefault="003373D9" w:rsidP="003373D9"/>
    <w:p w14:paraId="7379FAA0" w14:textId="77777777" w:rsidR="003373D9" w:rsidRDefault="003373D9" w:rsidP="003373D9"/>
    <w:p w14:paraId="2EDF7399" w14:textId="77777777" w:rsidR="003373D9" w:rsidRDefault="003373D9" w:rsidP="003373D9"/>
    <w:p w14:paraId="560A98EB" w14:textId="77777777" w:rsidR="003373D9" w:rsidRDefault="003373D9" w:rsidP="003373D9"/>
    <w:p w14:paraId="67FBFE61" w14:textId="77777777" w:rsidR="003373D9" w:rsidRDefault="003373D9" w:rsidP="003373D9"/>
    <w:p w14:paraId="3A8D4277" w14:textId="77777777" w:rsidR="003373D9" w:rsidRDefault="003373D9" w:rsidP="003373D9"/>
    <w:p w14:paraId="052AD9B2" w14:textId="77777777" w:rsidR="003373D9" w:rsidRDefault="003373D9" w:rsidP="003373D9"/>
    <w:p w14:paraId="69093148" w14:textId="77777777" w:rsidR="003373D9" w:rsidRDefault="003373D9" w:rsidP="003373D9"/>
    <w:p w14:paraId="48EC0F71" w14:textId="77777777" w:rsidR="003373D9" w:rsidRDefault="003373D9" w:rsidP="003373D9"/>
    <w:p w14:paraId="1A5AA8A8" w14:textId="77777777" w:rsidR="003373D9" w:rsidRDefault="003373D9" w:rsidP="003373D9"/>
    <w:p w14:paraId="11F06B84" w14:textId="77777777" w:rsidR="003373D9" w:rsidRDefault="003373D9" w:rsidP="003373D9"/>
    <w:p w14:paraId="35759707" w14:textId="77777777" w:rsidR="003373D9" w:rsidRDefault="003373D9" w:rsidP="003373D9"/>
    <w:p w14:paraId="6DD64F6A" w14:textId="77777777" w:rsidR="003373D9" w:rsidRDefault="003373D9" w:rsidP="003373D9"/>
    <w:p w14:paraId="23B54548" w14:textId="77777777" w:rsidR="003373D9" w:rsidRDefault="003373D9" w:rsidP="003373D9"/>
    <w:p w14:paraId="4A45AE94" w14:textId="77777777" w:rsidR="003373D9" w:rsidRDefault="003373D9" w:rsidP="003373D9"/>
    <w:p w14:paraId="40B3D6B8" w14:textId="77777777" w:rsidR="003373D9" w:rsidRDefault="003373D9" w:rsidP="003373D9"/>
    <w:p w14:paraId="5614D627" w14:textId="77777777" w:rsidR="003373D9" w:rsidRDefault="003373D9" w:rsidP="003373D9">
      <w:pPr>
        <w:rPr>
          <w:rFonts w:cs="Calibri"/>
        </w:rPr>
      </w:pPr>
      <w:r>
        <w:rPr>
          <w:noProof/>
        </w:rPr>
        <mc:AlternateContent>
          <mc:Choice Requires="wpg">
            <w:drawing>
              <wp:anchor distT="0" distB="0" distL="114300" distR="114300" simplePos="0" relativeHeight="251666432" behindDoc="0" locked="0" layoutInCell="1" allowOverlap="1" wp14:anchorId="627B07F3" wp14:editId="24ECEDD7">
                <wp:simplePos x="0" y="0"/>
                <wp:positionH relativeFrom="page">
                  <wp:posOffset>438150</wp:posOffset>
                </wp:positionH>
                <wp:positionV relativeFrom="margin">
                  <wp:posOffset>-1208405</wp:posOffset>
                </wp:positionV>
                <wp:extent cx="228600" cy="9144000"/>
                <wp:effectExtent l="0" t="0" r="9525" b="0"/>
                <wp:wrapNone/>
                <wp:docPr id="1337471593"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935047" name="Rectangle 193504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0543559" name="Rectangle 1810543559"/>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E4C7A8" id="Group 24" o:spid="_x0000_s1026" style="position:absolute;margin-left:34.5pt;margin-top:-95.15pt;width:18pt;height:10in;z-index:25166643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FpLwMAANsKAAAOAAAAZHJzL2Uyb0RvYy54bWzsVltP2zAYfZ+0/2D5feRCA21Eiqoy0KQK&#10;EDDxbByniebYnu027X79PjuXQql4YNOkSbykdr77yfGpz843NUdrpk0lRYajoxAjJqjMK7HM8PeH&#10;yy9jjIwlIidcCpbhLTP4fPr501mjUhbLUvKcaQRJhEkbleHSWpUGgaElq4k5kooJMBZS18TCVi+D&#10;XJMGstc8iMPwJGikzpWWlBkDby9aI576/EXBqL0pCsMs4hmG3qx/av98cs9gekbSpSaqrGjXBnlH&#10;FzWpBBQdUl0QS9BKV69S1RXV0sjCHlFZB7IoKsr8DDBNFO5Nc6XlSvlZlmmzVANMAO0eTu9OS6/X&#10;V1rdq1sNSDRqCVj4nZtlU+ja/UKXaOMh2w6QsY1FFF7G8fgkBGApmCbRaBTCxmNKSwD+VRgtv74d&#10;GPRlgxfNNAroYXYImD9D4L4kinlgTQoI3GpU5cDeyXESjk4xEqQGqt4BeYhYcoZ6g4fIRwyAmdQA&#10;du9Ba3w6jsPEozUMTVKljb1iskZukWENPXhekfXCWKgPrr2LK2okr/LLinO/cYeGzblGawJ0J5Qy&#10;YWP3OSDqhScXzl9IF9ma3RuAvB/Hr+yWM+fHxR0rACH3uX0z/nTuF4paU0ly1tZPgAv9eEOE78Un&#10;dJkLqD/k7hIcGiLqhuj8XSjzh3sIDt9qrB1xiPCVpbBDcF0JqQ8l4Hao3Pr3ILXQOJSeZL4F/mjZ&#10;SotR9LKCT7cgxt4SDVoChwP00d7Ao+CyybDsVhiVUv869N75A8HBilED2pRh83NFNMOIfxNAfX/Q&#10;QMz8ZpScxlBDP7c8PbeIVT2XwIcIlFhRv3T+lvfLQsv6EWR05qqCiQgKtTNMre43c9tqJggxZbOZ&#10;dwMBU8QuxL2iLrlD1VHzYfNItOr4a0EnrmV/3Ei6R+PW10UKOVtZWVSe4ztcO7zh6Dt1+hcaMI7C&#10;ZHScJJMDMrCzAaNcO6AdTgncAEYtJP1hkJDzElSDzYyCs+uAcex74ew2b6rGeBIloKStkB5S2k51&#10;W173Mt3rwl+Tjp77H9LxIR3/t3T4ywTcoPy/T3fbc1e053t/Snd30ulvAAAA//8DAFBLAwQUAAYA&#10;CAAAACEADBBWUuMAAAAMAQAADwAAAGRycy9kb3ducmV2LnhtbEyPwU7DMBBE70j8g7VI3Fq7AUoT&#10;4lSABFLUA6X0wNGJTRIRryPbbVK+nu0Jbrs7o9k3+XqyPTsaHzqHEhZzAcxg7XSHjYT9x8tsBSxE&#10;hVr1Do2EkwmwLi4vcpVpN+K7Oe5iwygEQ6YktDEOGeehbo1VYe4Gg6R9OW9VpNU3XHs1UrjteSLE&#10;klvVIX1o1WCeW1N/7w5WQmLD26ks/c9+86Rfq+1q+1lOo5TXV9PjA7BopvhnhjM+oUNBTJU7oA6s&#10;l7BMqUqUMFuk4gbY2SHu6FTRkNym98CLnP8vUfwCAAD//wMAUEsBAi0AFAAGAAgAAAAhALaDOJL+&#10;AAAA4QEAABMAAAAAAAAAAAAAAAAAAAAAAFtDb250ZW50X1R5cGVzXS54bWxQSwECLQAUAAYACAAA&#10;ACEAOP0h/9YAAACUAQAACwAAAAAAAAAAAAAAAAAvAQAAX3JlbHMvLnJlbHNQSwECLQAUAAYACAAA&#10;ACEA24IRaS8DAADbCgAADgAAAAAAAAAAAAAAAAAuAgAAZHJzL2Uyb0RvYy54bWxQSwECLQAUAAYA&#10;CAAAACEADBBWUuMAAAAMAQAADwAAAAAAAAAAAAAAAACJBQAAZHJzL2Rvd25yZXYueG1sUEsFBgAA&#10;AAAEAAQA8wAAAJkGAAAAAA==&#10;">
                <v:rect id="Rectangle 193504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XEkwgAAAOAAAAAPAAAAZHJzL2Rvd25yZXYueG1sRE/LisIw&#10;FN0P+A/hCrMbU99ajaKiIIMbHx9wba5ttbkpTabWv58MCLM8nPd82ZhC1FS53LKCbicCQZxYnXOq&#10;4HLefU1AOI+ssbBMCl7kYLlofcwx1vbJR6pPPhUhhF2MCjLvy1hKl2Rk0HVsSRy4m60M+gCrVOoK&#10;nyHcFLIXRSNpMOfQkGFJm4ySx+nHKNgaOzzcp7XZ9fKrlaMJ+/U3K/XZblYzEJ4a/y9+u/c6zJ/2&#10;h9FgDH+HAgK5+AUAAP//AwBQSwECLQAUAAYACAAAACEA2+H2y+4AAACFAQAAEwAAAAAAAAAAAAAA&#10;AAAAAAAAW0NvbnRlbnRfVHlwZXNdLnhtbFBLAQItABQABgAIAAAAIQBa9CxbvwAAABUBAAALAAAA&#10;AAAAAAAAAAAAAB8BAABfcmVscy8ucmVsc1BLAQItABQABgAIAAAAIQBWsXEkwgAAAOAAAAAPAAAA&#10;AAAAAAAAAAAAAAcCAABkcnMvZG93bnJldi54bWxQSwUGAAAAAAMAAwC3AAAA9gIAAAAA&#10;" fillcolor="#e97132 [3205]" stroked="f" strokeweight="1pt"/>
                <v:rect id="Rectangle 181054355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ULZyQAAAOMAAAAPAAAAZHJzL2Rvd25yZXYueG1sRE9fa8Iw&#10;EH8X9h3CDXzT1HXdXGcUEYQxRFg3H/Z2NLemW3MpTazdPv0iCD7e7/8tVoNtRE+drx0rmE0TEMSl&#10;0zVXCj7et5M5CB+QNTaOScEveVgtb0YLzLU78Rv1RahEDGGfowITQptL6UtDFv3UtcSR+3KdxRDP&#10;rpK6w1MMt428S5IHabHm2GCwpY2h8qc4WgWv349pYfp1/5fu6WDcYfe53XilxrfD+hlEoCFcxRf3&#10;i47z57Mku0+z7AnOP0UA5PIfAAD//wMAUEsBAi0AFAAGAAgAAAAhANvh9svuAAAAhQEAABMAAAAA&#10;AAAAAAAAAAAAAAAAAFtDb250ZW50X1R5cGVzXS54bWxQSwECLQAUAAYACAAAACEAWvQsW78AAAAV&#10;AQAACwAAAAAAAAAAAAAAAAAfAQAAX3JlbHMvLnJlbHNQSwECLQAUAAYACAAAACEAX4VC2ckAAADj&#10;AAAADwAAAAAAAAAAAAAAAAAHAgAAZHJzL2Rvd25yZXYueG1sUEsFBgAAAAADAAMAtwAAAP0CAAAA&#10;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65408" behindDoc="0" locked="0" layoutInCell="1" allowOverlap="1" wp14:anchorId="306D0E8C" wp14:editId="62D3E899">
            <wp:simplePos x="0" y="0"/>
            <wp:positionH relativeFrom="margin">
              <wp:posOffset>4174490</wp:posOffset>
            </wp:positionH>
            <wp:positionV relativeFrom="margin">
              <wp:posOffset>-276225</wp:posOffset>
            </wp:positionV>
            <wp:extent cx="2206625" cy="762000"/>
            <wp:effectExtent l="0" t="0" r="3175" b="0"/>
            <wp:wrapSquare wrapText="bothSides"/>
            <wp:docPr id="196245112"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78687CD1" w14:textId="77777777" w:rsidR="003373D9" w:rsidRPr="00B238E5" w:rsidRDefault="003373D9" w:rsidP="003373D9">
      <w:pPr>
        <w:rPr>
          <w:rFonts w:cs="Calibri"/>
        </w:rPr>
      </w:pPr>
    </w:p>
    <w:p w14:paraId="5B895848" w14:textId="77777777" w:rsidR="003373D9" w:rsidRPr="00A64246" w:rsidRDefault="003373D9" w:rsidP="003373D9">
      <w:pPr>
        <w:rPr>
          <w:b/>
          <w:bCs/>
          <w:color w:val="156082" w:themeColor="accent1"/>
          <w:sz w:val="36"/>
          <w:szCs w:val="36"/>
        </w:rPr>
      </w:pPr>
      <w:r w:rsidRPr="00A64246">
        <w:rPr>
          <w:b/>
          <w:bCs/>
          <w:color w:val="156082" w:themeColor="accent1"/>
          <w:sz w:val="36"/>
          <w:szCs w:val="36"/>
        </w:rPr>
        <w:t>Assessment Cover Page</w:t>
      </w:r>
    </w:p>
    <w:p w14:paraId="3F0CB3D3" w14:textId="77777777" w:rsidR="003373D9" w:rsidRDefault="003373D9" w:rsidP="003373D9">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79"/>
        <w:gridCol w:w="237"/>
      </w:tblGrid>
      <w:tr w:rsidR="003373D9" w14:paraId="0B442010" w14:textId="77777777" w:rsidTr="00327C6F">
        <w:tc>
          <w:tcPr>
            <w:tcW w:w="8779" w:type="dxa"/>
          </w:tcPr>
          <w:p w14:paraId="655B6E2E" w14:textId="77777777" w:rsidR="003373D9" w:rsidRPr="00A57C25" w:rsidRDefault="003373D9" w:rsidP="00327C6F">
            <w:pPr>
              <w:spacing w:line="480" w:lineRule="auto"/>
              <w:rPr>
                <w:i/>
                <w:iCs/>
                <w:color w:val="156082" w:themeColor="accent1"/>
                <w:sz w:val="32"/>
                <w:szCs w:val="32"/>
              </w:rPr>
            </w:pPr>
            <w:r w:rsidRPr="00A57C25">
              <w:rPr>
                <w:i/>
                <w:iCs/>
                <w:color w:val="156082" w:themeColor="accent1"/>
                <w:sz w:val="32"/>
                <w:szCs w:val="32"/>
              </w:rPr>
              <w:t>Student Full Name</w:t>
            </w:r>
            <w:r>
              <w:rPr>
                <w:i/>
                <w:iCs/>
                <w:color w:val="156082" w:themeColor="accent1"/>
                <w:sz w:val="32"/>
                <w:szCs w:val="32"/>
              </w:rPr>
              <w:t>: John Burns</w:t>
            </w:r>
          </w:p>
        </w:tc>
        <w:tc>
          <w:tcPr>
            <w:tcW w:w="237" w:type="dxa"/>
          </w:tcPr>
          <w:p w14:paraId="7F9ED451" w14:textId="77777777" w:rsidR="003373D9" w:rsidRPr="00A57C25" w:rsidRDefault="003373D9" w:rsidP="00327C6F">
            <w:pPr>
              <w:spacing w:line="480" w:lineRule="auto"/>
              <w:rPr>
                <w:color w:val="000000" w:themeColor="text1"/>
                <w:sz w:val="32"/>
                <w:szCs w:val="32"/>
              </w:rPr>
            </w:pPr>
          </w:p>
        </w:tc>
      </w:tr>
      <w:tr w:rsidR="003373D9" w14:paraId="129BF90D" w14:textId="77777777" w:rsidTr="00327C6F">
        <w:tc>
          <w:tcPr>
            <w:tcW w:w="8779" w:type="dxa"/>
          </w:tcPr>
          <w:p w14:paraId="4F8ECA5F" w14:textId="77777777" w:rsidR="003373D9" w:rsidRPr="00A57C25" w:rsidRDefault="003373D9" w:rsidP="00327C6F">
            <w:pPr>
              <w:spacing w:line="480" w:lineRule="auto"/>
              <w:rPr>
                <w:i/>
                <w:iCs/>
                <w:color w:val="156082" w:themeColor="accent1"/>
                <w:sz w:val="32"/>
                <w:szCs w:val="32"/>
              </w:rPr>
            </w:pPr>
            <w:r w:rsidRPr="00A57C25">
              <w:rPr>
                <w:i/>
                <w:iCs/>
                <w:color w:val="156082" w:themeColor="accent1"/>
                <w:sz w:val="32"/>
                <w:szCs w:val="32"/>
              </w:rPr>
              <w:t>Student Number</w:t>
            </w:r>
            <w:r>
              <w:rPr>
                <w:i/>
                <w:iCs/>
                <w:color w:val="156082" w:themeColor="accent1"/>
                <w:sz w:val="32"/>
                <w:szCs w:val="32"/>
              </w:rPr>
              <w:t>: SBS24019</w:t>
            </w:r>
          </w:p>
        </w:tc>
        <w:tc>
          <w:tcPr>
            <w:tcW w:w="237" w:type="dxa"/>
          </w:tcPr>
          <w:p w14:paraId="33F68012" w14:textId="77777777" w:rsidR="003373D9" w:rsidRPr="00A57C25" w:rsidRDefault="003373D9" w:rsidP="00327C6F">
            <w:pPr>
              <w:spacing w:line="480" w:lineRule="auto"/>
              <w:rPr>
                <w:color w:val="000000" w:themeColor="text1"/>
                <w:sz w:val="32"/>
                <w:szCs w:val="32"/>
              </w:rPr>
            </w:pPr>
          </w:p>
        </w:tc>
      </w:tr>
      <w:tr w:rsidR="003373D9" w14:paraId="09EF6D2F" w14:textId="77777777" w:rsidTr="00327C6F">
        <w:tc>
          <w:tcPr>
            <w:tcW w:w="8779" w:type="dxa"/>
          </w:tcPr>
          <w:p w14:paraId="04AE1848" w14:textId="77777777" w:rsidR="003373D9" w:rsidRPr="00A57C25" w:rsidRDefault="003373D9" w:rsidP="00327C6F">
            <w:pPr>
              <w:spacing w:line="480" w:lineRule="auto"/>
              <w:rPr>
                <w:i/>
                <w:iCs/>
                <w:color w:val="156082" w:themeColor="accent1"/>
                <w:sz w:val="32"/>
                <w:szCs w:val="32"/>
              </w:rPr>
            </w:pPr>
            <w:r w:rsidRPr="00A57C25">
              <w:rPr>
                <w:i/>
                <w:iCs/>
                <w:color w:val="156082" w:themeColor="accent1"/>
                <w:sz w:val="32"/>
                <w:szCs w:val="32"/>
              </w:rPr>
              <w:t>Module Title</w:t>
            </w:r>
            <w:r>
              <w:rPr>
                <w:i/>
                <w:iCs/>
                <w:color w:val="156082" w:themeColor="accent1"/>
                <w:sz w:val="32"/>
                <w:szCs w:val="32"/>
              </w:rPr>
              <w:t xml:space="preserve">: </w:t>
            </w:r>
            <w:r w:rsidRPr="0043467C">
              <w:rPr>
                <w:i/>
                <w:iCs/>
                <w:color w:val="156082" w:themeColor="accent1"/>
                <w:sz w:val="32"/>
                <w:szCs w:val="32"/>
              </w:rPr>
              <w:t xml:space="preserve">Higher Diploma Data Analytics - Strategic Thinking </w:t>
            </w:r>
          </w:p>
        </w:tc>
        <w:tc>
          <w:tcPr>
            <w:tcW w:w="237" w:type="dxa"/>
          </w:tcPr>
          <w:p w14:paraId="25E62A3F" w14:textId="77777777" w:rsidR="003373D9" w:rsidRPr="00A57C25" w:rsidRDefault="003373D9" w:rsidP="00327C6F">
            <w:pPr>
              <w:spacing w:line="480" w:lineRule="auto"/>
              <w:rPr>
                <w:color w:val="000000" w:themeColor="text1"/>
                <w:sz w:val="32"/>
                <w:szCs w:val="32"/>
              </w:rPr>
            </w:pPr>
          </w:p>
        </w:tc>
      </w:tr>
      <w:tr w:rsidR="003373D9" w14:paraId="769A65DE" w14:textId="77777777" w:rsidTr="00327C6F">
        <w:tc>
          <w:tcPr>
            <w:tcW w:w="8779" w:type="dxa"/>
          </w:tcPr>
          <w:p w14:paraId="413C63B0" w14:textId="77777777" w:rsidR="003373D9" w:rsidRPr="00A57C25" w:rsidRDefault="003373D9" w:rsidP="00327C6F">
            <w:pPr>
              <w:spacing w:line="480" w:lineRule="auto"/>
              <w:rPr>
                <w:i/>
                <w:iCs/>
                <w:color w:val="156082" w:themeColor="accent1"/>
                <w:sz w:val="32"/>
                <w:szCs w:val="32"/>
              </w:rPr>
            </w:pPr>
            <w:r w:rsidRPr="00A57C25">
              <w:rPr>
                <w:i/>
                <w:iCs/>
                <w:color w:val="156082" w:themeColor="accent1"/>
                <w:sz w:val="32"/>
                <w:szCs w:val="32"/>
              </w:rPr>
              <w:t>Assessment Title</w:t>
            </w:r>
            <w:r>
              <w:rPr>
                <w:i/>
                <w:iCs/>
                <w:color w:val="156082" w:themeColor="accent1"/>
                <w:sz w:val="32"/>
                <w:szCs w:val="32"/>
              </w:rPr>
              <w:t xml:space="preserve">: </w:t>
            </w:r>
            <w:r w:rsidRPr="0043467C">
              <w:rPr>
                <w:i/>
                <w:iCs/>
                <w:color w:val="156082" w:themeColor="accent1"/>
                <w:sz w:val="32"/>
                <w:szCs w:val="32"/>
              </w:rPr>
              <w:t>CA 1 – Capstone Project Proposal</w:t>
            </w:r>
          </w:p>
        </w:tc>
        <w:tc>
          <w:tcPr>
            <w:tcW w:w="237" w:type="dxa"/>
          </w:tcPr>
          <w:p w14:paraId="44C938F2" w14:textId="77777777" w:rsidR="003373D9" w:rsidRPr="00A57C25" w:rsidRDefault="003373D9" w:rsidP="00327C6F">
            <w:pPr>
              <w:spacing w:line="480" w:lineRule="auto"/>
              <w:rPr>
                <w:color w:val="000000" w:themeColor="text1"/>
                <w:sz w:val="32"/>
                <w:szCs w:val="32"/>
              </w:rPr>
            </w:pPr>
          </w:p>
        </w:tc>
      </w:tr>
      <w:tr w:rsidR="003373D9" w14:paraId="3216A520" w14:textId="77777777" w:rsidTr="00327C6F">
        <w:tc>
          <w:tcPr>
            <w:tcW w:w="8779" w:type="dxa"/>
          </w:tcPr>
          <w:p w14:paraId="1C42DA34" w14:textId="77777777" w:rsidR="003373D9" w:rsidRPr="00A57C25" w:rsidRDefault="003373D9" w:rsidP="00327C6F">
            <w:pPr>
              <w:spacing w:line="480" w:lineRule="auto"/>
              <w:rPr>
                <w:i/>
                <w:iCs/>
                <w:color w:val="156082" w:themeColor="accent1"/>
                <w:sz w:val="32"/>
                <w:szCs w:val="32"/>
              </w:rPr>
            </w:pPr>
            <w:r w:rsidRPr="00A57C25">
              <w:rPr>
                <w:i/>
                <w:iCs/>
                <w:color w:val="156082" w:themeColor="accent1"/>
                <w:sz w:val="32"/>
                <w:szCs w:val="32"/>
              </w:rPr>
              <w:t>Assessment Due Date</w:t>
            </w:r>
            <w:r>
              <w:rPr>
                <w:i/>
                <w:iCs/>
                <w:color w:val="156082" w:themeColor="accent1"/>
                <w:sz w:val="32"/>
                <w:szCs w:val="32"/>
              </w:rPr>
              <w:t xml:space="preserve">: </w:t>
            </w:r>
            <w:r w:rsidRPr="0043467C">
              <w:rPr>
                <w:i/>
                <w:iCs/>
                <w:color w:val="156082" w:themeColor="accent1"/>
                <w:sz w:val="32"/>
                <w:szCs w:val="32"/>
              </w:rPr>
              <w:t>29th March 2024 23:59</w:t>
            </w:r>
          </w:p>
        </w:tc>
        <w:tc>
          <w:tcPr>
            <w:tcW w:w="237" w:type="dxa"/>
          </w:tcPr>
          <w:p w14:paraId="4BB9CDBD" w14:textId="77777777" w:rsidR="003373D9" w:rsidRPr="00A57C25" w:rsidRDefault="003373D9" w:rsidP="00327C6F">
            <w:pPr>
              <w:spacing w:line="480" w:lineRule="auto"/>
              <w:rPr>
                <w:color w:val="000000" w:themeColor="text1"/>
                <w:sz w:val="32"/>
                <w:szCs w:val="32"/>
              </w:rPr>
            </w:pPr>
          </w:p>
        </w:tc>
      </w:tr>
      <w:tr w:rsidR="003373D9" w14:paraId="59ECE616" w14:textId="77777777" w:rsidTr="00327C6F">
        <w:tc>
          <w:tcPr>
            <w:tcW w:w="8779" w:type="dxa"/>
          </w:tcPr>
          <w:p w14:paraId="29C991D2" w14:textId="77777777" w:rsidR="003373D9" w:rsidRPr="00A57C25" w:rsidRDefault="003373D9" w:rsidP="00327C6F">
            <w:pPr>
              <w:spacing w:line="480" w:lineRule="auto"/>
              <w:rPr>
                <w:i/>
                <w:iCs/>
                <w:color w:val="156082" w:themeColor="accent1"/>
                <w:sz w:val="32"/>
                <w:szCs w:val="32"/>
              </w:rPr>
            </w:pPr>
            <w:r w:rsidRPr="00A57C25">
              <w:rPr>
                <w:i/>
                <w:iCs/>
                <w:color w:val="156082" w:themeColor="accent1"/>
                <w:sz w:val="32"/>
                <w:szCs w:val="32"/>
              </w:rPr>
              <w:t>Date of Submission</w:t>
            </w:r>
            <w:r>
              <w:rPr>
                <w:i/>
                <w:iCs/>
                <w:color w:val="156082" w:themeColor="accent1"/>
                <w:sz w:val="32"/>
                <w:szCs w:val="32"/>
              </w:rPr>
              <w:t>: 26-03-2024</w:t>
            </w:r>
          </w:p>
        </w:tc>
        <w:tc>
          <w:tcPr>
            <w:tcW w:w="237" w:type="dxa"/>
          </w:tcPr>
          <w:p w14:paraId="34EBECEC" w14:textId="77777777" w:rsidR="003373D9" w:rsidRPr="00A57C25" w:rsidRDefault="003373D9" w:rsidP="00327C6F">
            <w:pPr>
              <w:spacing w:line="480" w:lineRule="auto"/>
              <w:rPr>
                <w:color w:val="000000" w:themeColor="text1"/>
                <w:sz w:val="32"/>
                <w:szCs w:val="32"/>
              </w:rPr>
            </w:pPr>
          </w:p>
        </w:tc>
      </w:tr>
    </w:tbl>
    <w:p w14:paraId="7043B75A" w14:textId="77777777" w:rsidR="003373D9" w:rsidRPr="00590C88" w:rsidRDefault="003373D9" w:rsidP="003373D9">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7456" behindDoc="0" locked="0" layoutInCell="1" allowOverlap="1" wp14:anchorId="768F2A51" wp14:editId="6D57657A">
                <wp:simplePos x="0" y="0"/>
                <wp:positionH relativeFrom="margin">
                  <wp:align>left</wp:align>
                </wp:positionH>
                <wp:positionV relativeFrom="paragraph">
                  <wp:posOffset>847725</wp:posOffset>
                </wp:positionV>
                <wp:extent cx="5772150" cy="2847975"/>
                <wp:effectExtent l="19050" t="19050" r="19050" b="28575"/>
                <wp:wrapNone/>
                <wp:docPr id="1576606282"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C0DADF8" w14:textId="77777777" w:rsidR="003373D9" w:rsidRPr="00A64246" w:rsidRDefault="003373D9" w:rsidP="003373D9">
                            <w:pPr>
                              <w:rPr>
                                <w:rFonts w:cs="Calibri"/>
                                <w:b/>
                                <w:bCs/>
                                <w:color w:val="156082" w:themeColor="accent1"/>
                                <w:sz w:val="32"/>
                                <w:szCs w:val="32"/>
                              </w:rPr>
                            </w:pPr>
                            <w:r w:rsidRPr="00A64246">
                              <w:rPr>
                                <w:rFonts w:cs="Calibri"/>
                                <w:b/>
                                <w:bCs/>
                                <w:color w:val="156082" w:themeColor="accent1"/>
                                <w:sz w:val="32"/>
                                <w:szCs w:val="32"/>
                              </w:rPr>
                              <w:t>Declaration</w:t>
                            </w:r>
                          </w:p>
                          <w:p w14:paraId="23D7CEC6" w14:textId="77777777" w:rsidR="003373D9" w:rsidRPr="00A64246" w:rsidRDefault="003373D9" w:rsidP="003373D9">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92446F1" w14:textId="77777777" w:rsidR="003373D9" w:rsidRPr="00A64246" w:rsidRDefault="003373D9" w:rsidP="003373D9">
                            <w:pPr>
                              <w:rPr>
                                <w:rFonts w:cs="Calibri"/>
                                <w:sz w:val="28"/>
                                <w:szCs w:val="28"/>
                              </w:rPr>
                            </w:pPr>
                            <w:r w:rsidRPr="00A64246">
                              <w:rPr>
                                <w:rFonts w:cs="Calibri"/>
                                <w:sz w:val="28"/>
                                <w:szCs w:val="28"/>
                              </w:rPr>
                              <w:t>I declare it to be my own work and that all material from third parties has been appropriately referenced.</w:t>
                            </w:r>
                          </w:p>
                          <w:p w14:paraId="6FC24A30" w14:textId="77777777" w:rsidR="003373D9" w:rsidRPr="00A64246" w:rsidRDefault="003373D9" w:rsidP="003373D9">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2A51" id="_x0000_s1027" type="#_x0000_t202" style="position:absolute;margin-left:0;margin-top:66.75pt;width:454.5pt;height:224.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KtlOQIAAJcEAAAOAAAAZHJzL2Uyb0RvYy54bWysVE1vGjEQvVfqf7B8LwsISrJiiSgRVSWU&#10;RCJVzsZrs5a8Htc27NJf37GXr6aRKkW5GI9n9s3MmzdM79pak71wXoEp6KDXp0QYDqUy24L+fF5+&#10;uaHEB2ZKpsGIgh6Ep3ezz5+mjc3FECrQpXAEQYzPG1vQKgSbZ5nnlaiZ74EVBp0SXM0Cmm6blY41&#10;iF7rbNjvf80acKV1wIX3+HrfOeks4UspeHiU0otAdEGxtpBOl85NPLPZlOVbx2yl+LEM9o4qaqYM&#10;Jj1D3bPAyM6pf6BqxR14kKHHoc5ASsVF6gG7GfRfdbOumBWpFyTH2zNN/uNg+cN+bZ8cCe03aHGA&#10;kZDG+tzjY+ynla6Ov1gpQT9SeDjTJtpAOD6OJ5PhYIwujr7hzWhyOxlHnOzyuXU+fBdQk3gpqMO5&#10;JLrYfuVDF3oKidk8aFUuldbJiFoQC+3InuEUdUhFIvhfUdqQJmYfY+7/QTDOhXkLBkG1iV+LJJ1j&#10;bRc+4i20m5ao8oqrDZQHpNBBpy5v+VJhmyvmwxNzKCekBlckPOIhNWCZcLxRUoH7/dZ7jMcpo5eS&#10;BuVZUP9rx5ygRP8wOP/bwWgU9ZyM0XgyRMNdezbXHrOrF4DcDXAZLU/XGB/06Sod1C+4SfOYFV3M&#10;cMxd0HC6LkK3NLiJXMznKQgVbFlYmbXlETryFof43L4wZ4+TDiiSBzgJmeWvBt7Fxi8NzHcBpEpq&#10;iDx3rKKKooHqT3o6bmpcr2s7RV3+T2Z/AAAA//8DAFBLAwQUAAYACAAAACEAC0bTWeAAAAAIAQAA&#10;DwAAAGRycy9kb3ducmV2LnhtbEyPQUvDQBCF74L/YRnBi9hdWyppzKaIUBB6KNZU9LbNjkkwOxt3&#10;t238905Pepz3Hm++VyxH14sjhth50nA3USCQam87ajRUr6vbDERMhqzpPaGGH4ywLC8vCpNbf6IX&#10;PG5TI7iEYm40tCkNuZSxbtGZOPEDEnufPjiT+AyNtMGcuNz1cqrUvXSmI/7QmgGfWqy/tgenIds9&#10;r99udlWswmbdDasNfr9/oNbXV+PjA4iEY/oLwxmf0aFkpr0/kI2i18BDEquz2RwE2wu1YGWvYZ5N&#10;FciykP8HlL8AAAD//wMAUEsBAi0AFAAGAAgAAAAhALaDOJL+AAAA4QEAABMAAAAAAAAAAAAAAAAA&#10;AAAAAFtDb250ZW50X1R5cGVzXS54bWxQSwECLQAUAAYACAAAACEAOP0h/9YAAACUAQAACwAAAAAA&#10;AAAAAAAAAAAvAQAAX3JlbHMvLnJlbHNQSwECLQAUAAYACAAAACEAOBSrZTkCAACXBAAADgAAAAAA&#10;AAAAAAAAAAAuAgAAZHJzL2Uyb0RvYy54bWxQSwECLQAUAAYACAAAACEAC0bTWeAAAAAIAQAADwAA&#10;AAAAAAAAAAAAAACTBAAAZHJzL2Rvd25yZXYueG1sUEsFBgAAAAAEAAQA8wAAAKAFAAAAAA==&#10;" fillcolor="white [3201]" strokecolor="#156082 [3204]" strokeweight="2.25pt">
                <v:textbox>
                  <w:txbxContent>
                    <w:p w14:paraId="2C0DADF8" w14:textId="77777777" w:rsidR="003373D9" w:rsidRPr="00A64246" w:rsidRDefault="003373D9" w:rsidP="003373D9">
                      <w:pPr>
                        <w:rPr>
                          <w:rFonts w:cs="Calibri"/>
                          <w:b/>
                          <w:bCs/>
                          <w:color w:val="156082" w:themeColor="accent1"/>
                          <w:sz w:val="32"/>
                          <w:szCs w:val="32"/>
                        </w:rPr>
                      </w:pPr>
                      <w:r w:rsidRPr="00A64246">
                        <w:rPr>
                          <w:rFonts w:cs="Calibri"/>
                          <w:b/>
                          <w:bCs/>
                          <w:color w:val="156082" w:themeColor="accent1"/>
                          <w:sz w:val="32"/>
                          <w:szCs w:val="32"/>
                        </w:rPr>
                        <w:t>Declaration</w:t>
                      </w:r>
                    </w:p>
                    <w:p w14:paraId="23D7CEC6" w14:textId="77777777" w:rsidR="003373D9" w:rsidRPr="00A64246" w:rsidRDefault="003373D9" w:rsidP="003373D9">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92446F1" w14:textId="77777777" w:rsidR="003373D9" w:rsidRPr="00A64246" w:rsidRDefault="003373D9" w:rsidP="003373D9">
                      <w:pPr>
                        <w:rPr>
                          <w:rFonts w:cs="Calibri"/>
                          <w:sz w:val="28"/>
                          <w:szCs w:val="28"/>
                        </w:rPr>
                      </w:pPr>
                      <w:r w:rsidRPr="00A64246">
                        <w:rPr>
                          <w:rFonts w:cs="Calibri"/>
                          <w:sz w:val="28"/>
                          <w:szCs w:val="28"/>
                        </w:rPr>
                        <w:t>I declare it to be my own work and that all material from third parties has been appropriately referenced.</w:t>
                      </w:r>
                    </w:p>
                    <w:p w14:paraId="6FC24A30" w14:textId="77777777" w:rsidR="003373D9" w:rsidRPr="00A64246" w:rsidRDefault="003373D9" w:rsidP="003373D9">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0DDDDF8" w14:textId="77777777" w:rsidR="003373D9" w:rsidRDefault="003373D9" w:rsidP="003373D9">
      <w:pPr>
        <w:rPr>
          <w:rStyle w:val="SubtleReference"/>
          <w:rFonts w:cs="Calibri"/>
          <w:color w:val="156082" w:themeColor="accent1"/>
        </w:rPr>
      </w:pPr>
    </w:p>
    <w:p w14:paraId="0A99710D" w14:textId="77777777" w:rsidR="003373D9" w:rsidRPr="00E6060A" w:rsidRDefault="003373D9" w:rsidP="003373D9">
      <w:pPr>
        <w:rPr>
          <w:rFonts w:cs="Calibri"/>
        </w:rPr>
      </w:pPr>
    </w:p>
    <w:p w14:paraId="3B92C03D" w14:textId="77777777" w:rsidR="003373D9" w:rsidRPr="00E6060A" w:rsidRDefault="003373D9" w:rsidP="003373D9">
      <w:pPr>
        <w:rPr>
          <w:rFonts w:cs="Calibri"/>
        </w:rPr>
      </w:pPr>
    </w:p>
    <w:p w14:paraId="07E5A6B3" w14:textId="77777777" w:rsidR="003373D9" w:rsidRPr="00E6060A" w:rsidRDefault="003373D9" w:rsidP="003373D9">
      <w:pPr>
        <w:rPr>
          <w:rFonts w:cs="Calibri"/>
        </w:rPr>
      </w:pPr>
    </w:p>
    <w:p w14:paraId="1038DFE5" w14:textId="77777777" w:rsidR="003373D9" w:rsidRPr="00E6060A" w:rsidRDefault="003373D9" w:rsidP="003373D9">
      <w:pPr>
        <w:rPr>
          <w:rFonts w:cs="Calibri"/>
        </w:rPr>
      </w:pPr>
    </w:p>
    <w:p w14:paraId="70F216E0" w14:textId="77777777" w:rsidR="003373D9" w:rsidRPr="00E6060A" w:rsidRDefault="003373D9" w:rsidP="003373D9">
      <w:pPr>
        <w:rPr>
          <w:rFonts w:cs="Calibri"/>
        </w:rPr>
      </w:pPr>
    </w:p>
    <w:p w14:paraId="1264828B" w14:textId="77777777" w:rsidR="003373D9" w:rsidRPr="00E6060A" w:rsidRDefault="003373D9" w:rsidP="003373D9">
      <w:pPr>
        <w:rPr>
          <w:rFonts w:cs="Calibri"/>
        </w:rPr>
      </w:pPr>
    </w:p>
    <w:p w14:paraId="34F0C904" w14:textId="77777777" w:rsidR="003373D9" w:rsidRPr="00E6060A" w:rsidRDefault="003373D9" w:rsidP="003373D9">
      <w:pPr>
        <w:rPr>
          <w:rFonts w:cs="Calibri"/>
        </w:rPr>
      </w:pPr>
    </w:p>
    <w:p w14:paraId="145C72FA" w14:textId="77777777" w:rsidR="003373D9" w:rsidRPr="00E6060A" w:rsidRDefault="003373D9" w:rsidP="003373D9">
      <w:pPr>
        <w:rPr>
          <w:rFonts w:cs="Calibri"/>
        </w:rPr>
      </w:pPr>
    </w:p>
    <w:p w14:paraId="39B3901A" w14:textId="77777777" w:rsidR="003373D9" w:rsidRPr="00E6060A" w:rsidRDefault="003373D9" w:rsidP="003373D9">
      <w:pPr>
        <w:rPr>
          <w:rFonts w:cs="Calibri"/>
        </w:rPr>
      </w:pPr>
    </w:p>
    <w:p w14:paraId="38AC0086" w14:textId="77777777" w:rsidR="003373D9" w:rsidRPr="00E6060A" w:rsidRDefault="003373D9" w:rsidP="003373D9">
      <w:pPr>
        <w:rPr>
          <w:rFonts w:cs="Calibri"/>
        </w:rPr>
      </w:pPr>
    </w:p>
    <w:p w14:paraId="399CEEAB" w14:textId="77777777" w:rsidR="003373D9" w:rsidRPr="00E6060A" w:rsidRDefault="003373D9" w:rsidP="003373D9">
      <w:pPr>
        <w:rPr>
          <w:rFonts w:cs="Calibri"/>
        </w:rPr>
        <w:sectPr w:rsidR="003373D9" w:rsidRPr="00E6060A" w:rsidSect="005D757C">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657766494"/>
        <w:docPartObj>
          <w:docPartGallery w:val="Table of Contents"/>
          <w:docPartUnique/>
        </w:docPartObj>
      </w:sdtPr>
      <w:sdtEndPr>
        <w:rPr>
          <w:b/>
          <w:bCs/>
          <w:noProof/>
        </w:rPr>
      </w:sdtEndPr>
      <w:sdtContent>
        <w:p w14:paraId="547CF5BB" w14:textId="77777777" w:rsidR="003373D9" w:rsidRDefault="003373D9" w:rsidP="003373D9">
          <w:pPr>
            <w:pStyle w:val="TOCHeading"/>
          </w:pPr>
          <w:r>
            <w:t>Contents</w:t>
          </w:r>
        </w:p>
        <w:p w14:paraId="58EBD814" w14:textId="77777777" w:rsidR="003373D9" w:rsidRPr="00E0189F" w:rsidRDefault="003373D9" w:rsidP="003373D9">
          <w:pPr>
            <w:pStyle w:val="TOC1"/>
            <w:tabs>
              <w:tab w:val="right" w:leader="dot" w:pos="9016"/>
            </w:tabs>
            <w:rPr>
              <w:rFonts w:asciiTheme="minorHAnsi" w:eastAsiaTheme="minorEastAsia" w:hAnsiTheme="minorHAnsi"/>
              <w:noProof/>
              <w:lang w:val="en-GB" w:eastAsia="en-GB"/>
            </w:rPr>
          </w:pPr>
          <w:r w:rsidRPr="00E0189F">
            <w:fldChar w:fldCharType="begin"/>
          </w:r>
          <w:r w:rsidRPr="00E0189F">
            <w:instrText xml:space="preserve"> TOC \o "1-3" \h \z \u </w:instrText>
          </w:r>
          <w:r w:rsidRPr="00E0189F">
            <w:fldChar w:fldCharType="separate"/>
          </w:r>
          <w:hyperlink w:anchor="_Toc162371520" w:history="1">
            <w:r w:rsidRPr="00E0189F">
              <w:rPr>
                <w:rStyle w:val="Hyperlink"/>
                <w:noProof/>
              </w:rPr>
              <w:t>Introduction</w:t>
            </w:r>
            <w:r w:rsidRPr="00E0189F">
              <w:rPr>
                <w:noProof/>
                <w:webHidden/>
              </w:rPr>
              <w:tab/>
            </w:r>
            <w:r w:rsidRPr="00E0189F">
              <w:rPr>
                <w:noProof/>
                <w:webHidden/>
              </w:rPr>
              <w:fldChar w:fldCharType="begin"/>
            </w:r>
            <w:r w:rsidRPr="00E0189F">
              <w:rPr>
                <w:noProof/>
                <w:webHidden/>
              </w:rPr>
              <w:instrText xml:space="preserve"> PAGEREF _Toc162371520 \h </w:instrText>
            </w:r>
            <w:r w:rsidRPr="00E0189F">
              <w:rPr>
                <w:noProof/>
                <w:webHidden/>
              </w:rPr>
            </w:r>
            <w:r w:rsidRPr="00E0189F">
              <w:rPr>
                <w:noProof/>
                <w:webHidden/>
              </w:rPr>
              <w:fldChar w:fldCharType="separate"/>
            </w:r>
            <w:r w:rsidRPr="00E0189F">
              <w:rPr>
                <w:noProof/>
                <w:webHidden/>
              </w:rPr>
              <w:t>1</w:t>
            </w:r>
            <w:r w:rsidRPr="00E0189F">
              <w:rPr>
                <w:noProof/>
                <w:webHidden/>
              </w:rPr>
              <w:fldChar w:fldCharType="end"/>
            </w:r>
          </w:hyperlink>
        </w:p>
        <w:p w14:paraId="6ACD6C9A" w14:textId="77777777" w:rsidR="003373D9" w:rsidRPr="00E0189F" w:rsidRDefault="00000000" w:rsidP="003373D9">
          <w:pPr>
            <w:pStyle w:val="TOC1"/>
            <w:tabs>
              <w:tab w:val="right" w:leader="dot" w:pos="9016"/>
            </w:tabs>
            <w:rPr>
              <w:rFonts w:asciiTheme="minorHAnsi" w:eastAsiaTheme="minorEastAsia" w:hAnsiTheme="minorHAnsi"/>
              <w:noProof/>
              <w:lang w:val="en-GB" w:eastAsia="en-GB"/>
            </w:rPr>
          </w:pPr>
          <w:hyperlink w:anchor="_Toc162371521" w:history="1">
            <w:r w:rsidR="003373D9" w:rsidRPr="00E0189F">
              <w:rPr>
                <w:rStyle w:val="Hyperlink"/>
                <w:noProof/>
              </w:rPr>
              <w:t>Objectives</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_Toc162371521 \h </w:instrText>
            </w:r>
            <w:r w:rsidR="003373D9" w:rsidRPr="00E0189F">
              <w:rPr>
                <w:noProof/>
                <w:webHidden/>
              </w:rPr>
            </w:r>
            <w:r w:rsidR="003373D9" w:rsidRPr="00E0189F">
              <w:rPr>
                <w:noProof/>
                <w:webHidden/>
              </w:rPr>
              <w:fldChar w:fldCharType="separate"/>
            </w:r>
            <w:r w:rsidR="003373D9" w:rsidRPr="00E0189F">
              <w:rPr>
                <w:noProof/>
                <w:webHidden/>
              </w:rPr>
              <w:t>1</w:t>
            </w:r>
            <w:r w:rsidR="003373D9" w:rsidRPr="00E0189F">
              <w:rPr>
                <w:noProof/>
                <w:webHidden/>
              </w:rPr>
              <w:fldChar w:fldCharType="end"/>
            </w:r>
          </w:hyperlink>
        </w:p>
        <w:p w14:paraId="65CC3B04" w14:textId="77777777" w:rsidR="003373D9" w:rsidRPr="00E0189F" w:rsidRDefault="00000000" w:rsidP="003373D9">
          <w:pPr>
            <w:pStyle w:val="TOC1"/>
            <w:tabs>
              <w:tab w:val="right" w:leader="dot" w:pos="9016"/>
            </w:tabs>
            <w:rPr>
              <w:rFonts w:asciiTheme="minorHAnsi" w:eastAsiaTheme="minorEastAsia" w:hAnsiTheme="minorHAnsi"/>
              <w:noProof/>
              <w:lang w:val="en-GB" w:eastAsia="en-GB"/>
            </w:rPr>
          </w:pPr>
          <w:hyperlink w:anchor="_Toc162371522" w:history="1">
            <w:r w:rsidR="003373D9" w:rsidRPr="00E0189F">
              <w:rPr>
                <w:rStyle w:val="Hyperlink"/>
                <w:noProof/>
              </w:rPr>
              <w:t>Problem Definition</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_Toc162371522 \h </w:instrText>
            </w:r>
            <w:r w:rsidR="003373D9" w:rsidRPr="00E0189F">
              <w:rPr>
                <w:noProof/>
                <w:webHidden/>
              </w:rPr>
            </w:r>
            <w:r w:rsidR="003373D9" w:rsidRPr="00E0189F">
              <w:rPr>
                <w:noProof/>
                <w:webHidden/>
              </w:rPr>
              <w:fldChar w:fldCharType="separate"/>
            </w:r>
            <w:r w:rsidR="003373D9" w:rsidRPr="00E0189F">
              <w:rPr>
                <w:noProof/>
                <w:webHidden/>
              </w:rPr>
              <w:t>2</w:t>
            </w:r>
            <w:r w:rsidR="003373D9" w:rsidRPr="00E0189F">
              <w:rPr>
                <w:noProof/>
                <w:webHidden/>
              </w:rPr>
              <w:fldChar w:fldCharType="end"/>
            </w:r>
          </w:hyperlink>
        </w:p>
        <w:p w14:paraId="6700F805" w14:textId="77777777" w:rsidR="003373D9" w:rsidRPr="00E0189F" w:rsidRDefault="00000000" w:rsidP="003373D9">
          <w:pPr>
            <w:pStyle w:val="TOC1"/>
            <w:tabs>
              <w:tab w:val="right" w:leader="dot" w:pos="9016"/>
            </w:tabs>
            <w:rPr>
              <w:rFonts w:asciiTheme="minorHAnsi" w:eastAsiaTheme="minorEastAsia" w:hAnsiTheme="minorHAnsi"/>
              <w:noProof/>
              <w:lang w:val="en-GB" w:eastAsia="en-GB"/>
            </w:rPr>
          </w:pPr>
          <w:hyperlink w:anchor="_Toc162371523" w:history="1">
            <w:r w:rsidR="003373D9" w:rsidRPr="00E0189F">
              <w:rPr>
                <w:rStyle w:val="Hyperlink"/>
                <w:noProof/>
              </w:rPr>
              <w:t>Scope &amp; Methodology</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_Toc162371523 \h </w:instrText>
            </w:r>
            <w:r w:rsidR="003373D9" w:rsidRPr="00E0189F">
              <w:rPr>
                <w:noProof/>
                <w:webHidden/>
              </w:rPr>
            </w:r>
            <w:r w:rsidR="003373D9" w:rsidRPr="00E0189F">
              <w:rPr>
                <w:noProof/>
                <w:webHidden/>
              </w:rPr>
              <w:fldChar w:fldCharType="separate"/>
            </w:r>
            <w:r w:rsidR="003373D9" w:rsidRPr="00E0189F">
              <w:rPr>
                <w:noProof/>
                <w:webHidden/>
              </w:rPr>
              <w:t>2</w:t>
            </w:r>
            <w:r w:rsidR="003373D9" w:rsidRPr="00E0189F">
              <w:rPr>
                <w:noProof/>
                <w:webHidden/>
              </w:rPr>
              <w:fldChar w:fldCharType="end"/>
            </w:r>
          </w:hyperlink>
        </w:p>
        <w:p w14:paraId="2B37C36A" w14:textId="77777777" w:rsidR="003373D9" w:rsidRPr="00E0189F" w:rsidRDefault="00000000" w:rsidP="003373D9">
          <w:pPr>
            <w:pStyle w:val="TOC2"/>
            <w:tabs>
              <w:tab w:val="right" w:leader="dot" w:pos="9016"/>
            </w:tabs>
            <w:rPr>
              <w:rFonts w:asciiTheme="minorHAnsi" w:eastAsiaTheme="minorEastAsia" w:hAnsiTheme="minorHAnsi"/>
              <w:noProof/>
              <w:lang w:val="en-GB" w:eastAsia="en-GB"/>
            </w:rPr>
          </w:pPr>
          <w:hyperlink w:anchor="_Toc162371524" w:history="1">
            <w:r w:rsidR="003373D9" w:rsidRPr="00E0189F">
              <w:rPr>
                <w:rStyle w:val="Hyperlink"/>
                <w:noProof/>
                <w:lang w:val="en-US"/>
                <w14:ligatures w14:val="none"/>
              </w:rPr>
              <w:t>Business (Problem) Understanding</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_Toc162371524 \h </w:instrText>
            </w:r>
            <w:r w:rsidR="003373D9" w:rsidRPr="00E0189F">
              <w:rPr>
                <w:noProof/>
                <w:webHidden/>
              </w:rPr>
            </w:r>
            <w:r w:rsidR="003373D9" w:rsidRPr="00E0189F">
              <w:rPr>
                <w:noProof/>
                <w:webHidden/>
              </w:rPr>
              <w:fldChar w:fldCharType="separate"/>
            </w:r>
            <w:r w:rsidR="003373D9" w:rsidRPr="00E0189F">
              <w:rPr>
                <w:noProof/>
                <w:webHidden/>
              </w:rPr>
              <w:t>2</w:t>
            </w:r>
            <w:r w:rsidR="003373D9" w:rsidRPr="00E0189F">
              <w:rPr>
                <w:noProof/>
                <w:webHidden/>
              </w:rPr>
              <w:fldChar w:fldCharType="end"/>
            </w:r>
          </w:hyperlink>
        </w:p>
        <w:p w14:paraId="15508D0E" w14:textId="77777777" w:rsidR="003373D9" w:rsidRPr="00E0189F" w:rsidRDefault="00000000" w:rsidP="003373D9">
          <w:pPr>
            <w:pStyle w:val="TOC2"/>
            <w:tabs>
              <w:tab w:val="right" w:leader="dot" w:pos="9016"/>
            </w:tabs>
            <w:rPr>
              <w:rFonts w:asciiTheme="minorHAnsi" w:eastAsiaTheme="minorEastAsia" w:hAnsiTheme="minorHAnsi"/>
              <w:noProof/>
              <w:lang w:val="en-GB" w:eastAsia="en-GB"/>
            </w:rPr>
          </w:pPr>
          <w:hyperlink w:anchor="_Toc162371525" w:history="1">
            <w:r w:rsidR="003373D9" w:rsidRPr="00E0189F">
              <w:rPr>
                <w:rStyle w:val="Hyperlink"/>
                <w:noProof/>
              </w:rPr>
              <w:t>Data Understanding</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_Toc162371525 \h </w:instrText>
            </w:r>
            <w:r w:rsidR="003373D9" w:rsidRPr="00E0189F">
              <w:rPr>
                <w:noProof/>
                <w:webHidden/>
              </w:rPr>
            </w:r>
            <w:r w:rsidR="003373D9" w:rsidRPr="00E0189F">
              <w:rPr>
                <w:noProof/>
                <w:webHidden/>
              </w:rPr>
              <w:fldChar w:fldCharType="separate"/>
            </w:r>
            <w:r w:rsidR="003373D9" w:rsidRPr="00E0189F">
              <w:rPr>
                <w:noProof/>
                <w:webHidden/>
              </w:rPr>
              <w:t>2</w:t>
            </w:r>
            <w:r w:rsidR="003373D9" w:rsidRPr="00E0189F">
              <w:rPr>
                <w:noProof/>
                <w:webHidden/>
              </w:rPr>
              <w:fldChar w:fldCharType="end"/>
            </w:r>
          </w:hyperlink>
        </w:p>
        <w:p w14:paraId="4E4019DE" w14:textId="77777777" w:rsidR="003373D9" w:rsidRPr="00E0189F" w:rsidRDefault="00000000" w:rsidP="003373D9">
          <w:pPr>
            <w:pStyle w:val="TOC2"/>
            <w:tabs>
              <w:tab w:val="right" w:leader="dot" w:pos="9016"/>
            </w:tabs>
            <w:rPr>
              <w:rFonts w:asciiTheme="minorHAnsi" w:eastAsiaTheme="minorEastAsia" w:hAnsiTheme="minorHAnsi"/>
              <w:noProof/>
              <w:lang w:val="en-GB" w:eastAsia="en-GB"/>
            </w:rPr>
          </w:pPr>
          <w:hyperlink w:anchor="_Toc162371526" w:history="1">
            <w:r w:rsidR="003373D9" w:rsidRPr="00E0189F">
              <w:rPr>
                <w:rStyle w:val="Hyperlink"/>
                <w:noProof/>
              </w:rPr>
              <w:t>Data preparation</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_Toc162371526 \h </w:instrText>
            </w:r>
            <w:r w:rsidR="003373D9" w:rsidRPr="00E0189F">
              <w:rPr>
                <w:noProof/>
                <w:webHidden/>
              </w:rPr>
            </w:r>
            <w:r w:rsidR="003373D9" w:rsidRPr="00E0189F">
              <w:rPr>
                <w:noProof/>
                <w:webHidden/>
              </w:rPr>
              <w:fldChar w:fldCharType="separate"/>
            </w:r>
            <w:r w:rsidR="003373D9" w:rsidRPr="00E0189F">
              <w:rPr>
                <w:noProof/>
                <w:webHidden/>
              </w:rPr>
              <w:t>2</w:t>
            </w:r>
            <w:r w:rsidR="003373D9" w:rsidRPr="00E0189F">
              <w:rPr>
                <w:noProof/>
                <w:webHidden/>
              </w:rPr>
              <w:fldChar w:fldCharType="end"/>
            </w:r>
          </w:hyperlink>
        </w:p>
        <w:p w14:paraId="0C2D33F1" w14:textId="77777777" w:rsidR="003373D9" w:rsidRPr="00E0189F" w:rsidRDefault="00000000" w:rsidP="003373D9">
          <w:pPr>
            <w:pStyle w:val="TOC2"/>
            <w:tabs>
              <w:tab w:val="right" w:leader="dot" w:pos="9016"/>
            </w:tabs>
            <w:rPr>
              <w:rFonts w:asciiTheme="minorHAnsi" w:eastAsiaTheme="minorEastAsia" w:hAnsiTheme="minorHAnsi"/>
              <w:noProof/>
              <w:lang w:val="en-GB" w:eastAsia="en-GB"/>
            </w:rPr>
          </w:pPr>
          <w:hyperlink w:anchor="_Toc162371527" w:history="1">
            <w:r w:rsidR="003373D9" w:rsidRPr="00E0189F">
              <w:rPr>
                <w:rStyle w:val="Hyperlink"/>
                <w:noProof/>
              </w:rPr>
              <w:t>Modeling</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_Toc162371527 \h </w:instrText>
            </w:r>
            <w:r w:rsidR="003373D9" w:rsidRPr="00E0189F">
              <w:rPr>
                <w:noProof/>
                <w:webHidden/>
              </w:rPr>
            </w:r>
            <w:r w:rsidR="003373D9" w:rsidRPr="00E0189F">
              <w:rPr>
                <w:noProof/>
                <w:webHidden/>
              </w:rPr>
              <w:fldChar w:fldCharType="separate"/>
            </w:r>
            <w:r w:rsidR="003373D9" w:rsidRPr="00E0189F">
              <w:rPr>
                <w:noProof/>
                <w:webHidden/>
              </w:rPr>
              <w:t>3</w:t>
            </w:r>
            <w:r w:rsidR="003373D9" w:rsidRPr="00E0189F">
              <w:rPr>
                <w:noProof/>
                <w:webHidden/>
              </w:rPr>
              <w:fldChar w:fldCharType="end"/>
            </w:r>
          </w:hyperlink>
        </w:p>
        <w:p w14:paraId="3D2E534E" w14:textId="77777777" w:rsidR="003373D9" w:rsidRPr="00E0189F" w:rsidRDefault="00000000" w:rsidP="003373D9">
          <w:pPr>
            <w:pStyle w:val="TOC2"/>
            <w:tabs>
              <w:tab w:val="right" w:leader="dot" w:pos="9016"/>
            </w:tabs>
            <w:rPr>
              <w:rFonts w:asciiTheme="minorHAnsi" w:eastAsiaTheme="minorEastAsia" w:hAnsiTheme="minorHAnsi"/>
              <w:noProof/>
              <w:lang w:val="en-GB" w:eastAsia="en-GB"/>
            </w:rPr>
          </w:pPr>
          <w:hyperlink w:anchor="_Toc162371528" w:history="1">
            <w:r w:rsidR="003373D9" w:rsidRPr="00E0189F">
              <w:rPr>
                <w:rStyle w:val="Hyperlink"/>
                <w:noProof/>
              </w:rPr>
              <w:t>Evaluation</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_Toc162371528 \h </w:instrText>
            </w:r>
            <w:r w:rsidR="003373D9" w:rsidRPr="00E0189F">
              <w:rPr>
                <w:noProof/>
                <w:webHidden/>
              </w:rPr>
            </w:r>
            <w:r w:rsidR="003373D9" w:rsidRPr="00E0189F">
              <w:rPr>
                <w:noProof/>
                <w:webHidden/>
              </w:rPr>
              <w:fldChar w:fldCharType="separate"/>
            </w:r>
            <w:r w:rsidR="003373D9" w:rsidRPr="00E0189F">
              <w:rPr>
                <w:noProof/>
                <w:webHidden/>
              </w:rPr>
              <w:t>3</w:t>
            </w:r>
            <w:r w:rsidR="003373D9" w:rsidRPr="00E0189F">
              <w:rPr>
                <w:noProof/>
                <w:webHidden/>
              </w:rPr>
              <w:fldChar w:fldCharType="end"/>
            </w:r>
          </w:hyperlink>
        </w:p>
        <w:p w14:paraId="353EBE5D" w14:textId="77777777" w:rsidR="003373D9" w:rsidRPr="00E0189F" w:rsidRDefault="00000000" w:rsidP="003373D9">
          <w:pPr>
            <w:pStyle w:val="TOC2"/>
            <w:tabs>
              <w:tab w:val="right" w:leader="dot" w:pos="9016"/>
            </w:tabs>
            <w:rPr>
              <w:rFonts w:asciiTheme="minorHAnsi" w:eastAsiaTheme="minorEastAsia" w:hAnsiTheme="minorHAnsi"/>
              <w:noProof/>
              <w:lang w:val="en-GB" w:eastAsia="en-GB"/>
            </w:rPr>
          </w:pPr>
          <w:hyperlink w:anchor="_Toc162371529" w:history="1">
            <w:r w:rsidR="003373D9" w:rsidRPr="00E0189F">
              <w:rPr>
                <w:rStyle w:val="Hyperlink"/>
                <w:noProof/>
                <w:lang w:val="en-US"/>
                <w14:ligatures w14:val="none"/>
              </w:rPr>
              <w:t>Deployment</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_Toc162371529 \h </w:instrText>
            </w:r>
            <w:r w:rsidR="003373D9" w:rsidRPr="00E0189F">
              <w:rPr>
                <w:noProof/>
                <w:webHidden/>
              </w:rPr>
            </w:r>
            <w:r w:rsidR="003373D9" w:rsidRPr="00E0189F">
              <w:rPr>
                <w:noProof/>
                <w:webHidden/>
              </w:rPr>
              <w:fldChar w:fldCharType="separate"/>
            </w:r>
            <w:r w:rsidR="003373D9" w:rsidRPr="00E0189F">
              <w:rPr>
                <w:noProof/>
                <w:webHidden/>
              </w:rPr>
              <w:t>3</w:t>
            </w:r>
            <w:r w:rsidR="003373D9" w:rsidRPr="00E0189F">
              <w:rPr>
                <w:noProof/>
                <w:webHidden/>
              </w:rPr>
              <w:fldChar w:fldCharType="end"/>
            </w:r>
          </w:hyperlink>
        </w:p>
        <w:p w14:paraId="4319C642" w14:textId="77777777" w:rsidR="003373D9" w:rsidRPr="00E0189F" w:rsidRDefault="00000000" w:rsidP="003373D9">
          <w:pPr>
            <w:pStyle w:val="TOC1"/>
            <w:tabs>
              <w:tab w:val="right" w:leader="dot" w:pos="9016"/>
            </w:tabs>
            <w:rPr>
              <w:rFonts w:asciiTheme="minorHAnsi" w:eastAsiaTheme="minorEastAsia" w:hAnsiTheme="minorHAnsi"/>
              <w:noProof/>
              <w:lang w:val="en-GB" w:eastAsia="en-GB"/>
            </w:rPr>
          </w:pPr>
          <w:hyperlink w:anchor="_Toc162371530" w:history="1">
            <w:r w:rsidR="003373D9" w:rsidRPr="00E0189F">
              <w:rPr>
                <w:rStyle w:val="Hyperlink"/>
                <w:noProof/>
              </w:rPr>
              <w:t>Data Sources</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_Toc162371530 \h </w:instrText>
            </w:r>
            <w:r w:rsidR="003373D9" w:rsidRPr="00E0189F">
              <w:rPr>
                <w:noProof/>
                <w:webHidden/>
              </w:rPr>
            </w:r>
            <w:r w:rsidR="003373D9" w:rsidRPr="00E0189F">
              <w:rPr>
                <w:noProof/>
                <w:webHidden/>
              </w:rPr>
              <w:fldChar w:fldCharType="separate"/>
            </w:r>
            <w:r w:rsidR="003373D9" w:rsidRPr="00E0189F">
              <w:rPr>
                <w:noProof/>
                <w:webHidden/>
              </w:rPr>
              <w:t>3</w:t>
            </w:r>
            <w:r w:rsidR="003373D9" w:rsidRPr="00E0189F">
              <w:rPr>
                <w:noProof/>
                <w:webHidden/>
              </w:rPr>
              <w:fldChar w:fldCharType="end"/>
            </w:r>
          </w:hyperlink>
        </w:p>
        <w:p w14:paraId="4ED7AEF6" w14:textId="77777777" w:rsidR="003373D9" w:rsidRPr="00E0189F" w:rsidRDefault="00000000" w:rsidP="003373D9">
          <w:pPr>
            <w:pStyle w:val="TOC1"/>
            <w:tabs>
              <w:tab w:val="right" w:leader="dot" w:pos="9016"/>
            </w:tabs>
            <w:rPr>
              <w:rFonts w:asciiTheme="minorHAnsi" w:eastAsiaTheme="minorEastAsia" w:hAnsiTheme="minorHAnsi"/>
              <w:noProof/>
              <w:lang w:val="en-GB" w:eastAsia="en-GB"/>
            </w:rPr>
          </w:pPr>
          <w:hyperlink w:anchor="_Toc162371531" w:history="1">
            <w:r w:rsidR="003373D9" w:rsidRPr="00E0189F">
              <w:rPr>
                <w:rStyle w:val="Hyperlink"/>
                <w:noProof/>
              </w:rPr>
              <w:t>Timeline</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_Toc162371531 \h </w:instrText>
            </w:r>
            <w:r w:rsidR="003373D9" w:rsidRPr="00E0189F">
              <w:rPr>
                <w:noProof/>
                <w:webHidden/>
              </w:rPr>
            </w:r>
            <w:r w:rsidR="003373D9" w:rsidRPr="00E0189F">
              <w:rPr>
                <w:noProof/>
                <w:webHidden/>
              </w:rPr>
              <w:fldChar w:fldCharType="separate"/>
            </w:r>
            <w:r w:rsidR="003373D9" w:rsidRPr="00E0189F">
              <w:rPr>
                <w:noProof/>
                <w:webHidden/>
              </w:rPr>
              <w:t>3</w:t>
            </w:r>
            <w:r w:rsidR="003373D9" w:rsidRPr="00E0189F">
              <w:rPr>
                <w:noProof/>
                <w:webHidden/>
              </w:rPr>
              <w:fldChar w:fldCharType="end"/>
            </w:r>
          </w:hyperlink>
        </w:p>
        <w:p w14:paraId="435FFD2B" w14:textId="77777777" w:rsidR="003373D9" w:rsidRPr="00E0189F" w:rsidRDefault="00000000" w:rsidP="003373D9">
          <w:pPr>
            <w:pStyle w:val="TOC1"/>
            <w:tabs>
              <w:tab w:val="right" w:leader="dot" w:pos="9016"/>
            </w:tabs>
            <w:rPr>
              <w:rFonts w:asciiTheme="minorHAnsi" w:eastAsiaTheme="minorEastAsia" w:hAnsiTheme="minorHAnsi"/>
              <w:noProof/>
              <w:lang w:val="en-GB" w:eastAsia="en-GB"/>
            </w:rPr>
          </w:pPr>
          <w:hyperlink w:anchor="_Toc162371532" w:history="1">
            <w:r w:rsidR="003373D9" w:rsidRPr="00E0189F">
              <w:rPr>
                <w:rStyle w:val="Hyperlink"/>
                <w:noProof/>
              </w:rPr>
              <w:t>Ethical Considerations</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_Toc162371532 \h </w:instrText>
            </w:r>
            <w:r w:rsidR="003373D9" w:rsidRPr="00E0189F">
              <w:rPr>
                <w:noProof/>
                <w:webHidden/>
              </w:rPr>
            </w:r>
            <w:r w:rsidR="003373D9" w:rsidRPr="00E0189F">
              <w:rPr>
                <w:noProof/>
                <w:webHidden/>
              </w:rPr>
              <w:fldChar w:fldCharType="separate"/>
            </w:r>
            <w:r w:rsidR="003373D9" w:rsidRPr="00E0189F">
              <w:rPr>
                <w:noProof/>
                <w:webHidden/>
              </w:rPr>
              <w:t>4</w:t>
            </w:r>
            <w:r w:rsidR="003373D9" w:rsidRPr="00E0189F">
              <w:rPr>
                <w:noProof/>
                <w:webHidden/>
              </w:rPr>
              <w:fldChar w:fldCharType="end"/>
            </w:r>
          </w:hyperlink>
        </w:p>
        <w:p w14:paraId="54802061" w14:textId="77777777" w:rsidR="003373D9" w:rsidRPr="00E0189F" w:rsidRDefault="00000000" w:rsidP="003373D9">
          <w:pPr>
            <w:pStyle w:val="TOC1"/>
            <w:tabs>
              <w:tab w:val="right" w:leader="dot" w:pos="9016"/>
            </w:tabs>
            <w:rPr>
              <w:rFonts w:asciiTheme="minorHAnsi" w:eastAsiaTheme="minorEastAsia" w:hAnsiTheme="minorHAnsi"/>
              <w:noProof/>
              <w:lang w:val="en-GB" w:eastAsia="en-GB"/>
            </w:rPr>
          </w:pPr>
          <w:hyperlink w:anchor="_Toc162371533" w:history="1">
            <w:r w:rsidR="003373D9" w:rsidRPr="00E0189F">
              <w:rPr>
                <w:rStyle w:val="Hyperlink"/>
                <w:noProof/>
              </w:rPr>
              <w:t>Conclusion</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_Toc162371533 \h </w:instrText>
            </w:r>
            <w:r w:rsidR="003373D9" w:rsidRPr="00E0189F">
              <w:rPr>
                <w:noProof/>
                <w:webHidden/>
              </w:rPr>
            </w:r>
            <w:r w:rsidR="003373D9" w:rsidRPr="00E0189F">
              <w:rPr>
                <w:noProof/>
                <w:webHidden/>
              </w:rPr>
              <w:fldChar w:fldCharType="separate"/>
            </w:r>
            <w:r w:rsidR="003373D9" w:rsidRPr="00E0189F">
              <w:rPr>
                <w:noProof/>
                <w:webHidden/>
              </w:rPr>
              <w:t>5</w:t>
            </w:r>
            <w:r w:rsidR="003373D9" w:rsidRPr="00E0189F">
              <w:rPr>
                <w:noProof/>
                <w:webHidden/>
              </w:rPr>
              <w:fldChar w:fldCharType="end"/>
            </w:r>
          </w:hyperlink>
        </w:p>
        <w:p w14:paraId="52670733" w14:textId="77777777" w:rsidR="003373D9" w:rsidRPr="00E0189F" w:rsidRDefault="00000000" w:rsidP="003373D9">
          <w:pPr>
            <w:pStyle w:val="TOC1"/>
            <w:tabs>
              <w:tab w:val="right" w:leader="dot" w:pos="9016"/>
            </w:tabs>
            <w:rPr>
              <w:rFonts w:asciiTheme="minorHAnsi" w:eastAsiaTheme="minorEastAsia" w:hAnsiTheme="minorHAnsi"/>
              <w:noProof/>
              <w:lang w:val="en-GB" w:eastAsia="en-GB"/>
            </w:rPr>
          </w:pPr>
          <w:hyperlink w:anchor="_Toc162371534" w:history="1">
            <w:r w:rsidR="003373D9" w:rsidRPr="00E0189F">
              <w:rPr>
                <w:rStyle w:val="Hyperlink"/>
                <w:noProof/>
              </w:rPr>
              <w:t>References</w:t>
            </w:r>
            <w:r w:rsidR="003373D9" w:rsidRPr="00E0189F">
              <w:rPr>
                <w:noProof/>
                <w:webHidden/>
              </w:rPr>
              <w:tab/>
            </w:r>
            <w:r w:rsidR="003373D9" w:rsidRPr="00E0189F">
              <w:rPr>
                <w:noProof/>
                <w:webHidden/>
              </w:rPr>
              <w:fldChar w:fldCharType="begin"/>
            </w:r>
            <w:r w:rsidR="003373D9" w:rsidRPr="00E0189F">
              <w:rPr>
                <w:noProof/>
                <w:webHidden/>
              </w:rPr>
              <w:instrText xml:space="preserve"> PAGEREF _Toc162371534 \h </w:instrText>
            </w:r>
            <w:r w:rsidR="003373D9" w:rsidRPr="00E0189F">
              <w:rPr>
                <w:noProof/>
                <w:webHidden/>
              </w:rPr>
            </w:r>
            <w:r w:rsidR="003373D9" w:rsidRPr="00E0189F">
              <w:rPr>
                <w:noProof/>
                <w:webHidden/>
              </w:rPr>
              <w:fldChar w:fldCharType="separate"/>
            </w:r>
            <w:r w:rsidR="003373D9" w:rsidRPr="00E0189F">
              <w:rPr>
                <w:noProof/>
                <w:webHidden/>
              </w:rPr>
              <w:t>6</w:t>
            </w:r>
            <w:r w:rsidR="003373D9" w:rsidRPr="00E0189F">
              <w:rPr>
                <w:noProof/>
                <w:webHidden/>
              </w:rPr>
              <w:fldChar w:fldCharType="end"/>
            </w:r>
          </w:hyperlink>
        </w:p>
        <w:p w14:paraId="558C00D3" w14:textId="77777777" w:rsidR="003373D9" w:rsidRPr="00E0189F" w:rsidRDefault="003373D9" w:rsidP="003373D9">
          <w:r w:rsidRPr="00E0189F">
            <w:rPr>
              <w:b/>
              <w:bCs/>
              <w:noProof/>
            </w:rPr>
            <w:fldChar w:fldCharType="end"/>
          </w:r>
        </w:p>
      </w:sdtContent>
    </w:sdt>
    <w:p w14:paraId="77087B8F" w14:textId="77777777" w:rsidR="003373D9" w:rsidRDefault="003373D9" w:rsidP="003373D9"/>
    <w:p w14:paraId="1B792625" w14:textId="77777777" w:rsidR="003373D9" w:rsidRDefault="003373D9" w:rsidP="003373D9"/>
    <w:p w14:paraId="11B92366" w14:textId="77777777" w:rsidR="003373D9" w:rsidRDefault="003373D9" w:rsidP="003373D9"/>
    <w:p w14:paraId="068FBE40" w14:textId="77777777" w:rsidR="003373D9" w:rsidRDefault="003373D9" w:rsidP="003373D9"/>
    <w:p w14:paraId="53824795" w14:textId="77777777" w:rsidR="003373D9" w:rsidRPr="00E60722" w:rsidRDefault="003373D9" w:rsidP="003373D9">
      <w:pPr>
        <w:sectPr w:rsidR="003373D9" w:rsidRPr="00E60722" w:rsidSect="005D757C">
          <w:footerReference w:type="default" r:id="rId25"/>
          <w:pgSz w:w="11906" w:h="16838"/>
          <w:pgMar w:top="1440" w:right="1440" w:bottom="1440" w:left="1440" w:header="708" w:footer="708" w:gutter="0"/>
          <w:pgNumType w:fmt="lowerRoman"/>
          <w:cols w:space="708"/>
          <w:docGrid w:linePitch="360"/>
        </w:sectPr>
      </w:pPr>
    </w:p>
    <w:p w14:paraId="48011105" w14:textId="77777777" w:rsidR="003373D9" w:rsidRDefault="003373D9" w:rsidP="003373D9">
      <w:pPr>
        <w:pStyle w:val="Heading1"/>
      </w:pPr>
      <w:bookmarkStart w:id="16" w:name="_Toc166678278"/>
      <w:bookmarkStart w:id="17" w:name="_Toc167009511"/>
      <w:r>
        <w:lastRenderedPageBreak/>
        <w:t>Introduction</w:t>
      </w:r>
      <w:bookmarkEnd w:id="16"/>
      <w:bookmarkEnd w:id="17"/>
    </w:p>
    <w:p w14:paraId="6BF6CA40" w14:textId="77777777" w:rsidR="003373D9" w:rsidRDefault="003373D9" w:rsidP="003373D9">
      <w:r>
        <w:t xml:space="preserve">The recent Covid-19 pandemic disrupted the lives of billions throughout the world. In Ireland it led to rapid changes across the economic and social lives of citizens with enormous impacts on numerous areas such as physical and mental health, social care, job losses associated with business closures, a forced shift to remote working, major constraints on the activities and movements of citizens. Governments across the world acted to mitigate the impact on their populations. A variety of measures, proactive and reactive, were introduced in efforts to curb infections. The effects of these measures varied from hugely successful (as with vaccines developed in record time) to more questionable (many older, more vulnerable patients were moved to higher risk social care homes from hospital and subsequently died alone). For many countries, a top priority became to gauge the effects of the pandemic on their populations to provide input to decisions as to the measures that could be implemented to limit the damage to their societies. Its impacts were closely followed as the top stories in the nightly news and agencies charged with data collection data found that many of their outputs became key indicators on the state of the nation. As a result, this became perhaps the most tracked and documented health crisis in history. </w:t>
      </w:r>
    </w:p>
    <w:p w14:paraId="75B9E67E" w14:textId="77777777" w:rsidR="003373D9" w:rsidRDefault="003373D9" w:rsidP="003373D9"/>
    <w:p w14:paraId="77CC69AE" w14:textId="77777777" w:rsidR="003373D9" w:rsidRPr="00D5413C" w:rsidRDefault="003373D9" w:rsidP="003373D9">
      <w:pPr>
        <w:pStyle w:val="Heading1"/>
      </w:pPr>
      <w:bookmarkStart w:id="18" w:name="_Toc166678279"/>
      <w:bookmarkStart w:id="19" w:name="_Toc167009512"/>
      <w:r>
        <w:t>Objectives</w:t>
      </w:r>
      <w:bookmarkEnd w:id="18"/>
      <w:bookmarkEnd w:id="19"/>
    </w:p>
    <w:p w14:paraId="77FF266D" w14:textId="77777777" w:rsidR="003373D9" w:rsidRDefault="003373D9" w:rsidP="003373D9">
      <w:r>
        <w:t xml:space="preserve">While the Covid-19 emergency has receded, the disease and many of its human casualties are still with us </w:t>
      </w:r>
      <w:r w:rsidRPr="007A7975">
        <w:t>(Christakis, 2024)</w:t>
      </w:r>
      <w:r>
        <w:t xml:space="preserve"> and will be for some time with 920 deaths still being reported as being due to the disease in 2023 (</w:t>
      </w:r>
      <w:r w:rsidRPr="003B0154">
        <w:t>Report on COVID-19 deaths reported in Ireland, 2024)</w:t>
      </w:r>
      <w:r>
        <w:t xml:space="preserve">. However, it is timely to look at the various initiatives taken when the Covid-19 crisis was at its peak and assess what worked well and what did not. This is the overall objective of this project with a focus on the actions of governments and their impact on the crisis. </w:t>
      </w:r>
    </w:p>
    <w:p w14:paraId="12722B4C" w14:textId="77777777" w:rsidR="003373D9" w:rsidRDefault="003373D9" w:rsidP="003373D9">
      <w:r>
        <w:t xml:space="preserve">In the pandemic government bodies took </w:t>
      </w:r>
      <w:proofErr w:type="spellStart"/>
      <w:r>
        <w:t>center</w:t>
      </w:r>
      <w:proofErr w:type="spellEnd"/>
      <w:r>
        <w:t xml:space="preserve"> stage in tackling not only the direct medical implications of Covid-19 but in preventing its spread and supporting the economic and social infrastructure. These initiatives included:</w:t>
      </w:r>
    </w:p>
    <w:p w14:paraId="40F3B449" w14:textId="77777777" w:rsidR="003373D9" w:rsidRDefault="003373D9" w:rsidP="003373D9">
      <w:pPr>
        <w:pStyle w:val="ListParagraph"/>
        <w:widowControl w:val="0"/>
        <w:numPr>
          <w:ilvl w:val="0"/>
          <w:numId w:val="1"/>
        </w:numPr>
        <w:autoSpaceDE w:val="0"/>
        <w:autoSpaceDN w:val="0"/>
        <w:spacing w:before="38" w:after="0" w:line="240" w:lineRule="auto"/>
        <w:contextualSpacing w:val="0"/>
      </w:pPr>
      <w:r>
        <w:t>School closings</w:t>
      </w:r>
    </w:p>
    <w:p w14:paraId="60583EC4" w14:textId="77777777" w:rsidR="003373D9" w:rsidRDefault="003373D9" w:rsidP="003373D9">
      <w:pPr>
        <w:pStyle w:val="ListParagraph"/>
        <w:widowControl w:val="0"/>
        <w:numPr>
          <w:ilvl w:val="0"/>
          <w:numId w:val="1"/>
        </w:numPr>
        <w:autoSpaceDE w:val="0"/>
        <w:autoSpaceDN w:val="0"/>
        <w:spacing w:before="38" w:after="0" w:line="240" w:lineRule="auto"/>
        <w:contextualSpacing w:val="0"/>
      </w:pPr>
      <w:r>
        <w:t>Cancellation of public events</w:t>
      </w:r>
    </w:p>
    <w:p w14:paraId="346CD4C6" w14:textId="77777777" w:rsidR="003373D9" w:rsidRDefault="003373D9" w:rsidP="003373D9">
      <w:pPr>
        <w:pStyle w:val="ListParagraph"/>
        <w:widowControl w:val="0"/>
        <w:numPr>
          <w:ilvl w:val="0"/>
          <w:numId w:val="1"/>
        </w:numPr>
        <w:autoSpaceDE w:val="0"/>
        <w:autoSpaceDN w:val="0"/>
        <w:spacing w:before="38" w:after="0" w:line="240" w:lineRule="auto"/>
        <w:contextualSpacing w:val="0"/>
      </w:pPr>
      <w:r>
        <w:t>International travel controls</w:t>
      </w:r>
    </w:p>
    <w:p w14:paraId="4E2B752A" w14:textId="77777777" w:rsidR="003373D9" w:rsidRDefault="003373D9" w:rsidP="003373D9">
      <w:pPr>
        <w:pStyle w:val="ListParagraph"/>
        <w:widowControl w:val="0"/>
        <w:numPr>
          <w:ilvl w:val="0"/>
          <w:numId w:val="1"/>
        </w:numPr>
        <w:autoSpaceDE w:val="0"/>
        <w:autoSpaceDN w:val="0"/>
        <w:spacing w:before="38" w:after="0" w:line="240" w:lineRule="auto"/>
        <w:contextualSpacing w:val="0"/>
      </w:pPr>
      <w:r>
        <w:t>Income support.</w:t>
      </w:r>
    </w:p>
    <w:p w14:paraId="743A9FCD" w14:textId="77777777" w:rsidR="003373D9" w:rsidRDefault="003373D9" w:rsidP="003373D9">
      <w:pPr>
        <w:pStyle w:val="ListParagraph"/>
        <w:widowControl w:val="0"/>
        <w:numPr>
          <w:ilvl w:val="0"/>
          <w:numId w:val="1"/>
        </w:numPr>
        <w:autoSpaceDE w:val="0"/>
        <w:autoSpaceDN w:val="0"/>
        <w:spacing w:before="38" w:after="0" w:line="240" w:lineRule="auto"/>
        <w:contextualSpacing w:val="0"/>
      </w:pPr>
      <w:r>
        <w:t>Workplace closings</w:t>
      </w:r>
    </w:p>
    <w:p w14:paraId="0811699F" w14:textId="77777777" w:rsidR="003373D9" w:rsidRDefault="003373D9" w:rsidP="003373D9">
      <w:pPr>
        <w:pStyle w:val="ListParagraph"/>
        <w:widowControl w:val="0"/>
        <w:numPr>
          <w:ilvl w:val="0"/>
          <w:numId w:val="1"/>
        </w:numPr>
        <w:autoSpaceDE w:val="0"/>
        <w:autoSpaceDN w:val="0"/>
        <w:spacing w:before="38" w:after="0" w:line="240" w:lineRule="auto"/>
        <w:contextualSpacing w:val="0"/>
      </w:pPr>
      <w:r>
        <w:t>Limits on mobility.</w:t>
      </w:r>
    </w:p>
    <w:p w14:paraId="1F0DACD7" w14:textId="77777777" w:rsidR="003373D9" w:rsidRDefault="003373D9" w:rsidP="003373D9"/>
    <w:p w14:paraId="6AAC70CC" w14:textId="77777777" w:rsidR="003373D9" w:rsidRDefault="003373D9" w:rsidP="003373D9">
      <w:r>
        <w:t>The broad objectives of this project are:</w:t>
      </w:r>
    </w:p>
    <w:p w14:paraId="747020E4" w14:textId="77777777" w:rsidR="003373D9" w:rsidRDefault="003373D9" w:rsidP="003373D9">
      <w:pPr>
        <w:pStyle w:val="ListParagraph"/>
        <w:numPr>
          <w:ilvl w:val="0"/>
          <w:numId w:val="2"/>
        </w:numPr>
      </w:pPr>
      <w:r>
        <w:t>To explore the impact of various government initiatives on the incidence of Covid-19</w:t>
      </w:r>
    </w:p>
    <w:p w14:paraId="0CAAC26B" w14:textId="77777777" w:rsidR="003373D9" w:rsidRDefault="003373D9" w:rsidP="003373D9">
      <w:pPr>
        <w:pStyle w:val="ListParagraph"/>
        <w:numPr>
          <w:ilvl w:val="0"/>
          <w:numId w:val="2"/>
        </w:numPr>
      </w:pPr>
      <w:r>
        <w:t>Determine if there were any such measures that were particularly effective.</w:t>
      </w:r>
    </w:p>
    <w:p w14:paraId="0DF13274" w14:textId="77777777" w:rsidR="003373D9" w:rsidRDefault="003373D9" w:rsidP="003373D9">
      <w:pPr>
        <w:pStyle w:val="ListParagraph"/>
        <w:numPr>
          <w:ilvl w:val="0"/>
          <w:numId w:val="2"/>
        </w:numPr>
      </w:pPr>
      <w:r>
        <w:t>Compare the effectiveness of government actions across the EU and UK.</w:t>
      </w:r>
    </w:p>
    <w:p w14:paraId="79294CBA" w14:textId="77777777" w:rsidR="003373D9" w:rsidRDefault="003373D9" w:rsidP="003373D9">
      <w:pPr>
        <w:pStyle w:val="ListParagraph"/>
        <w:numPr>
          <w:ilvl w:val="0"/>
          <w:numId w:val="2"/>
        </w:numPr>
      </w:pPr>
      <w:r>
        <w:t>Track the impact of vaccines on the pandemic from their introduction.</w:t>
      </w:r>
    </w:p>
    <w:p w14:paraId="40716B70" w14:textId="77777777" w:rsidR="003373D9" w:rsidRDefault="003373D9" w:rsidP="003373D9"/>
    <w:p w14:paraId="5A3388DE" w14:textId="77777777" w:rsidR="003373D9" w:rsidRPr="0069610D" w:rsidRDefault="003373D9" w:rsidP="003373D9">
      <w:pPr>
        <w:pStyle w:val="Heading1"/>
      </w:pPr>
      <w:bookmarkStart w:id="20" w:name="_Toc166678280"/>
      <w:bookmarkStart w:id="21" w:name="_Toc167009513"/>
      <w:r w:rsidRPr="0069610D">
        <w:lastRenderedPageBreak/>
        <w:t>Problem Definition</w:t>
      </w:r>
      <w:bookmarkEnd w:id="20"/>
      <w:bookmarkEnd w:id="21"/>
    </w:p>
    <w:p w14:paraId="06169D0B" w14:textId="77777777" w:rsidR="003373D9" w:rsidRDefault="003373D9" w:rsidP="003373D9">
      <w:r>
        <w:t>During the Covid-19 pandemic governments took various actions with the intention of reducing the impact on their populations. Some of these worked well, some had limited impact while others are likely to have had little effect. To be able to deal more effectively with future pandemics, it is essential to learn from this recent experience the value of these initiatives. This will increase the effectiveness of future responses to pandemics.</w:t>
      </w:r>
    </w:p>
    <w:p w14:paraId="2C937428" w14:textId="77777777" w:rsidR="003373D9" w:rsidRDefault="003373D9" w:rsidP="003373D9"/>
    <w:p w14:paraId="2FDBEF1C" w14:textId="77777777" w:rsidR="003373D9" w:rsidRPr="00D5413C" w:rsidRDefault="003373D9" w:rsidP="003373D9">
      <w:pPr>
        <w:pStyle w:val="Heading1"/>
      </w:pPr>
      <w:bookmarkStart w:id="22" w:name="_Toc166678281"/>
      <w:bookmarkStart w:id="23" w:name="_Toc167009514"/>
      <w:r>
        <w:t>Scope &amp; Methodology</w:t>
      </w:r>
      <w:bookmarkEnd w:id="22"/>
      <w:bookmarkEnd w:id="23"/>
    </w:p>
    <w:p w14:paraId="2370D114" w14:textId="77777777" w:rsidR="003373D9" w:rsidRPr="0069610D" w:rsidRDefault="003373D9" w:rsidP="003373D9">
      <w:pPr>
        <w:pStyle w:val="BodyText"/>
        <w:ind w:left="100"/>
        <w:rPr>
          <w:rFonts w:ascii="Calibri" w:hAnsi="Calibri" w:cs="Calibri"/>
        </w:rPr>
      </w:pPr>
      <w:r w:rsidRPr="0069610D">
        <w:rPr>
          <w:rFonts w:ascii="Calibri" w:hAnsi="Calibri" w:cs="Calibri"/>
        </w:rPr>
        <w:t>The scope of the project is as follows:</w:t>
      </w:r>
    </w:p>
    <w:p w14:paraId="3A119FD1" w14:textId="77777777" w:rsidR="003373D9" w:rsidRPr="0069610D" w:rsidRDefault="003373D9" w:rsidP="003373D9">
      <w:pPr>
        <w:pStyle w:val="BodyText"/>
        <w:numPr>
          <w:ilvl w:val="0"/>
          <w:numId w:val="3"/>
        </w:numPr>
        <w:rPr>
          <w:rFonts w:ascii="Calibri" w:hAnsi="Calibri" w:cs="Calibri"/>
        </w:rPr>
      </w:pPr>
      <w:r w:rsidRPr="0069610D">
        <w:rPr>
          <w:rFonts w:ascii="Calibri" w:hAnsi="Calibri" w:cs="Calibri"/>
        </w:rPr>
        <w:t>It will focus on Government actions to contain the pandemic and maintain public health.</w:t>
      </w:r>
    </w:p>
    <w:p w14:paraId="512CED91" w14:textId="77777777" w:rsidR="003373D9" w:rsidRPr="0069610D" w:rsidRDefault="003373D9" w:rsidP="003373D9">
      <w:pPr>
        <w:pStyle w:val="BodyText"/>
        <w:numPr>
          <w:ilvl w:val="0"/>
          <w:numId w:val="3"/>
        </w:numPr>
        <w:rPr>
          <w:rFonts w:ascii="Calibri" w:hAnsi="Calibri" w:cs="Calibri"/>
        </w:rPr>
      </w:pPr>
      <w:r w:rsidRPr="0069610D">
        <w:rPr>
          <w:rFonts w:ascii="Calibri" w:hAnsi="Calibri" w:cs="Calibri"/>
        </w:rPr>
        <w:t xml:space="preserve">Geographically it will extend to EU countries and the UK. If time allows it may be extended further. </w:t>
      </w:r>
    </w:p>
    <w:p w14:paraId="43A2A8F2" w14:textId="60C8842E" w:rsidR="003373D9" w:rsidRPr="0069610D" w:rsidRDefault="003373D9" w:rsidP="003373D9">
      <w:pPr>
        <w:pStyle w:val="BodyText"/>
        <w:numPr>
          <w:ilvl w:val="0"/>
          <w:numId w:val="3"/>
        </w:numPr>
        <w:rPr>
          <w:rFonts w:ascii="Calibri" w:hAnsi="Calibri" w:cs="Calibri"/>
        </w:rPr>
      </w:pPr>
      <w:r w:rsidRPr="0069610D">
        <w:rPr>
          <w:rFonts w:ascii="Calibri" w:hAnsi="Calibri" w:cs="Calibri"/>
        </w:rPr>
        <w:t>The time for the analysis will extend from the</w:t>
      </w:r>
      <w:r>
        <w:rPr>
          <w:rFonts w:ascii="Calibri" w:hAnsi="Calibri" w:cs="Calibri"/>
        </w:rPr>
        <w:t xml:space="preserve"> </w:t>
      </w:r>
      <w:r w:rsidR="00D26A0F">
        <w:rPr>
          <w:rFonts w:ascii="Calibri" w:hAnsi="Calibri" w:cs="Calibri"/>
        </w:rPr>
        <w:t>11</w:t>
      </w:r>
      <w:r w:rsidR="00D26A0F" w:rsidRPr="0069610D">
        <w:rPr>
          <w:rFonts w:ascii="Calibri" w:hAnsi="Calibri" w:cs="Calibri"/>
          <w:vertAlign w:val="superscript"/>
        </w:rPr>
        <w:t>th of</w:t>
      </w:r>
      <w:r>
        <w:rPr>
          <w:rFonts w:ascii="Calibri" w:hAnsi="Calibri" w:cs="Calibri"/>
        </w:rPr>
        <w:t xml:space="preserve"> M</w:t>
      </w:r>
      <w:r w:rsidRPr="0069610D">
        <w:rPr>
          <w:rFonts w:ascii="Calibri" w:hAnsi="Calibri" w:cs="Calibri"/>
        </w:rPr>
        <w:t xml:space="preserve">arch 2020 when the </w:t>
      </w:r>
      <w:r>
        <w:rPr>
          <w:rFonts w:ascii="Calibri" w:hAnsi="Calibri" w:cs="Calibri"/>
        </w:rPr>
        <w:t xml:space="preserve">World Health Organization </w:t>
      </w:r>
      <w:r w:rsidRPr="0069610D">
        <w:rPr>
          <w:rFonts w:ascii="Calibri" w:hAnsi="Calibri" w:cs="Calibri"/>
        </w:rPr>
        <w:t xml:space="preserve">declared the pandemic to the </w:t>
      </w:r>
      <w:proofErr w:type="gramStart"/>
      <w:r>
        <w:rPr>
          <w:rFonts w:ascii="Calibri" w:hAnsi="Calibri" w:cs="Calibri"/>
        </w:rPr>
        <w:t>5</w:t>
      </w:r>
      <w:r w:rsidRPr="0069610D">
        <w:rPr>
          <w:rFonts w:ascii="Calibri" w:hAnsi="Calibri" w:cs="Calibri"/>
          <w:vertAlign w:val="superscript"/>
        </w:rPr>
        <w:t>th</w:t>
      </w:r>
      <w:proofErr w:type="gramEnd"/>
      <w:r>
        <w:rPr>
          <w:rFonts w:ascii="Calibri" w:hAnsi="Calibri" w:cs="Calibri"/>
        </w:rPr>
        <w:t xml:space="preserve"> May 2023 when the global health emergency crisis caused by the disease was over. </w:t>
      </w:r>
    </w:p>
    <w:p w14:paraId="52381A83" w14:textId="77777777" w:rsidR="003373D9" w:rsidRPr="0069610D" w:rsidRDefault="003373D9" w:rsidP="003373D9">
      <w:pPr>
        <w:pStyle w:val="BodyText"/>
        <w:numPr>
          <w:ilvl w:val="0"/>
          <w:numId w:val="3"/>
        </w:numPr>
        <w:rPr>
          <w:rFonts w:ascii="Calibri" w:hAnsi="Calibri" w:cs="Calibri"/>
        </w:rPr>
      </w:pPr>
      <w:r w:rsidRPr="0069610D">
        <w:rPr>
          <w:rFonts w:ascii="Calibri" w:hAnsi="Calibri" w:cs="Calibri"/>
        </w:rPr>
        <w:t xml:space="preserve">Further exploration of the Google Health COVID-19 Open Data Repository may reveal additional opportunities for insightful analysis of the effectiveness of measures to mitigate the effects of Covid-19. </w:t>
      </w:r>
    </w:p>
    <w:p w14:paraId="4D5E022F" w14:textId="77777777" w:rsidR="003373D9" w:rsidRPr="0069610D" w:rsidRDefault="003373D9" w:rsidP="003373D9">
      <w:pPr>
        <w:pStyle w:val="BodyText"/>
        <w:ind w:left="100"/>
        <w:rPr>
          <w:rFonts w:ascii="Calibri" w:hAnsi="Calibri" w:cs="Calibri"/>
        </w:rPr>
      </w:pPr>
    </w:p>
    <w:p w14:paraId="2A86A2D0" w14:textId="77777777" w:rsidR="003373D9" w:rsidRDefault="003373D9" w:rsidP="003373D9">
      <w:pPr>
        <w:pStyle w:val="BodyText"/>
        <w:ind w:left="100"/>
        <w:rPr>
          <w:rFonts w:ascii="Calibri" w:hAnsi="Calibri" w:cs="Calibri"/>
        </w:rPr>
      </w:pPr>
      <w:r>
        <w:rPr>
          <w:rFonts w:ascii="Calibri" w:hAnsi="Calibri" w:cs="Calibri"/>
        </w:rPr>
        <w:t>P</w:t>
      </w:r>
      <w:r w:rsidRPr="0069610D">
        <w:rPr>
          <w:rFonts w:ascii="Calibri" w:hAnsi="Calibri" w:cs="Calibri"/>
        </w:rPr>
        <w:t>rocess model</w:t>
      </w:r>
      <w:r>
        <w:rPr>
          <w:rFonts w:ascii="Calibri" w:hAnsi="Calibri" w:cs="Calibri"/>
        </w:rPr>
        <w:t>s provide a structure in progressing</w:t>
      </w:r>
      <w:r w:rsidRPr="0069610D">
        <w:rPr>
          <w:rFonts w:ascii="Calibri" w:hAnsi="Calibri" w:cs="Calibri"/>
        </w:rPr>
        <w:t xml:space="preserve"> </w:t>
      </w:r>
      <w:r>
        <w:rPr>
          <w:rFonts w:ascii="Calibri" w:hAnsi="Calibri" w:cs="Calibri"/>
        </w:rPr>
        <w:t>a</w:t>
      </w:r>
      <w:r w:rsidRPr="0069610D">
        <w:rPr>
          <w:rFonts w:ascii="Calibri" w:hAnsi="Calibri" w:cs="Calibri"/>
        </w:rPr>
        <w:t xml:space="preserve"> project. There are several in the data science arena of which CRISP-DM (Cross Industry Standard Process for Data Mining) is the best known. Schroder et al characterize it as the de facto standard in their systemic literature review of the</w:t>
      </w:r>
      <w:r>
        <w:rPr>
          <w:rFonts w:ascii="Calibri" w:hAnsi="Calibri" w:cs="Calibri"/>
        </w:rPr>
        <w:t xml:space="preserve"> CRISP-DM</w:t>
      </w:r>
      <w:r w:rsidRPr="0069610D">
        <w:rPr>
          <w:rFonts w:ascii="Calibri" w:hAnsi="Calibri" w:cs="Calibri"/>
        </w:rPr>
        <w:t xml:space="preserve"> (Schröer, Kruse and Gómez, 2021).</w:t>
      </w:r>
      <w:r>
        <w:rPr>
          <w:rFonts w:ascii="Calibri" w:hAnsi="Calibri" w:cs="Calibri"/>
        </w:rPr>
        <w:t xml:space="preserve"> </w:t>
      </w:r>
      <w:r w:rsidRPr="0069610D">
        <w:rPr>
          <w:rFonts w:ascii="Calibri" w:hAnsi="Calibri" w:cs="Calibri"/>
        </w:rPr>
        <w:t xml:space="preserve"> It was developed by a consortium of private companies, based on their collective real-world experience (Shearer, 2000</w:t>
      </w:r>
      <w:proofErr w:type="gramStart"/>
      <w:r w:rsidRPr="0069610D">
        <w:rPr>
          <w:rFonts w:ascii="Calibri" w:hAnsi="Calibri" w:cs="Calibri"/>
        </w:rPr>
        <w:t>)</w:t>
      </w:r>
      <w:proofErr w:type="gramEnd"/>
      <w:r w:rsidRPr="0069610D">
        <w:rPr>
          <w:rFonts w:ascii="Calibri" w:hAnsi="Calibri" w:cs="Calibri"/>
        </w:rPr>
        <w:t xml:space="preserve"> and seeks to put structure on knowledge discovery endeavors (Wirth and </w:t>
      </w:r>
      <w:proofErr w:type="spellStart"/>
      <w:r w:rsidRPr="0069610D">
        <w:rPr>
          <w:rFonts w:ascii="Calibri" w:hAnsi="Calibri" w:cs="Calibri"/>
        </w:rPr>
        <w:t>Hipp</w:t>
      </w:r>
      <w:proofErr w:type="spellEnd"/>
      <w:r w:rsidRPr="0069610D">
        <w:rPr>
          <w:rFonts w:ascii="Calibri" w:hAnsi="Calibri" w:cs="Calibri"/>
        </w:rPr>
        <w:t xml:space="preserve">, 2000). It </w:t>
      </w:r>
      <w:r>
        <w:rPr>
          <w:rFonts w:ascii="Calibri" w:hAnsi="Calibri" w:cs="Calibri"/>
        </w:rPr>
        <w:t xml:space="preserve">will be used for this project. It </w:t>
      </w:r>
      <w:r w:rsidRPr="0069610D">
        <w:rPr>
          <w:rFonts w:ascii="Calibri" w:hAnsi="Calibri" w:cs="Calibri"/>
        </w:rPr>
        <w:t>is a sequential model with the following phases:</w:t>
      </w:r>
    </w:p>
    <w:p w14:paraId="0A20C1F5" w14:textId="77777777" w:rsidR="003373D9" w:rsidRPr="0069610D" w:rsidRDefault="003373D9" w:rsidP="003373D9">
      <w:pPr>
        <w:pStyle w:val="BodyText"/>
        <w:ind w:left="100"/>
        <w:rPr>
          <w:rFonts w:ascii="Calibri" w:hAnsi="Calibri" w:cs="Calibri"/>
        </w:rPr>
      </w:pPr>
    </w:p>
    <w:p w14:paraId="25BD96EB" w14:textId="77777777" w:rsidR="003373D9" w:rsidRDefault="003373D9" w:rsidP="003373D9">
      <w:pPr>
        <w:pStyle w:val="BodyText"/>
        <w:ind w:left="100"/>
        <w:rPr>
          <w:rFonts w:ascii="Calibri" w:hAnsi="Calibri" w:cs="Calibri"/>
        </w:rPr>
      </w:pPr>
      <w:bookmarkStart w:id="24" w:name="_Toc166678282"/>
      <w:bookmarkStart w:id="25" w:name="_Toc167009515"/>
      <w:r w:rsidRPr="006B6CAA">
        <w:rPr>
          <w:rStyle w:val="Heading2Char"/>
        </w:rPr>
        <w:t>Business (Problem) Understanding</w:t>
      </w:r>
      <w:bookmarkEnd w:id="24"/>
      <w:bookmarkEnd w:id="25"/>
      <w:r w:rsidRPr="0069610D">
        <w:rPr>
          <w:rFonts w:ascii="Calibri" w:hAnsi="Calibri" w:cs="Calibri"/>
        </w:rPr>
        <w:t xml:space="preserve"> </w:t>
      </w:r>
    </w:p>
    <w:p w14:paraId="755370B6" w14:textId="77777777" w:rsidR="003373D9" w:rsidRPr="0069610D" w:rsidRDefault="003373D9" w:rsidP="003373D9">
      <w:pPr>
        <w:pStyle w:val="BodyText"/>
        <w:ind w:left="100"/>
        <w:rPr>
          <w:rFonts w:ascii="Calibri" w:hAnsi="Calibri" w:cs="Calibri"/>
        </w:rPr>
      </w:pPr>
      <w:r>
        <w:rPr>
          <w:rFonts w:ascii="Calibri" w:hAnsi="Calibri" w:cs="Calibri"/>
        </w:rPr>
        <w:t xml:space="preserve">This </w:t>
      </w:r>
      <w:r w:rsidRPr="0069610D">
        <w:rPr>
          <w:rFonts w:ascii="Calibri" w:hAnsi="Calibri" w:cs="Calibri"/>
        </w:rPr>
        <w:t>concentrates on defining the problem to be addressed and form</w:t>
      </w:r>
      <w:r>
        <w:rPr>
          <w:rFonts w:ascii="Calibri" w:hAnsi="Calibri" w:cs="Calibri"/>
        </w:rPr>
        <w:t>s</w:t>
      </w:r>
      <w:r w:rsidRPr="0069610D">
        <w:rPr>
          <w:rFonts w:ascii="Calibri" w:hAnsi="Calibri" w:cs="Calibri"/>
        </w:rPr>
        <w:t xml:space="preserve"> the basis for project objectives. These in turn drive the formulation of </w:t>
      </w:r>
      <w:r>
        <w:rPr>
          <w:rFonts w:ascii="Calibri" w:hAnsi="Calibri" w:cs="Calibri"/>
        </w:rPr>
        <w:t xml:space="preserve">analysis and </w:t>
      </w:r>
      <w:r w:rsidRPr="0069610D">
        <w:rPr>
          <w:rFonts w:ascii="Calibri" w:hAnsi="Calibri" w:cs="Calibri"/>
        </w:rPr>
        <w:t xml:space="preserve">machine learning objectives that combine to </w:t>
      </w:r>
      <w:r>
        <w:rPr>
          <w:rFonts w:ascii="Calibri" w:hAnsi="Calibri" w:cs="Calibri"/>
        </w:rPr>
        <w:t xml:space="preserve">define key project deliverables. </w:t>
      </w:r>
      <w:r w:rsidRPr="0069610D">
        <w:rPr>
          <w:rFonts w:ascii="Calibri" w:hAnsi="Calibri" w:cs="Calibri"/>
        </w:rPr>
        <w:t xml:space="preserve"> </w:t>
      </w:r>
    </w:p>
    <w:p w14:paraId="1D17F0ED" w14:textId="77777777" w:rsidR="003373D9" w:rsidRDefault="003373D9" w:rsidP="003373D9">
      <w:pPr>
        <w:pStyle w:val="Heading2"/>
      </w:pPr>
      <w:bookmarkStart w:id="26" w:name="_Toc166678283"/>
      <w:bookmarkStart w:id="27" w:name="_Toc167009516"/>
      <w:r w:rsidRPr="0069610D">
        <w:t>Data Understanding</w:t>
      </w:r>
      <w:bookmarkEnd w:id="26"/>
      <w:bookmarkEnd w:id="27"/>
      <w:r w:rsidRPr="0069610D">
        <w:t xml:space="preserve"> </w:t>
      </w:r>
    </w:p>
    <w:p w14:paraId="3A8282D9" w14:textId="77777777" w:rsidR="003373D9" w:rsidRDefault="003373D9" w:rsidP="003373D9">
      <w:pPr>
        <w:pStyle w:val="BodyText"/>
        <w:ind w:left="100"/>
        <w:rPr>
          <w:rFonts w:ascii="Calibri" w:hAnsi="Calibri" w:cs="Calibri"/>
        </w:rPr>
      </w:pPr>
      <w:r>
        <w:rPr>
          <w:rFonts w:ascii="Calibri" w:hAnsi="Calibri" w:cs="Calibri"/>
        </w:rPr>
        <w:t>Th</w:t>
      </w:r>
      <w:r w:rsidRPr="0069610D">
        <w:rPr>
          <w:rFonts w:ascii="Calibri" w:hAnsi="Calibri" w:cs="Calibri"/>
        </w:rPr>
        <w:t xml:space="preserve">is phase includes gathering of data and familiarization with the data. </w:t>
      </w:r>
      <w:r>
        <w:rPr>
          <w:rFonts w:ascii="Calibri" w:hAnsi="Calibri" w:cs="Calibri"/>
        </w:rPr>
        <w:t xml:space="preserve">This includes getting to know the </w:t>
      </w:r>
      <w:r w:rsidRPr="0069610D">
        <w:rPr>
          <w:rFonts w:ascii="Calibri" w:hAnsi="Calibri" w:cs="Calibri"/>
        </w:rPr>
        <w:t>nature and extent of the data available, its provenance and identification of any shortcomings or quality issues with the data.</w:t>
      </w:r>
    </w:p>
    <w:p w14:paraId="3BE29500" w14:textId="77777777" w:rsidR="003373D9" w:rsidRPr="0069610D" w:rsidRDefault="003373D9" w:rsidP="003373D9">
      <w:pPr>
        <w:pStyle w:val="BodyText"/>
        <w:ind w:left="100"/>
        <w:rPr>
          <w:rFonts w:ascii="Calibri" w:hAnsi="Calibri" w:cs="Calibri"/>
        </w:rPr>
      </w:pPr>
    </w:p>
    <w:p w14:paraId="7E7AF67D" w14:textId="77777777" w:rsidR="003373D9" w:rsidRDefault="003373D9" w:rsidP="003373D9">
      <w:pPr>
        <w:pStyle w:val="Heading2"/>
      </w:pPr>
      <w:bookmarkStart w:id="28" w:name="_Toc166678284"/>
      <w:bookmarkStart w:id="29" w:name="_Toc167009517"/>
      <w:r w:rsidRPr="0069610D">
        <w:t>Data preparation</w:t>
      </w:r>
      <w:bookmarkEnd w:id="28"/>
      <w:bookmarkEnd w:id="29"/>
    </w:p>
    <w:p w14:paraId="4E4F2347" w14:textId="77777777" w:rsidR="003373D9" w:rsidRPr="0069610D" w:rsidRDefault="003373D9" w:rsidP="003373D9">
      <w:pPr>
        <w:pStyle w:val="BodyText"/>
        <w:ind w:left="100"/>
        <w:rPr>
          <w:rFonts w:ascii="Calibri" w:hAnsi="Calibri" w:cs="Calibri"/>
        </w:rPr>
      </w:pPr>
      <w:r>
        <w:rPr>
          <w:rFonts w:ascii="Calibri" w:hAnsi="Calibri" w:cs="Calibri"/>
        </w:rPr>
        <w:t>This phase</w:t>
      </w:r>
      <w:r w:rsidRPr="0069610D">
        <w:rPr>
          <w:rFonts w:ascii="Calibri" w:hAnsi="Calibri" w:cs="Calibri"/>
        </w:rPr>
        <w:t xml:space="preserve"> encompasses all the activities to develop the final dataset(s) that will be used as input to the modelling tools. This includes feature engineering, data consolidation and cleaning. </w:t>
      </w:r>
      <w:r>
        <w:rPr>
          <w:rFonts w:ascii="Calibri" w:hAnsi="Calibri" w:cs="Calibri"/>
        </w:rPr>
        <w:t xml:space="preserve">It has the </w:t>
      </w:r>
      <w:r w:rsidRPr="0069610D">
        <w:rPr>
          <w:rFonts w:ascii="Calibri" w:hAnsi="Calibri" w:cs="Calibri"/>
        </w:rPr>
        <w:t xml:space="preserve">potential to be the step with the longest duration. The principles encompassing tidy data as outlined by Hadley Wickham (Wickham, 2014) will be followed during this phase. </w:t>
      </w:r>
    </w:p>
    <w:p w14:paraId="4D093D06" w14:textId="77777777" w:rsidR="003373D9" w:rsidRPr="0069610D" w:rsidRDefault="003373D9" w:rsidP="003373D9">
      <w:pPr>
        <w:pStyle w:val="BodyText"/>
        <w:ind w:left="100"/>
        <w:rPr>
          <w:rFonts w:ascii="Calibri" w:hAnsi="Calibri" w:cs="Calibri"/>
        </w:rPr>
      </w:pPr>
    </w:p>
    <w:p w14:paraId="7676EE09" w14:textId="77777777" w:rsidR="003373D9" w:rsidRDefault="003373D9" w:rsidP="003373D9">
      <w:pPr>
        <w:pStyle w:val="Heading2"/>
      </w:pPr>
      <w:bookmarkStart w:id="30" w:name="_Toc166678285"/>
      <w:bookmarkStart w:id="31" w:name="_Toc167009518"/>
      <w:proofErr w:type="spellStart"/>
      <w:r>
        <w:lastRenderedPageBreak/>
        <w:t>M</w:t>
      </w:r>
      <w:r w:rsidRPr="0069610D">
        <w:t>odeling</w:t>
      </w:r>
      <w:bookmarkEnd w:id="30"/>
      <w:bookmarkEnd w:id="31"/>
      <w:proofErr w:type="spellEnd"/>
      <w:r w:rsidRPr="0069610D">
        <w:t xml:space="preserve"> </w:t>
      </w:r>
    </w:p>
    <w:p w14:paraId="4B96CDD3" w14:textId="77777777" w:rsidR="003373D9" w:rsidRDefault="003373D9" w:rsidP="003373D9">
      <w:pPr>
        <w:pStyle w:val="BodyText"/>
        <w:ind w:left="100"/>
        <w:rPr>
          <w:rFonts w:ascii="Calibri" w:hAnsi="Calibri" w:cs="Calibri"/>
        </w:rPr>
      </w:pPr>
      <w:r>
        <w:rPr>
          <w:rFonts w:ascii="Calibri" w:hAnsi="Calibri" w:cs="Calibri"/>
        </w:rPr>
        <w:t>This</w:t>
      </w:r>
      <w:r w:rsidRPr="0069610D">
        <w:rPr>
          <w:rFonts w:ascii="Calibri" w:hAnsi="Calibri" w:cs="Calibri"/>
        </w:rPr>
        <w:t xml:space="preserve"> involves the selection and application of the modeling methods chosen to meet project objectives. It includes model selection, training, and validation of models, tuning hyperparameters, developing </w:t>
      </w:r>
      <w:proofErr w:type="spellStart"/>
      <w:r w:rsidRPr="0069610D">
        <w:rPr>
          <w:rFonts w:ascii="Calibri" w:hAnsi="Calibri" w:cs="Calibri"/>
        </w:rPr>
        <w:t>visualisations</w:t>
      </w:r>
      <w:proofErr w:type="spellEnd"/>
      <w:r w:rsidRPr="0069610D">
        <w:rPr>
          <w:rFonts w:ascii="Calibri" w:hAnsi="Calibri" w:cs="Calibri"/>
        </w:rPr>
        <w:t xml:space="preserve"> and performance metrics.</w:t>
      </w:r>
    </w:p>
    <w:p w14:paraId="7362E98C" w14:textId="77777777" w:rsidR="003373D9" w:rsidRPr="0069610D" w:rsidRDefault="003373D9" w:rsidP="003373D9">
      <w:pPr>
        <w:pStyle w:val="BodyText"/>
        <w:ind w:left="100"/>
        <w:rPr>
          <w:rFonts w:ascii="Calibri" w:hAnsi="Calibri" w:cs="Calibri"/>
        </w:rPr>
      </w:pPr>
    </w:p>
    <w:p w14:paraId="34A68E28" w14:textId="77777777" w:rsidR="003373D9" w:rsidRPr="00F20580" w:rsidRDefault="003373D9" w:rsidP="003373D9">
      <w:pPr>
        <w:pStyle w:val="Heading2"/>
      </w:pPr>
      <w:bookmarkStart w:id="32" w:name="_Toc166678286"/>
      <w:bookmarkStart w:id="33" w:name="_Toc167009519"/>
      <w:r w:rsidRPr="00F20580">
        <w:t>Evaluation</w:t>
      </w:r>
      <w:bookmarkEnd w:id="32"/>
      <w:bookmarkEnd w:id="33"/>
    </w:p>
    <w:p w14:paraId="74A85664" w14:textId="77777777" w:rsidR="003373D9" w:rsidRDefault="003373D9" w:rsidP="003373D9">
      <w:pPr>
        <w:pStyle w:val="BodyText"/>
        <w:ind w:left="100"/>
        <w:rPr>
          <w:rFonts w:ascii="Calibri" w:hAnsi="Calibri" w:cs="Calibri"/>
        </w:rPr>
      </w:pPr>
      <w:r w:rsidRPr="0069610D">
        <w:rPr>
          <w:rFonts w:ascii="Calibri" w:hAnsi="Calibri" w:cs="Calibri"/>
        </w:rPr>
        <w:t xml:space="preserve"> </w:t>
      </w:r>
      <w:r>
        <w:rPr>
          <w:rFonts w:ascii="Calibri" w:hAnsi="Calibri" w:cs="Calibri"/>
        </w:rPr>
        <w:t xml:space="preserve">This </w:t>
      </w:r>
      <w:r w:rsidRPr="0069610D">
        <w:rPr>
          <w:rFonts w:ascii="Calibri" w:hAnsi="Calibri" w:cs="Calibri"/>
        </w:rPr>
        <w:t xml:space="preserve">phase sees the model’s deployment evaluated in the light of the project objectives. </w:t>
      </w:r>
      <w:proofErr w:type="gramStart"/>
      <w:r w:rsidRPr="0069610D">
        <w:rPr>
          <w:rFonts w:ascii="Calibri" w:hAnsi="Calibri" w:cs="Calibri"/>
        </w:rPr>
        <w:t>Particular emphasis</w:t>
      </w:r>
      <w:proofErr w:type="gramEnd"/>
      <w:r w:rsidRPr="0069610D">
        <w:rPr>
          <w:rFonts w:ascii="Calibri" w:hAnsi="Calibri" w:cs="Calibri"/>
        </w:rPr>
        <w:t xml:space="preserve"> will be placed on fine-tuning the models and ensuring that all important variables have been considered. </w:t>
      </w:r>
    </w:p>
    <w:p w14:paraId="79072D91" w14:textId="77777777" w:rsidR="003373D9" w:rsidRPr="0069610D" w:rsidRDefault="003373D9" w:rsidP="003373D9">
      <w:pPr>
        <w:pStyle w:val="BodyText"/>
        <w:ind w:left="100"/>
        <w:rPr>
          <w:rFonts w:ascii="Calibri" w:hAnsi="Calibri" w:cs="Calibri"/>
        </w:rPr>
      </w:pPr>
    </w:p>
    <w:p w14:paraId="236BFB9A" w14:textId="77777777" w:rsidR="003373D9" w:rsidRDefault="003373D9" w:rsidP="003373D9">
      <w:pPr>
        <w:pStyle w:val="BodyText"/>
        <w:ind w:left="100"/>
        <w:rPr>
          <w:rFonts w:ascii="Calibri" w:hAnsi="Calibri" w:cs="Calibri"/>
        </w:rPr>
      </w:pPr>
      <w:bookmarkStart w:id="34" w:name="_Toc166678287"/>
      <w:bookmarkStart w:id="35" w:name="_Toc167009520"/>
      <w:r w:rsidRPr="00F20580">
        <w:rPr>
          <w:rStyle w:val="Heading2Char"/>
        </w:rPr>
        <w:t>Deployment</w:t>
      </w:r>
      <w:bookmarkEnd w:id="34"/>
      <w:bookmarkEnd w:id="35"/>
      <w:r w:rsidRPr="0069610D">
        <w:rPr>
          <w:rFonts w:ascii="Calibri" w:hAnsi="Calibri" w:cs="Calibri"/>
        </w:rPr>
        <w:t xml:space="preserve"> </w:t>
      </w:r>
    </w:p>
    <w:p w14:paraId="00A01A64" w14:textId="77777777" w:rsidR="003373D9" w:rsidRPr="0069610D" w:rsidRDefault="003373D9" w:rsidP="003373D9">
      <w:pPr>
        <w:pStyle w:val="BodyText"/>
        <w:ind w:left="100"/>
        <w:rPr>
          <w:rFonts w:ascii="Calibri" w:hAnsi="Calibri" w:cs="Calibri"/>
        </w:rPr>
      </w:pPr>
      <w:r>
        <w:rPr>
          <w:rFonts w:ascii="Calibri" w:hAnsi="Calibri" w:cs="Calibri"/>
        </w:rPr>
        <w:t xml:space="preserve">This </w:t>
      </w:r>
      <w:r w:rsidRPr="0069610D">
        <w:rPr>
          <w:rFonts w:ascii="Calibri" w:hAnsi="Calibri" w:cs="Calibri"/>
        </w:rPr>
        <w:t xml:space="preserve">phase is the final step that sees the model used to further the original project objectives be they reporting, forecasting, etc. </w:t>
      </w:r>
      <w:r>
        <w:rPr>
          <w:rFonts w:ascii="Calibri" w:hAnsi="Calibri" w:cs="Calibri"/>
        </w:rPr>
        <w:t xml:space="preserve">For this project the final deliverables will include a report and working models developed during the project. </w:t>
      </w:r>
      <w:r w:rsidRPr="0069610D">
        <w:rPr>
          <w:rFonts w:ascii="Calibri" w:hAnsi="Calibri" w:cs="Calibri"/>
        </w:rPr>
        <w:t xml:space="preserve">While this may be the final step in the project, it may set the stage for the development of further iterations and enhancements to the models in the future. </w:t>
      </w:r>
    </w:p>
    <w:p w14:paraId="192120D5" w14:textId="77777777" w:rsidR="003373D9" w:rsidRPr="0069610D" w:rsidRDefault="003373D9" w:rsidP="003373D9">
      <w:pPr>
        <w:pStyle w:val="BodyText"/>
        <w:ind w:left="100"/>
        <w:rPr>
          <w:rFonts w:ascii="Calibri" w:hAnsi="Calibri" w:cs="Calibri"/>
        </w:rPr>
      </w:pPr>
    </w:p>
    <w:p w14:paraId="26F54F31" w14:textId="77777777" w:rsidR="003373D9" w:rsidRPr="0069610D" w:rsidRDefault="003373D9" w:rsidP="003373D9">
      <w:pPr>
        <w:pStyle w:val="BodyText"/>
        <w:ind w:left="100"/>
        <w:rPr>
          <w:rFonts w:ascii="Calibri" w:hAnsi="Calibri" w:cs="Calibri"/>
        </w:rPr>
      </w:pPr>
      <w:r w:rsidRPr="0069610D">
        <w:rPr>
          <w:rFonts w:ascii="Calibri" w:hAnsi="Calibri" w:cs="Calibri"/>
        </w:rPr>
        <w:t xml:space="preserve">While the description of the process may read like a typical sequential waterfall type process, the developers of the methodology recognized that the process is creative and often iterative and that there may be several iterations before a satisfactory conclusion is reached (Wirth and </w:t>
      </w:r>
      <w:proofErr w:type="spellStart"/>
      <w:r w:rsidRPr="0069610D">
        <w:rPr>
          <w:rFonts w:ascii="Calibri" w:hAnsi="Calibri" w:cs="Calibri"/>
        </w:rPr>
        <w:t>Hipp</w:t>
      </w:r>
      <w:proofErr w:type="spellEnd"/>
      <w:r w:rsidRPr="0069610D">
        <w:rPr>
          <w:rFonts w:ascii="Calibri" w:hAnsi="Calibri" w:cs="Calibri"/>
        </w:rPr>
        <w:t xml:space="preserve">, 2000). </w:t>
      </w:r>
    </w:p>
    <w:p w14:paraId="2BEBD88A" w14:textId="77777777" w:rsidR="003373D9" w:rsidRPr="0069610D" w:rsidRDefault="003373D9" w:rsidP="003373D9">
      <w:pPr>
        <w:rPr>
          <w:rFonts w:cs="Calibri"/>
        </w:rPr>
      </w:pPr>
    </w:p>
    <w:p w14:paraId="11DEFE24" w14:textId="77777777" w:rsidR="003373D9" w:rsidRPr="00D5413C" w:rsidRDefault="003373D9" w:rsidP="003373D9">
      <w:pPr>
        <w:pStyle w:val="Heading1"/>
      </w:pPr>
      <w:bookmarkStart w:id="36" w:name="_Toc166678288"/>
      <w:bookmarkStart w:id="37" w:name="_Toc167009521"/>
      <w:r>
        <w:t>Data Sources</w:t>
      </w:r>
      <w:bookmarkEnd w:id="36"/>
      <w:bookmarkEnd w:id="37"/>
    </w:p>
    <w:p w14:paraId="32C8584C" w14:textId="77777777" w:rsidR="003373D9" w:rsidRDefault="003373D9" w:rsidP="003373D9">
      <w:r>
        <w:t xml:space="preserve">The primary data source will be the </w:t>
      </w:r>
      <w:r w:rsidRPr="003A2FC0">
        <w:t>Google Health COVID-19 Open Data Repository</w:t>
      </w:r>
      <w:r>
        <w:t xml:space="preserve"> at </w:t>
      </w:r>
      <w:hyperlink r:id="rId26" w:history="1">
        <w:r w:rsidRPr="006F1DF0">
          <w:rPr>
            <w:rStyle w:val="Hyperlink"/>
          </w:rPr>
          <w:t>https://health.google.com/covid-19/open-data/</w:t>
        </w:r>
      </w:hyperlink>
      <w:r w:rsidRPr="00166184">
        <w:rPr>
          <w:rFonts w:ascii="Roboto" w:hAnsi="Roboto"/>
          <w:color w:val="2C3E50"/>
          <w:sz w:val="23"/>
          <w:szCs w:val="23"/>
          <w:shd w:val="clear" w:color="auto" w:fill="FFFFFF"/>
        </w:rPr>
        <w:t xml:space="preserve"> </w:t>
      </w:r>
      <w:r w:rsidRPr="00166184">
        <w:t>(health.google.com, n.d.)</w:t>
      </w:r>
      <w:r>
        <w:t xml:space="preserve">. This repository began to collect data from across the globe during the Covid-19 pandemic to assist in epidemiologic studies </w:t>
      </w:r>
      <w:proofErr w:type="gramStart"/>
      <w:r>
        <w:t>and also</w:t>
      </w:r>
      <w:proofErr w:type="gramEnd"/>
      <w:r>
        <w:t xml:space="preserve"> to track numerous associated variables such as government interventions, weather, population movements etc. to assist in understanding and isolating patterns </w:t>
      </w:r>
      <w:r w:rsidRPr="002C46C2">
        <w:t>(</w:t>
      </w:r>
      <w:proofErr w:type="spellStart"/>
      <w:r w:rsidRPr="002C46C2">
        <w:t>Wahltinez</w:t>
      </w:r>
      <w:proofErr w:type="spellEnd"/>
      <w:r w:rsidRPr="002C46C2">
        <w:t xml:space="preserve"> et al., 2022)</w:t>
      </w:r>
      <w:r>
        <w:t xml:space="preserve">.  Other local data sources (such as the Irish Central Statistics Office) may emerge during the exploratory stages of the project that may be useful in meeting project objectives. </w:t>
      </w:r>
    </w:p>
    <w:p w14:paraId="4AF03A0E" w14:textId="77777777" w:rsidR="003373D9" w:rsidRDefault="003373D9" w:rsidP="003373D9"/>
    <w:p w14:paraId="7CF0167E" w14:textId="77777777" w:rsidR="003373D9" w:rsidRDefault="003373D9" w:rsidP="003373D9">
      <w:pPr>
        <w:pStyle w:val="Heading1"/>
      </w:pPr>
      <w:bookmarkStart w:id="38" w:name="_Toc166678289"/>
      <w:bookmarkStart w:id="39" w:name="_Toc167009522"/>
      <w:r>
        <w:t>Timeline</w:t>
      </w:r>
      <w:bookmarkEnd w:id="38"/>
      <w:bookmarkEnd w:id="39"/>
    </w:p>
    <w:p w14:paraId="219BDB68" w14:textId="77777777" w:rsidR="003373D9" w:rsidRDefault="003373D9" w:rsidP="003373D9">
      <w:r>
        <w:t>The high-level timeline below assumes the following:</w:t>
      </w:r>
    </w:p>
    <w:p w14:paraId="733CF387" w14:textId="77777777" w:rsidR="003373D9" w:rsidRDefault="003373D9" w:rsidP="003373D9">
      <w:pPr>
        <w:pStyle w:val="ListParagraph"/>
        <w:widowControl w:val="0"/>
        <w:numPr>
          <w:ilvl w:val="0"/>
          <w:numId w:val="5"/>
        </w:numPr>
        <w:autoSpaceDE w:val="0"/>
        <w:autoSpaceDN w:val="0"/>
        <w:spacing w:before="38" w:after="0" w:line="240" w:lineRule="auto"/>
        <w:contextualSpacing w:val="0"/>
      </w:pPr>
      <w:r>
        <w:t xml:space="preserve">The project continues over the summer break. </w:t>
      </w:r>
    </w:p>
    <w:p w14:paraId="04577E94" w14:textId="77777777" w:rsidR="003373D9" w:rsidRDefault="003373D9" w:rsidP="003373D9">
      <w:pPr>
        <w:pStyle w:val="ListParagraph"/>
        <w:widowControl w:val="0"/>
        <w:numPr>
          <w:ilvl w:val="0"/>
          <w:numId w:val="5"/>
        </w:numPr>
        <w:autoSpaceDE w:val="0"/>
        <w:autoSpaceDN w:val="0"/>
        <w:spacing w:before="38" w:after="0" w:line="240" w:lineRule="auto"/>
        <w:contextualSpacing w:val="0"/>
      </w:pPr>
      <w:r>
        <w:t>The first phase of the project – Business (Problem) Understanding begins in week 6 of Semester 1</w:t>
      </w:r>
    </w:p>
    <w:p w14:paraId="2B9FA30C" w14:textId="77777777" w:rsidR="003373D9" w:rsidRDefault="003373D9" w:rsidP="003373D9">
      <w:pPr>
        <w:pStyle w:val="ListParagraph"/>
        <w:widowControl w:val="0"/>
        <w:numPr>
          <w:ilvl w:val="0"/>
          <w:numId w:val="5"/>
        </w:numPr>
        <w:autoSpaceDE w:val="0"/>
        <w:autoSpaceDN w:val="0"/>
        <w:spacing w:before="38" w:after="0" w:line="240" w:lineRule="auto"/>
        <w:contextualSpacing w:val="0"/>
      </w:pPr>
      <w:r>
        <w:t xml:space="preserve">The broad project plan outlined below will act as a baseline against future changes to the project plan as the project progresses. </w:t>
      </w:r>
    </w:p>
    <w:p w14:paraId="263ECE70" w14:textId="77777777" w:rsidR="003373D9" w:rsidRDefault="003373D9" w:rsidP="003373D9">
      <w:pPr>
        <w:pStyle w:val="ListParagraph"/>
        <w:widowControl w:val="0"/>
        <w:numPr>
          <w:ilvl w:val="0"/>
          <w:numId w:val="5"/>
        </w:numPr>
        <w:autoSpaceDE w:val="0"/>
        <w:autoSpaceDN w:val="0"/>
        <w:spacing w:before="38" w:after="0" w:line="240" w:lineRule="auto"/>
        <w:contextualSpacing w:val="0"/>
      </w:pPr>
      <w:r>
        <w:t xml:space="preserve">There is limited contingency if deadlines slip. </w:t>
      </w:r>
    </w:p>
    <w:p w14:paraId="528278AD" w14:textId="36C62387" w:rsidR="003373D9" w:rsidRDefault="007E1333" w:rsidP="003373D9">
      <w:pPr>
        <w:pStyle w:val="BodyText"/>
        <w:spacing w:before="189"/>
        <w:ind w:left="100"/>
      </w:pPr>
      <w:r>
        <w:rPr>
          <w:rFonts w:asciiTheme="minorHAnsi" w:eastAsiaTheme="minorHAnsi" w:hAnsiTheme="minorHAnsi" w:cstheme="minorBidi"/>
          <w:noProof/>
          <w:color w:val="595959" w:themeColor="text1" w:themeTint="A6"/>
        </w:rPr>
        <w:t xml:space="preserve">  </w:t>
      </w:r>
      <w:r w:rsidR="003373D9" w:rsidRPr="0063245C">
        <w:rPr>
          <w:rFonts w:asciiTheme="minorHAnsi" w:eastAsiaTheme="minorHAnsi" w:hAnsiTheme="minorHAnsi" w:cstheme="minorBidi"/>
          <w:noProof/>
          <w:color w:val="595959" w:themeColor="text1" w:themeTint="A6"/>
        </w:rPr>
        <w:lastRenderedPageBreak/>
        <w:drawing>
          <wp:inline distT="0" distB="0" distL="0" distR="0" wp14:anchorId="4CDCE37E" wp14:editId="51104173">
            <wp:extent cx="6044934" cy="2914650"/>
            <wp:effectExtent l="0" t="0" r="0" b="0"/>
            <wp:docPr id="14882093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43786" name="Picture 1" descr="A screenshot of a computer screen&#10;&#10;Description automatically generated"/>
                    <pic:cNvPicPr/>
                  </pic:nvPicPr>
                  <pic:blipFill>
                    <a:blip r:embed="rId27"/>
                    <a:stretch>
                      <a:fillRect/>
                    </a:stretch>
                  </pic:blipFill>
                  <pic:spPr>
                    <a:xfrm>
                      <a:off x="0" y="0"/>
                      <a:ext cx="6053257" cy="2918663"/>
                    </a:xfrm>
                    <a:prstGeom prst="rect">
                      <a:avLst/>
                    </a:prstGeom>
                  </pic:spPr>
                </pic:pic>
              </a:graphicData>
            </a:graphic>
          </wp:inline>
        </w:drawing>
      </w:r>
      <w:r w:rsidR="003373D9" w:rsidRPr="0063245C">
        <w:rPr>
          <w:rFonts w:asciiTheme="minorHAnsi" w:eastAsiaTheme="minorHAnsi" w:hAnsiTheme="minorHAnsi" w:cstheme="minorBidi"/>
          <w:color w:val="595959" w:themeColor="text1" w:themeTint="A6"/>
        </w:rPr>
        <w:t xml:space="preserve"> </w:t>
      </w:r>
      <w:r w:rsidR="003373D9" w:rsidRPr="003844DE">
        <w:rPr>
          <w:b/>
          <w:bCs/>
        </w:rPr>
        <w:t>Semester</w:t>
      </w:r>
      <w:r w:rsidR="003373D9" w:rsidRPr="003844DE">
        <w:rPr>
          <w:b/>
          <w:bCs/>
          <w:spacing w:val="-8"/>
        </w:rPr>
        <w:t xml:space="preserve"> </w:t>
      </w:r>
      <w:r w:rsidR="003373D9" w:rsidRPr="003844DE">
        <w:rPr>
          <w:b/>
          <w:bCs/>
          <w:spacing w:val="-4"/>
        </w:rPr>
        <w:t>One</w:t>
      </w:r>
      <w:r w:rsidR="003373D9">
        <w:rPr>
          <w:spacing w:val="-4"/>
        </w:rPr>
        <w:t>:</w:t>
      </w:r>
    </w:p>
    <w:p w14:paraId="725C6474" w14:textId="77777777" w:rsidR="003373D9" w:rsidRPr="00DE09F6" w:rsidRDefault="003373D9" w:rsidP="003373D9">
      <w:pPr>
        <w:pStyle w:val="ListParagraph"/>
        <w:widowControl w:val="0"/>
        <w:numPr>
          <w:ilvl w:val="0"/>
          <w:numId w:val="4"/>
        </w:numPr>
        <w:tabs>
          <w:tab w:val="left" w:pos="820"/>
        </w:tabs>
        <w:autoSpaceDE w:val="0"/>
        <w:autoSpaceDN w:val="0"/>
        <w:spacing w:before="2" w:after="0" w:line="240" w:lineRule="auto"/>
        <w:contextualSpacing w:val="0"/>
        <w:rPr>
          <w:sz w:val="20"/>
        </w:rPr>
      </w:pPr>
      <w:r>
        <w:t>Business (Problem) Understanding – 8 weeks.</w:t>
      </w:r>
    </w:p>
    <w:p w14:paraId="5D86ADA6" w14:textId="77777777" w:rsidR="003373D9" w:rsidRPr="00DE09F6" w:rsidRDefault="003373D9" w:rsidP="003373D9">
      <w:pPr>
        <w:pStyle w:val="ListParagraph"/>
        <w:widowControl w:val="0"/>
        <w:numPr>
          <w:ilvl w:val="0"/>
          <w:numId w:val="4"/>
        </w:numPr>
        <w:tabs>
          <w:tab w:val="left" w:pos="820"/>
        </w:tabs>
        <w:autoSpaceDE w:val="0"/>
        <w:autoSpaceDN w:val="0"/>
        <w:spacing w:before="2" w:after="0" w:line="240" w:lineRule="auto"/>
        <w:contextualSpacing w:val="0"/>
        <w:rPr>
          <w:sz w:val="20"/>
        </w:rPr>
      </w:pPr>
      <w:r>
        <w:t xml:space="preserve">Data Understanding – 15 weeks. </w:t>
      </w:r>
    </w:p>
    <w:p w14:paraId="12C0AEB8" w14:textId="77777777" w:rsidR="003373D9" w:rsidRDefault="003373D9" w:rsidP="003373D9">
      <w:pPr>
        <w:pStyle w:val="ListParagraph"/>
        <w:widowControl w:val="0"/>
        <w:numPr>
          <w:ilvl w:val="0"/>
          <w:numId w:val="4"/>
        </w:numPr>
        <w:tabs>
          <w:tab w:val="left" w:pos="820"/>
        </w:tabs>
        <w:autoSpaceDE w:val="0"/>
        <w:autoSpaceDN w:val="0"/>
        <w:spacing w:before="2" w:after="0" w:line="240" w:lineRule="auto"/>
        <w:contextualSpacing w:val="0"/>
        <w:rPr>
          <w:sz w:val="20"/>
        </w:rPr>
      </w:pPr>
      <w:r>
        <w:t>Data</w:t>
      </w:r>
      <w:r>
        <w:rPr>
          <w:spacing w:val="-6"/>
        </w:rPr>
        <w:t xml:space="preserve"> preparation including </w:t>
      </w:r>
      <w:r>
        <w:t xml:space="preserve">preprocessing, </w:t>
      </w:r>
      <w:proofErr w:type="gramStart"/>
      <w:r>
        <w:t>cleaning</w:t>
      </w:r>
      <w:proofErr w:type="gramEnd"/>
      <w:r>
        <w:t xml:space="preserve"> and feature engineering -</w:t>
      </w:r>
      <w:r>
        <w:rPr>
          <w:spacing w:val="-6"/>
        </w:rPr>
        <w:t xml:space="preserve"> 5 </w:t>
      </w:r>
      <w:r>
        <w:rPr>
          <w:spacing w:val="-4"/>
        </w:rPr>
        <w:t>weeks.</w:t>
      </w:r>
    </w:p>
    <w:p w14:paraId="04FB9486" w14:textId="77777777" w:rsidR="003373D9" w:rsidRDefault="003373D9" w:rsidP="003373D9">
      <w:pPr>
        <w:pStyle w:val="BodyText"/>
        <w:spacing w:before="7"/>
        <w:rPr>
          <w:sz w:val="28"/>
        </w:rPr>
      </w:pPr>
    </w:p>
    <w:p w14:paraId="427D9DB0" w14:textId="77777777" w:rsidR="003373D9" w:rsidRDefault="003373D9" w:rsidP="003373D9">
      <w:pPr>
        <w:pStyle w:val="BodyText"/>
        <w:ind w:left="100"/>
        <w:rPr>
          <w:spacing w:val="-4"/>
        </w:rPr>
      </w:pPr>
      <w:r w:rsidRPr="003844DE">
        <w:rPr>
          <w:b/>
          <w:bCs/>
        </w:rPr>
        <w:t>Semester</w:t>
      </w:r>
      <w:r w:rsidRPr="003844DE">
        <w:rPr>
          <w:b/>
          <w:bCs/>
          <w:spacing w:val="-8"/>
        </w:rPr>
        <w:t xml:space="preserve"> </w:t>
      </w:r>
      <w:r w:rsidRPr="003844DE">
        <w:rPr>
          <w:b/>
          <w:bCs/>
          <w:spacing w:val="-4"/>
        </w:rPr>
        <w:t>Two</w:t>
      </w:r>
      <w:r>
        <w:rPr>
          <w:spacing w:val="-4"/>
        </w:rPr>
        <w:t>:</w:t>
      </w:r>
    </w:p>
    <w:p w14:paraId="68174DF0" w14:textId="77777777" w:rsidR="003373D9" w:rsidRDefault="003373D9" w:rsidP="003373D9">
      <w:pPr>
        <w:pStyle w:val="ListParagraph"/>
        <w:widowControl w:val="0"/>
        <w:numPr>
          <w:ilvl w:val="0"/>
          <w:numId w:val="4"/>
        </w:numPr>
        <w:tabs>
          <w:tab w:val="left" w:pos="820"/>
        </w:tabs>
        <w:autoSpaceDE w:val="0"/>
        <w:autoSpaceDN w:val="0"/>
        <w:spacing w:after="0" w:line="240" w:lineRule="auto"/>
        <w:contextualSpacing w:val="0"/>
      </w:pPr>
      <w:r>
        <w:t xml:space="preserve">Modelling includes model selection, </w:t>
      </w:r>
      <w:proofErr w:type="gramStart"/>
      <w:r>
        <w:t>training</w:t>
      </w:r>
      <w:proofErr w:type="gramEnd"/>
      <w:r>
        <w:t xml:space="preserve"> and validation - 6 </w:t>
      </w:r>
      <w:r>
        <w:rPr>
          <w:spacing w:val="-4"/>
        </w:rPr>
        <w:t>weeks.</w:t>
      </w:r>
    </w:p>
    <w:p w14:paraId="6115EAB2" w14:textId="77777777" w:rsidR="003373D9" w:rsidRDefault="003373D9" w:rsidP="003373D9">
      <w:pPr>
        <w:pStyle w:val="ListParagraph"/>
        <w:widowControl w:val="0"/>
        <w:numPr>
          <w:ilvl w:val="0"/>
          <w:numId w:val="4"/>
        </w:numPr>
        <w:tabs>
          <w:tab w:val="left" w:pos="820"/>
        </w:tabs>
        <w:autoSpaceDE w:val="0"/>
        <w:autoSpaceDN w:val="0"/>
        <w:spacing w:before="38" w:after="0" w:line="240" w:lineRule="auto"/>
        <w:contextualSpacing w:val="0"/>
      </w:pPr>
      <w:r>
        <w:t xml:space="preserve">Modelling part 2 including </w:t>
      </w:r>
      <w:r>
        <w:rPr>
          <w:spacing w:val="-11"/>
        </w:rPr>
        <w:t xml:space="preserve">hyperparameter </w:t>
      </w:r>
      <w:r>
        <w:t xml:space="preserve">tuning and production of visualisations - 4 weeks. </w:t>
      </w:r>
    </w:p>
    <w:p w14:paraId="20D987D5" w14:textId="77777777" w:rsidR="003373D9" w:rsidRDefault="003373D9" w:rsidP="003373D9">
      <w:pPr>
        <w:pStyle w:val="ListParagraph"/>
        <w:widowControl w:val="0"/>
        <w:numPr>
          <w:ilvl w:val="0"/>
          <w:numId w:val="4"/>
        </w:numPr>
        <w:tabs>
          <w:tab w:val="left" w:pos="820"/>
        </w:tabs>
        <w:autoSpaceDE w:val="0"/>
        <w:autoSpaceDN w:val="0"/>
        <w:spacing w:before="38" w:after="0" w:line="240" w:lineRule="auto"/>
        <w:contextualSpacing w:val="0"/>
      </w:pPr>
      <w:r>
        <w:rPr>
          <w:spacing w:val="-8"/>
        </w:rPr>
        <w:t xml:space="preserve">Evaluation and assessment of the model </w:t>
      </w:r>
      <w:r>
        <w:t>-</w:t>
      </w:r>
      <w:r>
        <w:rPr>
          <w:spacing w:val="-8"/>
        </w:rPr>
        <w:t xml:space="preserve"> 5 </w:t>
      </w:r>
      <w:r>
        <w:rPr>
          <w:spacing w:val="-2"/>
        </w:rPr>
        <w:t>weeks.</w:t>
      </w:r>
    </w:p>
    <w:p w14:paraId="543CAFB3" w14:textId="77777777" w:rsidR="003373D9" w:rsidRDefault="003373D9" w:rsidP="003373D9">
      <w:pPr>
        <w:pStyle w:val="ListParagraph"/>
        <w:widowControl w:val="0"/>
        <w:numPr>
          <w:ilvl w:val="0"/>
          <w:numId w:val="4"/>
        </w:numPr>
        <w:tabs>
          <w:tab w:val="left" w:pos="820"/>
        </w:tabs>
        <w:autoSpaceDE w:val="0"/>
        <w:autoSpaceDN w:val="0"/>
        <w:spacing w:before="38" w:after="0" w:line="240" w:lineRule="auto"/>
        <w:contextualSpacing w:val="0"/>
      </w:pPr>
      <w:r>
        <w:t>Documentation</w:t>
      </w:r>
      <w:r>
        <w:rPr>
          <w:spacing w:val="-7"/>
        </w:rPr>
        <w:t xml:space="preserve"> </w:t>
      </w:r>
      <w:r>
        <w:t>and</w:t>
      </w:r>
      <w:r>
        <w:rPr>
          <w:spacing w:val="-7"/>
        </w:rPr>
        <w:t xml:space="preserve"> </w:t>
      </w:r>
      <w:r>
        <w:t>reporting -</w:t>
      </w:r>
      <w:r>
        <w:rPr>
          <w:spacing w:val="-7"/>
        </w:rPr>
        <w:t xml:space="preserve"> </w:t>
      </w:r>
      <w:r>
        <w:t>4</w:t>
      </w:r>
      <w:r>
        <w:rPr>
          <w:spacing w:val="-6"/>
        </w:rPr>
        <w:t xml:space="preserve"> </w:t>
      </w:r>
      <w:r>
        <w:rPr>
          <w:spacing w:val="-4"/>
        </w:rPr>
        <w:t>weeks.</w:t>
      </w:r>
    </w:p>
    <w:p w14:paraId="372D3E25" w14:textId="77777777" w:rsidR="003373D9" w:rsidRDefault="003373D9" w:rsidP="003373D9">
      <w:pPr>
        <w:pStyle w:val="BodyText"/>
      </w:pPr>
    </w:p>
    <w:p w14:paraId="5DB5DC4B" w14:textId="77777777" w:rsidR="003373D9" w:rsidRPr="00D5413C" w:rsidRDefault="003373D9" w:rsidP="003373D9">
      <w:pPr>
        <w:pStyle w:val="Heading1"/>
      </w:pPr>
      <w:bookmarkStart w:id="40" w:name="_Toc166678290"/>
      <w:bookmarkStart w:id="41" w:name="_Toc167009523"/>
      <w:r>
        <w:t>Ethical Considerations</w:t>
      </w:r>
      <w:bookmarkEnd w:id="40"/>
      <w:bookmarkEnd w:id="41"/>
    </w:p>
    <w:p w14:paraId="24D114B2" w14:textId="77777777" w:rsidR="003373D9" w:rsidRPr="005B0D3D" w:rsidRDefault="003373D9" w:rsidP="003373D9">
      <w:pPr>
        <w:rPr>
          <w:rFonts w:asciiTheme="minorHAnsi" w:hAnsiTheme="minorHAnsi"/>
          <w:color w:val="595959" w:themeColor="text1" w:themeTint="A6"/>
          <w:lang w:val="en-US"/>
        </w:rPr>
      </w:pPr>
      <w:r>
        <w:t xml:space="preserve">The focus of this project concerns government actions to control the impact of a pandemic focusing on the recent Covid-19 outbreak. The World Health Organization emphasises the imperative to learn what worked and what did not </w:t>
      </w:r>
      <w:proofErr w:type="gramStart"/>
      <w:r>
        <w:t>so as to</w:t>
      </w:r>
      <w:proofErr w:type="gramEnd"/>
      <w:r>
        <w:t xml:space="preserve"> be able to increase resilience in preparation to meet future pandemics </w:t>
      </w:r>
      <w:r w:rsidRPr="003844DE">
        <w:t>(World Health Organisation, 2021). The aims of this project are aligned with this objective.  No major ethical issues are anticipated during the project.</w:t>
      </w:r>
      <w:r w:rsidRPr="005B0D3D">
        <w:rPr>
          <w:rFonts w:asciiTheme="minorHAnsi" w:hAnsiTheme="minorHAnsi"/>
          <w:color w:val="595959" w:themeColor="text1" w:themeTint="A6"/>
          <w:lang w:val="en-US"/>
        </w:rPr>
        <w:t xml:space="preserve"> </w:t>
      </w:r>
    </w:p>
    <w:p w14:paraId="0413B647" w14:textId="77777777" w:rsidR="003373D9" w:rsidRPr="00EE5AFC" w:rsidRDefault="003373D9" w:rsidP="003373D9">
      <w:pPr>
        <w:pStyle w:val="ListParagraph"/>
        <w:widowControl w:val="0"/>
        <w:numPr>
          <w:ilvl w:val="0"/>
          <w:numId w:val="6"/>
        </w:numPr>
        <w:autoSpaceDE w:val="0"/>
        <w:autoSpaceDN w:val="0"/>
        <w:spacing w:before="38" w:after="0" w:line="240" w:lineRule="auto"/>
        <w:contextualSpacing w:val="0"/>
        <w:rPr>
          <w:rFonts w:cs="Calibri"/>
        </w:rPr>
      </w:pPr>
      <w:r w:rsidRPr="00EE5AFC">
        <w:rPr>
          <w:rFonts w:cs="Calibri"/>
        </w:rPr>
        <w:t xml:space="preserve">The report will use the data from the Google Health COVID-19 Open Data Repository in line with best standards of transparency, attribution, and proper dataset usage,  </w:t>
      </w:r>
    </w:p>
    <w:p w14:paraId="03446B75" w14:textId="77777777" w:rsidR="003373D9" w:rsidRPr="00EE5AFC" w:rsidRDefault="003373D9" w:rsidP="003373D9">
      <w:pPr>
        <w:pStyle w:val="ListParagraph"/>
        <w:widowControl w:val="0"/>
        <w:numPr>
          <w:ilvl w:val="0"/>
          <w:numId w:val="6"/>
        </w:numPr>
        <w:autoSpaceDE w:val="0"/>
        <w:autoSpaceDN w:val="0"/>
        <w:spacing w:before="38" w:after="0" w:line="240" w:lineRule="auto"/>
        <w:contextualSpacing w:val="0"/>
        <w:rPr>
          <w:rFonts w:cs="Calibri"/>
        </w:rPr>
      </w:pPr>
      <w:r w:rsidRPr="00EE5AFC">
        <w:rPr>
          <w:rFonts w:cs="Calibri"/>
        </w:rPr>
        <w:t xml:space="preserve">The Harvard Reference system will be used to acknowledge and attribute the work of others cited in the project. </w:t>
      </w:r>
    </w:p>
    <w:p w14:paraId="72DB1AAD" w14:textId="77777777" w:rsidR="003373D9" w:rsidRPr="00EE5AFC" w:rsidRDefault="003373D9" w:rsidP="003373D9">
      <w:pPr>
        <w:pStyle w:val="ListParagraph"/>
        <w:widowControl w:val="0"/>
        <w:numPr>
          <w:ilvl w:val="0"/>
          <w:numId w:val="6"/>
        </w:numPr>
        <w:autoSpaceDE w:val="0"/>
        <w:autoSpaceDN w:val="0"/>
        <w:spacing w:before="38" w:after="0" w:line="240" w:lineRule="auto"/>
        <w:contextualSpacing w:val="0"/>
        <w:rPr>
          <w:rFonts w:cs="Calibri"/>
        </w:rPr>
      </w:pPr>
      <w:r w:rsidRPr="00EE5AFC">
        <w:rPr>
          <w:rFonts w:cs="Calibri"/>
        </w:rPr>
        <w:t xml:space="preserve">Much of the data comes from authoritative and reliable sources such as public health agencies or government agencies charged with collecting statistics. A subset of these will be the focus of this project. </w:t>
      </w:r>
    </w:p>
    <w:p w14:paraId="5A9B6160" w14:textId="77777777" w:rsidR="003373D9" w:rsidRPr="00EE5AFC" w:rsidRDefault="003373D9" w:rsidP="003373D9">
      <w:pPr>
        <w:pStyle w:val="ListParagraph"/>
        <w:widowControl w:val="0"/>
        <w:numPr>
          <w:ilvl w:val="0"/>
          <w:numId w:val="6"/>
        </w:numPr>
        <w:autoSpaceDE w:val="0"/>
        <w:autoSpaceDN w:val="0"/>
        <w:spacing w:before="38" w:after="0" w:line="240" w:lineRule="auto"/>
        <w:contextualSpacing w:val="0"/>
        <w:rPr>
          <w:rFonts w:cs="Calibri"/>
        </w:rPr>
      </w:pPr>
      <w:r w:rsidRPr="00EE5AFC">
        <w:rPr>
          <w:rFonts w:cs="Calibri"/>
        </w:rPr>
        <w:t>There is also data from locations that do not collect reliable data</w:t>
      </w:r>
      <w:r>
        <w:rPr>
          <w:rFonts w:cs="Calibri"/>
        </w:rPr>
        <w:t xml:space="preserve"> and may introduce bias</w:t>
      </w:r>
      <w:r w:rsidRPr="00EE5AFC">
        <w:rPr>
          <w:rFonts w:cs="Calibri"/>
        </w:rPr>
        <w:t>. These have been collated from press sources or through crowd sourcing. These may also introduce bias. The locations for which this type of data is available are outside the scope of the project (</w:t>
      </w:r>
      <w:proofErr w:type="spellStart"/>
      <w:r w:rsidRPr="00EE5AFC">
        <w:rPr>
          <w:rFonts w:cs="Calibri"/>
        </w:rPr>
        <w:t>Wahltinez</w:t>
      </w:r>
      <w:proofErr w:type="spellEnd"/>
      <w:r w:rsidRPr="00EE5AFC">
        <w:rPr>
          <w:rFonts w:cs="Calibri"/>
        </w:rPr>
        <w:t xml:space="preserve"> et al., 2022). </w:t>
      </w:r>
    </w:p>
    <w:p w14:paraId="15F37A77" w14:textId="77777777" w:rsidR="003373D9" w:rsidRPr="00EE5AFC" w:rsidRDefault="003373D9" w:rsidP="003373D9">
      <w:pPr>
        <w:pStyle w:val="ListParagraph"/>
        <w:widowControl w:val="0"/>
        <w:numPr>
          <w:ilvl w:val="0"/>
          <w:numId w:val="6"/>
        </w:numPr>
        <w:autoSpaceDE w:val="0"/>
        <w:autoSpaceDN w:val="0"/>
        <w:spacing w:before="38" w:after="0" w:line="240" w:lineRule="auto"/>
        <w:contextualSpacing w:val="0"/>
        <w:rPr>
          <w:rFonts w:cs="Calibri"/>
        </w:rPr>
      </w:pPr>
      <w:r w:rsidRPr="00EE5AFC">
        <w:rPr>
          <w:rFonts w:cs="Calibri"/>
        </w:rPr>
        <w:t xml:space="preserve">There is no personal information included in the database. </w:t>
      </w:r>
    </w:p>
    <w:p w14:paraId="38ADF1DC" w14:textId="77777777" w:rsidR="003373D9" w:rsidRDefault="003373D9" w:rsidP="003373D9"/>
    <w:p w14:paraId="04245B78" w14:textId="77777777" w:rsidR="003373D9" w:rsidRDefault="003373D9" w:rsidP="003373D9">
      <w:pPr>
        <w:pStyle w:val="Heading1"/>
      </w:pPr>
      <w:bookmarkStart w:id="42" w:name="_Toc166678291"/>
      <w:bookmarkStart w:id="43" w:name="_Toc167009524"/>
      <w:r>
        <w:lastRenderedPageBreak/>
        <w:t>Conclusion</w:t>
      </w:r>
      <w:bookmarkEnd w:id="42"/>
      <w:bookmarkEnd w:id="43"/>
    </w:p>
    <w:p w14:paraId="01D5B635" w14:textId="77777777" w:rsidR="003373D9" w:rsidRDefault="003373D9" w:rsidP="003373D9">
      <w:r>
        <w:t xml:space="preserve">At the conclusion of the project a project report and presentation will be produced along with associated </w:t>
      </w:r>
      <w:proofErr w:type="spellStart"/>
      <w:r>
        <w:t>Jupyter</w:t>
      </w:r>
      <w:proofErr w:type="spellEnd"/>
      <w:r>
        <w:t xml:space="preserve"> notebooks showing the analysis performed and the results. These will also document the sequence and content of the analysis performed.</w:t>
      </w:r>
    </w:p>
    <w:p w14:paraId="7EBBB7C9" w14:textId="77777777" w:rsidR="003373D9" w:rsidRDefault="003373D9" w:rsidP="003373D9">
      <w:r>
        <w:br w:type="page"/>
      </w:r>
    </w:p>
    <w:p w14:paraId="0286A47E" w14:textId="77777777" w:rsidR="003373D9" w:rsidRDefault="003373D9" w:rsidP="003373D9">
      <w:pPr>
        <w:pStyle w:val="Heading1"/>
      </w:pPr>
      <w:bookmarkStart w:id="44" w:name="_Toc166678292"/>
      <w:bookmarkStart w:id="45" w:name="_Toc167009525"/>
      <w:r w:rsidRPr="00E61EDD">
        <w:lastRenderedPageBreak/>
        <w:t>References</w:t>
      </w:r>
      <w:bookmarkEnd w:id="44"/>
      <w:bookmarkEnd w:id="45"/>
    </w:p>
    <w:p w14:paraId="026133BE"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r w:rsidRPr="00E0189F">
        <w:rPr>
          <w:rFonts w:ascii="Calibri" w:hAnsi="Calibri" w:cs="Calibri"/>
          <w:color w:val="000000"/>
          <w:sz w:val="22"/>
          <w:szCs w:val="22"/>
        </w:rPr>
        <w:t xml:space="preserve">Christakis, N. (2024). “Four Years Later, Covid Isn’t Done </w:t>
      </w:r>
      <w:proofErr w:type="gramStart"/>
      <w:r w:rsidRPr="00E0189F">
        <w:rPr>
          <w:rFonts w:ascii="Calibri" w:hAnsi="Calibri" w:cs="Calibri"/>
          <w:color w:val="000000"/>
          <w:sz w:val="22"/>
          <w:szCs w:val="22"/>
        </w:rPr>
        <w:t>With</w:t>
      </w:r>
      <w:proofErr w:type="gramEnd"/>
      <w:r w:rsidRPr="00E0189F">
        <w:rPr>
          <w:rFonts w:ascii="Calibri" w:hAnsi="Calibri" w:cs="Calibri"/>
          <w:color w:val="000000"/>
          <w:sz w:val="22"/>
          <w:szCs w:val="22"/>
        </w:rPr>
        <w:t xml:space="preserve"> Us”. </w:t>
      </w:r>
      <w:r w:rsidRPr="00E0189F">
        <w:rPr>
          <w:rFonts w:ascii="Calibri" w:hAnsi="Calibri" w:cs="Calibri"/>
          <w:i/>
          <w:iCs/>
          <w:color w:val="000000"/>
          <w:sz w:val="22"/>
          <w:szCs w:val="22"/>
        </w:rPr>
        <w:t>Wall Street Journal</w:t>
      </w:r>
      <w:r w:rsidRPr="00E0189F">
        <w:rPr>
          <w:rFonts w:ascii="Calibri" w:hAnsi="Calibri" w:cs="Calibri"/>
          <w:color w:val="000000"/>
          <w:sz w:val="22"/>
          <w:szCs w:val="22"/>
        </w:rPr>
        <w:t>, 10 Mar., p.C3.</w:t>
      </w:r>
    </w:p>
    <w:p w14:paraId="660ABBD1"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p>
    <w:p w14:paraId="44D42FD1"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r w:rsidRPr="00E0189F">
        <w:rPr>
          <w:rFonts w:ascii="Calibri" w:hAnsi="Calibri" w:cs="Calibri"/>
          <w:color w:val="000000"/>
          <w:sz w:val="22"/>
          <w:szCs w:val="22"/>
        </w:rPr>
        <w:t>‌ Report on COVID-19 deaths reported in Ireland -. (2024). [online] Health Protection Surveillance Centre, Ireland: Health Protection Surveillance Centre, pp.1–8. Available at: https://www.hpsc.ie/a-z/respiratory/coronavirus/novelcoronavirus/surveillance/covid-19deathsreportedinireland/2023/COVID-19_Death_Report_Website_v1.8_09012024.pdf [Accessed 13 Mar. 2024].</w:t>
      </w:r>
    </w:p>
    <w:p w14:paraId="1B3B3088"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p>
    <w:p w14:paraId="48C18F72"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r w:rsidRPr="00E0189F">
        <w:rPr>
          <w:rFonts w:ascii="Calibri" w:hAnsi="Calibri" w:cs="Calibri"/>
          <w:color w:val="000000"/>
          <w:sz w:val="22"/>
          <w:szCs w:val="22"/>
        </w:rPr>
        <w:t>health.google.com. (n.d.). </w:t>
      </w:r>
      <w:r w:rsidRPr="00E0189F">
        <w:rPr>
          <w:rFonts w:ascii="Calibri" w:hAnsi="Calibri" w:cs="Calibri"/>
          <w:i/>
          <w:iCs/>
          <w:color w:val="000000"/>
          <w:sz w:val="22"/>
          <w:szCs w:val="22"/>
        </w:rPr>
        <w:t>COVID-19 Open Data — Google Health</w:t>
      </w:r>
      <w:r w:rsidRPr="00E0189F">
        <w:rPr>
          <w:rFonts w:ascii="Calibri" w:hAnsi="Calibri" w:cs="Calibri"/>
          <w:color w:val="000000"/>
          <w:sz w:val="22"/>
          <w:szCs w:val="22"/>
        </w:rPr>
        <w:t xml:space="preserve">. [online] Available at: </w:t>
      </w:r>
      <w:hyperlink r:id="rId28" w:history="1">
        <w:r w:rsidRPr="00E0189F">
          <w:rPr>
            <w:rStyle w:val="Hyperlink"/>
            <w:rFonts w:ascii="Calibri" w:hAnsi="Calibri" w:cs="Calibri"/>
            <w:sz w:val="22"/>
            <w:szCs w:val="22"/>
          </w:rPr>
          <w:t>https://health.google.com/covid-19/open-data/</w:t>
        </w:r>
      </w:hyperlink>
      <w:r w:rsidRPr="00E0189F">
        <w:rPr>
          <w:rFonts w:ascii="Calibri" w:hAnsi="Calibri" w:cs="Calibri"/>
          <w:color w:val="000000"/>
          <w:sz w:val="22"/>
          <w:szCs w:val="22"/>
        </w:rPr>
        <w:t>.</w:t>
      </w:r>
    </w:p>
    <w:p w14:paraId="44A8F18A"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p>
    <w:p w14:paraId="20470EE8" w14:textId="77777777" w:rsidR="003373D9" w:rsidRPr="00E0189F" w:rsidRDefault="003373D9" w:rsidP="003373D9">
      <w:pPr>
        <w:pStyle w:val="NormalWeb"/>
        <w:spacing w:before="0" w:beforeAutospacing="0" w:after="240" w:afterAutospacing="0" w:line="360" w:lineRule="auto"/>
        <w:rPr>
          <w:rFonts w:ascii="Calibri" w:hAnsi="Calibri" w:cs="Calibri"/>
          <w:sz w:val="22"/>
          <w:szCs w:val="22"/>
        </w:rPr>
      </w:pPr>
      <w:r w:rsidRPr="00E0189F">
        <w:rPr>
          <w:rFonts w:ascii="Calibri" w:hAnsi="Calibri" w:cs="Calibri"/>
          <w:sz w:val="22"/>
          <w:szCs w:val="22"/>
        </w:rPr>
        <w:t xml:space="preserve">Schröer, C., Kruse, </w:t>
      </w:r>
      <w:proofErr w:type="gramStart"/>
      <w:r w:rsidRPr="00E0189F">
        <w:rPr>
          <w:rFonts w:ascii="Calibri" w:hAnsi="Calibri" w:cs="Calibri"/>
          <w:sz w:val="22"/>
          <w:szCs w:val="22"/>
        </w:rPr>
        <w:t>F.</w:t>
      </w:r>
      <w:proofErr w:type="gramEnd"/>
      <w:r w:rsidRPr="00E0189F">
        <w:rPr>
          <w:rFonts w:ascii="Calibri" w:hAnsi="Calibri" w:cs="Calibri"/>
          <w:sz w:val="22"/>
          <w:szCs w:val="22"/>
        </w:rPr>
        <w:t xml:space="preserve"> and Gómez, J.M. (2021). A Systematic Literature Review on Applying CRISP-DM Process Model. </w:t>
      </w:r>
      <w:r w:rsidRPr="00E0189F">
        <w:rPr>
          <w:rFonts w:ascii="Calibri" w:hAnsi="Calibri" w:cs="Calibri"/>
          <w:i/>
          <w:iCs/>
          <w:sz w:val="22"/>
          <w:szCs w:val="22"/>
        </w:rPr>
        <w:t>Procedia Computer Science</w:t>
      </w:r>
      <w:r w:rsidRPr="00E0189F">
        <w:rPr>
          <w:rFonts w:ascii="Calibri" w:hAnsi="Calibri" w:cs="Calibri"/>
          <w:sz w:val="22"/>
          <w:szCs w:val="22"/>
        </w:rPr>
        <w:t>, [online] 181(1), pp.526–534. Available at: https://www.sciencedirect.com/science/article/pii/S1877050921002416.</w:t>
      </w:r>
    </w:p>
    <w:p w14:paraId="6113909A"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r w:rsidRPr="00E0189F">
        <w:rPr>
          <w:rFonts w:ascii="Calibri" w:hAnsi="Calibri" w:cs="Calibri"/>
          <w:color w:val="000000"/>
          <w:sz w:val="22"/>
          <w:szCs w:val="22"/>
        </w:rPr>
        <w:t xml:space="preserve">Wirth, R. and </w:t>
      </w:r>
      <w:proofErr w:type="spellStart"/>
      <w:r w:rsidRPr="00E0189F">
        <w:rPr>
          <w:rFonts w:ascii="Calibri" w:hAnsi="Calibri" w:cs="Calibri"/>
          <w:color w:val="000000"/>
          <w:sz w:val="22"/>
          <w:szCs w:val="22"/>
        </w:rPr>
        <w:t>Hipp</w:t>
      </w:r>
      <w:proofErr w:type="spellEnd"/>
      <w:r w:rsidRPr="00E0189F">
        <w:rPr>
          <w:rFonts w:ascii="Calibri" w:hAnsi="Calibri" w:cs="Calibri"/>
          <w:color w:val="000000"/>
          <w:sz w:val="22"/>
          <w:szCs w:val="22"/>
        </w:rPr>
        <w:t>, J. (2000). CRISP-DM: Towards a Standard Process Model for Data Mining. In: </w:t>
      </w:r>
      <w:r w:rsidRPr="00E0189F">
        <w:rPr>
          <w:rFonts w:ascii="Calibri" w:hAnsi="Calibri" w:cs="Calibri"/>
          <w:i/>
          <w:iCs/>
          <w:color w:val="000000"/>
          <w:sz w:val="22"/>
          <w:szCs w:val="22"/>
        </w:rPr>
        <w:t>Proceedings of the Fourth International Conference on the Practical Application of Knowledge Discovery and Data Mini</w:t>
      </w:r>
      <w:r w:rsidRPr="00E0189F">
        <w:rPr>
          <w:rFonts w:ascii="Calibri" w:hAnsi="Calibri" w:cs="Calibri"/>
          <w:color w:val="000000"/>
          <w:sz w:val="22"/>
          <w:szCs w:val="22"/>
        </w:rPr>
        <w:t>. Fourth International Conference on the Practical Application of Knowledge Discovery and Data Mini. Great Britain: Practical Application Company, pp.29–40.</w:t>
      </w:r>
    </w:p>
    <w:p w14:paraId="469F583C"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p>
    <w:p w14:paraId="6A08CC09" w14:textId="77777777" w:rsidR="003373D9" w:rsidRPr="00E0189F" w:rsidRDefault="003373D9" w:rsidP="003373D9">
      <w:pPr>
        <w:pStyle w:val="NormalWeb"/>
        <w:spacing w:before="0" w:beforeAutospacing="0" w:after="0" w:afterAutospacing="0" w:line="360" w:lineRule="auto"/>
        <w:rPr>
          <w:rFonts w:ascii="Calibri" w:hAnsi="Calibri" w:cs="Calibri"/>
          <w:sz w:val="22"/>
          <w:szCs w:val="22"/>
        </w:rPr>
      </w:pPr>
      <w:r w:rsidRPr="00E0189F">
        <w:rPr>
          <w:rFonts w:ascii="Calibri" w:hAnsi="Calibri" w:cs="Calibri"/>
          <w:color w:val="000000"/>
          <w:sz w:val="22"/>
          <w:szCs w:val="22"/>
        </w:rPr>
        <w:t>Wickham, H. (2014).</w:t>
      </w:r>
      <w:r w:rsidRPr="00E0189F">
        <w:rPr>
          <w:sz w:val="22"/>
          <w:szCs w:val="22"/>
        </w:rPr>
        <w:t xml:space="preserve"> </w:t>
      </w:r>
      <w:r w:rsidRPr="00E0189F">
        <w:rPr>
          <w:rFonts w:ascii="Calibri" w:hAnsi="Calibri" w:cs="Calibri"/>
          <w:sz w:val="22"/>
          <w:szCs w:val="22"/>
        </w:rPr>
        <w:t xml:space="preserve">Tidy Data. </w:t>
      </w:r>
      <w:r w:rsidRPr="00E0189F">
        <w:rPr>
          <w:rFonts w:ascii="Calibri" w:hAnsi="Calibri" w:cs="Calibri"/>
          <w:i/>
          <w:iCs/>
          <w:sz w:val="22"/>
          <w:szCs w:val="22"/>
        </w:rPr>
        <w:t>Journal of Statistical Software</w:t>
      </w:r>
      <w:r w:rsidRPr="00E0189F">
        <w:rPr>
          <w:rFonts w:ascii="Calibri" w:hAnsi="Calibri" w:cs="Calibri"/>
          <w:sz w:val="22"/>
          <w:szCs w:val="22"/>
        </w:rPr>
        <w:t>, 59(10). doi:https://doi.org/10.18637/jss.v059.i10.</w:t>
      </w:r>
    </w:p>
    <w:p w14:paraId="6E887818" w14:textId="77777777" w:rsidR="003373D9" w:rsidRPr="00E0189F" w:rsidRDefault="003373D9" w:rsidP="003373D9">
      <w:pPr>
        <w:pStyle w:val="NormalWeb"/>
        <w:spacing w:before="0" w:beforeAutospacing="0" w:after="0" w:afterAutospacing="0" w:line="360" w:lineRule="atLeast"/>
        <w:rPr>
          <w:rFonts w:ascii="Calibri" w:hAnsi="Calibri" w:cs="Calibri"/>
          <w:color w:val="000000"/>
          <w:sz w:val="22"/>
          <w:szCs w:val="22"/>
        </w:rPr>
      </w:pPr>
    </w:p>
    <w:p w14:paraId="0474101B" w14:textId="77777777" w:rsidR="003373D9" w:rsidRPr="00E0189F" w:rsidRDefault="003373D9" w:rsidP="003373D9">
      <w:pPr>
        <w:pStyle w:val="NormalWeb"/>
        <w:spacing w:before="0" w:beforeAutospacing="0" w:after="240" w:afterAutospacing="0" w:line="360" w:lineRule="auto"/>
        <w:rPr>
          <w:rFonts w:ascii="Calibri" w:hAnsi="Calibri" w:cs="Calibri"/>
          <w:sz w:val="22"/>
          <w:szCs w:val="22"/>
        </w:rPr>
      </w:pPr>
      <w:r w:rsidRPr="00E0189F">
        <w:rPr>
          <w:rFonts w:ascii="Calibri" w:hAnsi="Calibri" w:cs="Calibri"/>
          <w:sz w:val="22"/>
          <w:szCs w:val="22"/>
        </w:rPr>
        <w:t xml:space="preserve">Shearer, C. (2000). The CRISP-DM Model: The New Blueprint for Data Mining. </w:t>
      </w:r>
      <w:r w:rsidRPr="00E0189F">
        <w:rPr>
          <w:rFonts w:ascii="Calibri" w:hAnsi="Calibri" w:cs="Calibri"/>
          <w:i/>
          <w:iCs/>
          <w:sz w:val="22"/>
          <w:szCs w:val="22"/>
        </w:rPr>
        <w:t>Journal of Data Warehousing</w:t>
      </w:r>
      <w:r w:rsidRPr="00E0189F">
        <w:rPr>
          <w:rFonts w:ascii="Calibri" w:hAnsi="Calibri" w:cs="Calibri"/>
          <w:sz w:val="22"/>
          <w:szCs w:val="22"/>
        </w:rPr>
        <w:t>, 5(4), pp.13–22.</w:t>
      </w:r>
    </w:p>
    <w:p w14:paraId="739A9820" w14:textId="77777777" w:rsidR="003373D9" w:rsidRPr="00E0189F" w:rsidRDefault="003373D9" w:rsidP="003373D9">
      <w:pPr>
        <w:pStyle w:val="NormalWeb"/>
        <w:rPr>
          <w:rFonts w:ascii="Calibri" w:hAnsi="Calibri" w:cs="Calibri"/>
          <w:color w:val="000000"/>
          <w:sz w:val="22"/>
          <w:szCs w:val="22"/>
        </w:rPr>
      </w:pPr>
      <w:r w:rsidRPr="00E0189F">
        <w:rPr>
          <w:rFonts w:ascii="Calibri" w:hAnsi="Calibri" w:cs="Calibri"/>
          <w:color w:val="000000"/>
          <w:sz w:val="22"/>
          <w:szCs w:val="22"/>
        </w:rPr>
        <w:t>‌</w:t>
      </w:r>
      <w:proofErr w:type="spellStart"/>
      <w:r w:rsidRPr="00E0189F">
        <w:rPr>
          <w:rFonts w:ascii="Calibri" w:hAnsi="Calibri" w:cs="Calibri"/>
          <w:color w:val="000000"/>
          <w:sz w:val="22"/>
          <w:szCs w:val="22"/>
        </w:rPr>
        <w:t>Wahltinez</w:t>
      </w:r>
      <w:proofErr w:type="spellEnd"/>
      <w:r w:rsidRPr="00E0189F">
        <w:rPr>
          <w:rFonts w:ascii="Calibri" w:hAnsi="Calibri" w:cs="Calibri"/>
          <w:color w:val="000000"/>
          <w:sz w:val="22"/>
          <w:szCs w:val="22"/>
        </w:rPr>
        <w:t xml:space="preserve">, O., Cheung, A., Alcantara, R., Cheung, D., Daswani, M., Erlinger, A., Lee, M., </w:t>
      </w:r>
      <w:proofErr w:type="spellStart"/>
      <w:r w:rsidRPr="00E0189F">
        <w:rPr>
          <w:rFonts w:ascii="Calibri" w:hAnsi="Calibri" w:cs="Calibri"/>
          <w:color w:val="000000"/>
          <w:sz w:val="22"/>
          <w:szCs w:val="22"/>
        </w:rPr>
        <w:t>Yawalkar</w:t>
      </w:r>
      <w:proofErr w:type="spellEnd"/>
      <w:r w:rsidRPr="00E0189F">
        <w:rPr>
          <w:rFonts w:ascii="Calibri" w:hAnsi="Calibri" w:cs="Calibri"/>
          <w:color w:val="000000"/>
          <w:sz w:val="22"/>
          <w:szCs w:val="22"/>
        </w:rPr>
        <w:t>, P., Lê, P., Navarro, O.P., Brenner, M.P. and Murphy, K. (2022). COVID-19 Open-Data a global-scale spatially granular meta-dataset for coronavirus disease. </w:t>
      </w:r>
      <w:r w:rsidRPr="00E0189F">
        <w:rPr>
          <w:rFonts w:ascii="Calibri" w:hAnsi="Calibri" w:cs="Calibri"/>
          <w:i/>
          <w:iCs/>
          <w:color w:val="000000"/>
          <w:sz w:val="22"/>
          <w:szCs w:val="22"/>
        </w:rPr>
        <w:t>Scientific Data</w:t>
      </w:r>
      <w:r w:rsidRPr="00E0189F">
        <w:rPr>
          <w:rFonts w:ascii="Calibri" w:hAnsi="Calibri" w:cs="Calibri"/>
          <w:color w:val="000000"/>
          <w:sz w:val="22"/>
          <w:szCs w:val="22"/>
        </w:rPr>
        <w:t>, 9(1). doi:https://doi.org/10.1038/s41597-022-01263-z.</w:t>
      </w:r>
    </w:p>
    <w:p w14:paraId="0CCAE5EF" w14:textId="77777777" w:rsidR="003373D9" w:rsidRDefault="003373D9" w:rsidP="003373D9">
      <w:pPr>
        <w:pStyle w:val="NormalWeb"/>
        <w:spacing w:before="0" w:beforeAutospacing="0" w:after="240" w:afterAutospacing="0" w:line="360" w:lineRule="auto"/>
      </w:pPr>
      <w:r w:rsidRPr="00E0189F">
        <w:rPr>
          <w:rFonts w:ascii="Calibri" w:hAnsi="Calibri" w:cs="Calibri"/>
          <w:color w:val="000000"/>
          <w:sz w:val="22"/>
          <w:szCs w:val="22"/>
        </w:rPr>
        <w:t>‌</w:t>
      </w:r>
      <w:r w:rsidRPr="00E0189F">
        <w:rPr>
          <w:sz w:val="22"/>
          <w:szCs w:val="22"/>
        </w:rPr>
        <w:t xml:space="preserve"> </w:t>
      </w:r>
      <w:r w:rsidRPr="00E0189F">
        <w:rPr>
          <w:rFonts w:ascii="Calibri" w:hAnsi="Calibri" w:cs="Calibri"/>
          <w:sz w:val="22"/>
          <w:szCs w:val="22"/>
        </w:rPr>
        <w:t xml:space="preserve">World Health Organisation (2021). </w:t>
      </w:r>
      <w:r w:rsidRPr="00E0189F">
        <w:rPr>
          <w:rFonts w:ascii="Calibri" w:hAnsi="Calibri" w:cs="Calibri"/>
          <w:i/>
          <w:iCs/>
          <w:sz w:val="22"/>
          <w:szCs w:val="22"/>
        </w:rPr>
        <w:t>Response to the COVID-19 pandemic: lessons learned to date from the WHO European Region</w:t>
      </w:r>
      <w:r w:rsidRPr="00E0189F">
        <w:rPr>
          <w:rFonts w:ascii="Calibri" w:hAnsi="Calibri" w:cs="Calibri"/>
          <w:sz w:val="22"/>
          <w:szCs w:val="22"/>
        </w:rPr>
        <w:t xml:space="preserve">. [online] </w:t>
      </w:r>
      <w:r w:rsidRPr="00E0189F">
        <w:rPr>
          <w:rFonts w:ascii="Calibri" w:hAnsi="Calibri" w:cs="Calibri"/>
          <w:i/>
          <w:iCs/>
          <w:sz w:val="22"/>
          <w:szCs w:val="22"/>
        </w:rPr>
        <w:t>World Health Organisation - IRIS (Institutional Repository for Information Sharing)</w:t>
      </w:r>
      <w:r w:rsidRPr="00E0189F">
        <w:rPr>
          <w:rFonts w:ascii="Calibri" w:hAnsi="Calibri" w:cs="Calibri"/>
          <w:sz w:val="22"/>
          <w:szCs w:val="22"/>
        </w:rPr>
        <w:t>, Geneva: World Health Organisation, pp.1–13. Available at: https://iris.who.int/bitstream/handle/10665/343157/71wd06e-rev1-PR-Response-LessonsLearned-210693.pdf?sequence=1&amp;isAllowed=y [Accessed 24 Mar. 2024].</w:t>
      </w:r>
    </w:p>
    <w:p w14:paraId="3434D713" w14:textId="77777777" w:rsidR="003373D9" w:rsidRPr="003373D9" w:rsidRDefault="003373D9" w:rsidP="003373D9"/>
    <w:sectPr w:rsidR="003373D9" w:rsidRPr="003373D9" w:rsidSect="005D757C">
      <w:footerReference w:type="default" r:id="rId2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90550" w14:textId="77777777" w:rsidR="007F3D29" w:rsidRDefault="007F3D29" w:rsidP="00E60722">
      <w:pPr>
        <w:spacing w:after="0" w:line="240" w:lineRule="auto"/>
      </w:pPr>
      <w:r>
        <w:separator/>
      </w:r>
    </w:p>
  </w:endnote>
  <w:endnote w:type="continuationSeparator" w:id="0">
    <w:p w14:paraId="3475DFB1" w14:textId="77777777" w:rsidR="007F3D29" w:rsidRDefault="007F3D2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BA919" w14:textId="77777777" w:rsidR="003373D9" w:rsidRDefault="003373D9" w:rsidP="00F71028">
    <w:pPr>
      <w:pStyle w:val="Footer"/>
      <w:jc w:val="center"/>
    </w:pPr>
  </w:p>
  <w:p w14:paraId="0F83197F" w14:textId="77777777" w:rsidR="003373D9" w:rsidRDefault="003373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DFE38" w14:textId="77777777" w:rsidR="007F3D29" w:rsidRDefault="007F3D29" w:rsidP="00E60722">
      <w:pPr>
        <w:spacing w:after="0" w:line="240" w:lineRule="auto"/>
      </w:pPr>
      <w:r>
        <w:separator/>
      </w:r>
    </w:p>
  </w:footnote>
  <w:footnote w:type="continuationSeparator" w:id="0">
    <w:p w14:paraId="70DDA73F" w14:textId="77777777" w:rsidR="007F3D29" w:rsidRDefault="007F3D2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6C2"/>
    <w:multiLevelType w:val="hybridMultilevel"/>
    <w:tmpl w:val="589E2568"/>
    <w:lvl w:ilvl="0" w:tplc="08090001">
      <w:start w:val="1"/>
      <w:numFmt w:val="bullet"/>
      <w:lvlText w:val=""/>
      <w:lvlJc w:val="left"/>
      <w:pPr>
        <w:ind w:left="773" w:hanging="360"/>
      </w:pPr>
      <w:rPr>
        <w:rFonts w:ascii="Symbol" w:hAnsi="Symbol" w:hint="default"/>
      </w:rPr>
    </w:lvl>
    <w:lvl w:ilvl="1" w:tplc="08090003">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613376E"/>
    <w:multiLevelType w:val="hybridMultilevel"/>
    <w:tmpl w:val="52364B9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8121BC"/>
    <w:multiLevelType w:val="hybridMultilevel"/>
    <w:tmpl w:val="1040B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210ADA"/>
    <w:multiLevelType w:val="hybridMultilevel"/>
    <w:tmpl w:val="DA2A3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160F9F"/>
    <w:multiLevelType w:val="hybridMultilevel"/>
    <w:tmpl w:val="E0303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C92BDF"/>
    <w:multiLevelType w:val="hybridMultilevel"/>
    <w:tmpl w:val="8F9E2DB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1215A"/>
    <w:multiLevelType w:val="hybridMultilevel"/>
    <w:tmpl w:val="4AF2A1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E87DB6"/>
    <w:multiLevelType w:val="hybridMultilevel"/>
    <w:tmpl w:val="0934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7F2538"/>
    <w:multiLevelType w:val="hybridMultilevel"/>
    <w:tmpl w:val="0308CD2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CE3692"/>
    <w:multiLevelType w:val="hybridMultilevel"/>
    <w:tmpl w:val="91109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C3889"/>
    <w:multiLevelType w:val="hybridMultilevel"/>
    <w:tmpl w:val="1F50A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EE1F85"/>
    <w:multiLevelType w:val="hybridMultilevel"/>
    <w:tmpl w:val="E764654C"/>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2" w15:restartNumberingAfterBreak="0">
    <w:nsid w:val="616478A7"/>
    <w:multiLevelType w:val="hybridMultilevel"/>
    <w:tmpl w:val="A2A62D8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2964F68"/>
    <w:multiLevelType w:val="hybridMultilevel"/>
    <w:tmpl w:val="778C9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4D3865"/>
    <w:multiLevelType w:val="hybridMultilevel"/>
    <w:tmpl w:val="5204D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751B50"/>
    <w:multiLevelType w:val="hybridMultilevel"/>
    <w:tmpl w:val="E0D84E2A"/>
    <w:lvl w:ilvl="0" w:tplc="3B20BFAE">
      <w:numFmt w:val="bullet"/>
      <w:lvlText w:val="●"/>
      <w:lvlJc w:val="left"/>
      <w:pPr>
        <w:ind w:left="820" w:hanging="360"/>
      </w:pPr>
      <w:rPr>
        <w:rFonts w:ascii="Arial" w:eastAsia="Arial" w:hAnsi="Arial" w:cs="Arial" w:hint="default"/>
        <w:b w:val="0"/>
        <w:bCs w:val="0"/>
        <w:i w:val="0"/>
        <w:iCs w:val="0"/>
        <w:w w:val="100"/>
        <w:sz w:val="22"/>
        <w:szCs w:val="22"/>
        <w:lang w:val="en-US" w:eastAsia="en-US" w:bidi="ar-SA"/>
      </w:rPr>
    </w:lvl>
    <w:lvl w:ilvl="1" w:tplc="15EA0AE8">
      <w:numFmt w:val="bullet"/>
      <w:lvlText w:val="•"/>
      <w:lvlJc w:val="left"/>
      <w:pPr>
        <w:ind w:left="1840" w:hanging="360"/>
      </w:pPr>
      <w:rPr>
        <w:lang w:val="en-US" w:eastAsia="en-US" w:bidi="ar-SA"/>
      </w:rPr>
    </w:lvl>
    <w:lvl w:ilvl="2" w:tplc="D9DA2B0C">
      <w:numFmt w:val="bullet"/>
      <w:lvlText w:val="•"/>
      <w:lvlJc w:val="left"/>
      <w:pPr>
        <w:ind w:left="2860" w:hanging="360"/>
      </w:pPr>
      <w:rPr>
        <w:lang w:val="en-US" w:eastAsia="en-US" w:bidi="ar-SA"/>
      </w:rPr>
    </w:lvl>
    <w:lvl w:ilvl="3" w:tplc="E312D1D2">
      <w:numFmt w:val="bullet"/>
      <w:lvlText w:val="•"/>
      <w:lvlJc w:val="left"/>
      <w:pPr>
        <w:ind w:left="3880" w:hanging="360"/>
      </w:pPr>
      <w:rPr>
        <w:lang w:val="en-US" w:eastAsia="en-US" w:bidi="ar-SA"/>
      </w:rPr>
    </w:lvl>
    <w:lvl w:ilvl="4" w:tplc="18DE58AA">
      <w:numFmt w:val="bullet"/>
      <w:lvlText w:val="•"/>
      <w:lvlJc w:val="left"/>
      <w:pPr>
        <w:ind w:left="4900" w:hanging="360"/>
      </w:pPr>
      <w:rPr>
        <w:lang w:val="en-US" w:eastAsia="en-US" w:bidi="ar-SA"/>
      </w:rPr>
    </w:lvl>
    <w:lvl w:ilvl="5" w:tplc="D1FC360A">
      <w:numFmt w:val="bullet"/>
      <w:lvlText w:val="•"/>
      <w:lvlJc w:val="left"/>
      <w:pPr>
        <w:ind w:left="5920" w:hanging="360"/>
      </w:pPr>
      <w:rPr>
        <w:lang w:val="en-US" w:eastAsia="en-US" w:bidi="ar-SA"/>
      </w:rPr>
    </w:lvl>
    <w:lvl w:ilvl="6" w:tplc="A13A985A">
      <w:numFmt w:val="bullet"/>
      <w:lvlText w:val="•"/>
      <w:lvlJc w:val="left"/>
      <w:pPr>
        <w:ind w:left="6940" w:hanging="360"/>
      </w:pPr>
      <w:rPr>
        <w:lang w:val="en-US" w:eastAsia="en-US" w:bidi="ar-SA"/>
      </w:rPr>
    </w:lvl>
    <w:lvl w:ilvl="7" w:tplc="27844B84">
      <w:numFmt w:val="bullet"/>
      <w:lvlText w:val="•"/>
      <w:lvlJc w:val="left"/>
      <w:pPr>
        <w:ind w:left="7960" w:hanging="360"/>
      </w:pPr>
      <w:rPr>
        <w:lang w:val="en-US" w:eastAsia="en-US" w:bidi="ar-SA"/>
      </w:rPr>
    </w:lvl>
    <w:lvl w:ilvl="8" w:tplc="6F128826">
      <w:numFmt w:val="bullet"/>
      <w:lvlText w:val="•"/>
      <w:lvlJc w:val="left"/>
      <w:pPr>
        <w:ind w:left="8980" w:hanging="360"/>
      </w:pPr>
      <w:rPr>
        <w:lang w:val="en-US" w:eastAsia="en-US" w:bidi="ar-SA"/>
      </w:rPr>
    </w:lvl>
  </w:abstractNum>
  <w:abstractNum w:abstractNumId="16" w15:restartNumberingAfterBreak="0">
    <w:nsid w:val="735B4CC6"/>
    <w:multiLevelType w:val="hybridMultilevel"/>
    <w:tmpl w:val="3B9C3E7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5AA4D6E"/>
    <w:multiLevelType w:val="hybridMultilevel"/>
    <w:tmpl w:val="78864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698488">
    <w:abstractNumId w:val="10"/>
  </w:num>
  <w:num w:numId="2" w16cid:durableId="2070881842">
    <w:abstractNumId w:val="17"/>
  </w:num>
  <w:num w:numId="3" w16cid:durableId="2009743565">
    <w:abstractNumId w:val="11"/>
  </w:num>
  <w:num w:numId="4" w16cid:durableId="2094011446">
    <w:abstractNumId w:val="15"/>
  </w:num>
  <w:num w:numId="5" w16cid:durableId="1259873285">
    <w:abstractNumId w:val="4"/>
  </w:num>
  <w:num w:numId="6" w16cid:durableId="1667244393">
    <w:abstractNumId w:val="13"/>
  </w:num>
  <w:num w:numId="7" w16cid:durableId="663508109">
    <w:abstractNumId w:val="14"/>
  </w:num>
  <w:num w:numId="8" w16cid:durableId="1913201555">
    <w:abstractNumId w:val="1"/>
  </w:num>
  <w:num w:numId="9" w16cid:durableId="13923626">
    <w:abstractNumId w:val="6"/>
  </w:num>
  <w:num w:numId="10" w16cid:durableId="132986419">
    <w:abstractNumId w:val="0"/>
  </w:num>
  <w:num w:numId="11" w16cid:durableId="396711484">
    <w:abstractNumId w:val="2"/>
  </w:num>
  <w:num w:numId="12" w16cid:durableId="1396123560">
    <w:abstractNumId w:val="7"/>
  </w:num>
  <w:num w:numId="13" w16cid:durableId="597180584">
    <w:abstractNumId w:val="9"/>
  </w:num>
  <w:num w:numId="14" w16cid:durableId="1739861808">
    <w:abstractNumId w:val="3"/>
  </w:num>
  <w:num w:numId="15" w16cid:durableId="1720199825">
    <w:abstractNumId w:val="8"/>
  </w:num>
  <w:num w:numId="16" w16cid:durableId="379744059">
    <w:abstractNumId w:val="16"/>
  </w:num>
  <w:num w:numId="17" w16cid:durableId="1406030341">
    <w:abstractNumId w:val="12"/>
  </w:num>
  <w:num w:numId="18" w16cid:durableId="8348049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600E7"/>
    <w:rsid w:val="00071A6F"/>
    <w:rsid w:val="000775F0"/>
    <w:rsid w:val="001038EA"/>
    <w:rsid w:val="00114783"/>
    <w:rsid w:val="001406F4"/>
    <w:rsid w:val="001441E9"/>
    <w:rsid w:val="001C7AA4"/>
    <w:rsid w:val="0021071C"/>
    <w:rsid w:val="0023794E"/>
    <w:rsid w:val="00291B9F"/>
    <w:rsid w:val="002958E0"/>
    <w:rsid w:val="0031210D"/>
    <w:rsid w:val="00326881"/>
    <w:rsid w:val="003373D9"/>
    <w:rsid w:val="003407DD"/>
    <w:rsid w:val="00364729"/>
    <w:rsid w:val="0037513C"/>
    <w:rsid w:val="003844DE"/>
    <w:rsid w:val="003A1169"/>
    <w:rsid w:val="003B41FE"/>
    <w:rsid w:val="003F65A4"/>
    <w:rsid w:val="0040699E"/>
    <w:rsid w:val="0043467C"/>
    <w:rsid w:val="00436677"/>
    <w:rsid w:val="00464824"/>
    <w:rsid w:val="00470E30"/>
    <w:rsid w:val="00481383"/>
    <w:rsid w:val="004902C7"/>
    <w:rsid w:val="004B5CEA"/>
    <w:rsid w:val="004B706D"/>
    <w:rsid w:val="00505830"/>
    <w:rsid w:val="005117C4"/>
    <w:rsid w:val="00533085"/>
    <w:rsid w:val="00545F09"/>
    <w:rsid w:val="005513AE"/>
    <w:rsid w:val="00556944"/>
    <w:rsid w:val="00590C88"/>
    <w:rsid w:val="005969DB"/>
    <w:rsid w:val="005D757C"/>
    <w:rsid w:val="005F04AE"/>
    <w:rsid w:val="00621482"/>
    <w:rsid w:val="006443DB"/>
    <w:rsid w:val="00664C10"/>
    <w:rsid w:val="0068474B"/>
    <w:rsid w:val="00690C99"/>
    <w:rsid w:val="0069610D"/>
    <w:rsid w:val="006A65E8"/>
    <w:rsid w:val="006B6CAA"/>
    <w:rsid w:val="006E496D"/>
    <w:rsid w:val="00771605"/>
    <w:rsid w:val="00777853"/>
    <w:rsid w:val="00780B47"/>
    <w:rsid w:val="007B2394"/>
    <w:rsid w:val="007E1333"/>
    <w:rsid w:val="007F3D29"/>
    <w:rsid w:val="00821CE8"/>
    <w:rsid w:val="008B0509"/>
    <w:rsid w:val="008D1EEE"/>
    <w:rsid w:val="00914DE8"/>
    <w:rsid w:val="00964FB5"/>
    <w:rsid w:val="009E5434"/>
    <w:rsid w:val="00A21247"/>
    <w:rsid w:val="00A2520C"/>
    <w:rsid w:val="00A54101"/>
    <w:rsid w:val="00A57C25"/>
    <w:rsid w:val="00A64246"/>
    <w:rsid w:val="00A77A3B"/>
    <w:rsid w:val="00A85294"/>
    <w:rsid w:val="00A93043"/>
    <w:rsid w:val="00AB077B"/>
    <w:rsid w:val="00AC5952"/>
    <w:rsid w:val="00AC606E"/>
    <w:rsid w:val="00AD7214"/>
    <w:rsid w:val="00B43296"/>
    <w:rsid w:val="00B71FC3"/>
    <w:rsid w:val="00B82C09"/>
    <w:rsid w:val="00C45166"/>
    <w:rsid w:val="00C50325"/>
    <w:rsid w:val="00C67C32"/>
    <w:rsid w:val="00CB0E38"/>
    <w:rsid w:val="00CD51E0"/>
    <w:rsid w:val="00CF5AC2"/>
    <w:rsid w:val="00D1615B"/>
    <w:rsid w:val="00D26A0F"/>
    <w:rsid w:val="00D36113"/>
    <w:rsid w:val="00D95E31"/>
    <w:rsid w:val="00E0189F"/>
    <w:rsid w:val="00E17917"/>
    <w:rsid w:val="00E475B8"/>
    <w:rsid w:val="00E6060A"/>
    <w:rsid w:val="00E60722"/>
    <w:rsid w:val="00E61EDD"/>
    <w:rsid w:val="00ED5187"/>
    <w:rsid w:val="00EE5AFC"/>
    <w:rsid w:val="00EF3727"/>
    <w:rsid w:val="00EF63A3"/>
    <w:rsid w:val="00F10433"/>
    <w:rsid w:val="00F13B13"/>
    <w:rsid w:val="00F20580"/>
    <w:rsid w:val="00F4188D"/>
    <w:rsid w:val="00F431D0"/>
    <w:rsid w:val="00F56DC6"/>
    <w:rsid w:val="00F71028"/>
    <w:rsid w:val="00F83DCC"/>
    <w:rsid w:val="00F914A0"/>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1"/>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69610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semiHidden/>
    <w:rsid w:val="0069610D"/>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E0189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HTMLPreformatted">
    <w:name w:val="HTML Preformatted"/>
    <w:basedOn w:val="Normal"/>
    <w:link w:val="HTMLPreformattedChar"/>
    <w:uiPriority w:val="99"/>
    <w:unhideWhenUsed/>
    <w:rsid w:val="00406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rsid w:val="0040699E"/>
    <w:rPr>
      <w:rFonts w:ascii="Courier New" w:eastAsia="Times New Roman" w:hAnsi="Courier New" w:cs="Courier New"/>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826">
      <w:bodyDiv w:val="1"/>
      <w:marLeft w:val="0"/>
      <w:marRight w:val="0"/>
      <w:marTop w:val="0"/>
      <w:marBottom w:val="0"/>
      <w:divBdr>
        <w:top w:val="none" w:sz="0" w:space="0" w:color="auto"/>
        <w:left w:val="none" w:sz="0" w:space="0" w:color="auto"/>
        <w:bottom w:val="none" w:sz="0" w:space="0" w:color="auto"/>
        <w:right w:val="none" w:sz="0" w:space="0" w:color="auto"/>
      </w:divBdr>
    </w:div>
    <w:div w:id="100074330">
      <w:bodyDiv w:val="1"/>
      <w:marLeft w:val="0"/>
      <w:marRight w:val="0"/>
      <w:marTop w:val="0"/>
      <w:marBottom w:val="0"/>
      <w:divBdr>
        <w:top w:val="none" w:sz="0" w:space="0" w:color="auto"/>
        <w:left w:val="none" w:sz="0" w:space="0" w:color="auto"/>
        <w:bottom w:val="none" w:sz="0" w:space="0" w:color="auto"/>
        <w:right w:val="none" w:sz="0" w:space="0" w:color="auto"/>
      </w:divBdr>
    </w:div>
    <w:div w:id="279457016">
      <w:bodyDiv w:val="1"/>
      <w:marLeft w:val="0"/>
      <w:marRight w:val="0"/>
      <w:marTop w:val="0"/>
      <w:marBottom w:val="0"/>
      <w:divBdr>
        <w:top w:val="none" w:sz="0" w:space="0" w:color="auto"/>
        <w:left w:val="none" w:sz="0" w:space="0" w:color="auto"/>
        <w:bottom w:val="none" w:sz="0" w:space="0" w:color="auto"/>
        <w:right w:val="none" w:sz="0" w:space="0" w:color="auto"/>
      </w:divBdr>
    </w:div>
    <w:div w:id="343019593">
      <w:bodyDiv w:val="1"/>
      <w:marLeft w:val="0"/>
      <w:marRight w:val="0"/>
      <w:marTop w:val="0"/>
      <w:marBottom w:val="0"/>
      <w:divBdr>
        <w:top w:val="none" w:sz="0" w:space="0" w:color="auto"/>
        <w:left w:val="none" w:sz="0" w:space="0" w:color="auto"/>
        <w:bottom w:val="none" w:sz="0" w:space="0" w:color="auto"/>
        <w:right w:val="none" w:sz="0" w:space="0" w:color="auto"/>
      </w:divBdr>
    </w:div>
    <w:div w:id="384573378">
      <w:bodyDiv w:val="1"/>
      <w:marLeft w:val="0"/>
      <w:marRight w:val="0"/>
      <w:marTop w:val="0"/>
      <w:marBottom w:val="0"/>
      <w:divBdr>
        <w:top w:val="none" w:sz="0" w:space="0" w:color="auto"/>
        <w:left w:val="none" w:sz="0" w:space="0" w:color="auto"/>
        <w:bottom w:val="none" w:sz="0" w:space="0" w:color="auto"/>
        <w:right w:val="none" w:sz="0" w:space="0" w:color="auto"/>
      </w:divBdr>
    </w:div>
    <w:div w:id="516235731">
      <w:bodyDiv w:val="1"/>
      <w:marLeft w:val="0"/>
      <w:marRight w:val="0"/>
      <w:marTop w:val="0"/>
      <w:marBottom w:val="0"/>
      <w:divBdr>
        <w:top w:val="none" w:sz="0" w:space="0" w:color="auto"/>
        <w:left w:val="none" w:sz="0" w:space="0" w:color="auto"/>
        <w:bottom w:val="none" w:sz="0" w:space="0" w:color="auto"/>
        <w:right w:val="none" w:sz="0" w:space="0" w:color="auto"/>
      </w:divBdr>
    </w:div>
    <w:div w:id="756513345">
      <w:bodyDiv w:val="1"/>
      <w:marLeft w:val="0"/>
      <w:marRight w:val="0"/>
      <w:marTop w:val="0"/>
      <w:marBottom w:val="0"/>
      <w:divBdr>
        <w:top w:val="none" w:sz="0" w:space="0" w:color="auto"/>
        <w:left w:val="none" w:sz="0" w:space="0" w:color="auto"/>
        <w:bottom w:val="none" w:sz="0" w:space="0" w:color="auto"/>
        <w:right w:val="none" w:sz="0" w:space="0" w:color="auto"/>
      </w:divBdr>
    </w:div>
    <w:div w:id="798648106">
      <w:bodyDiv w:val="1"/>
      <w:marLeft w:val="0"/>
      <w:marRight w:val="0"/>
      <w:marTop w:val="0"/>
      <w:marBottom w:val="0"/>
      <w:divBdr>
        <w:top w:val="none" w:sz="0" w:space="0" w:color="auto"/>
        <w:left w:val="none" w:sz="0" w:space="0" w:color="auto"/>
        <w:bottom w:val="none" w:sz="0" w:space="0" w:color="auto"/>
        <w:right w:val="none" w:sz="0" w:space="0" w:color="auto"/>
      </w:divBdr>
    </w:div>
    <w:div w:id="845486151">
      <w:bodyDiv w:val="1"/>
      <w:marLeft w:val="0"/>
      <w:marRight w:val="0"/>
      <w:marTop w:val="0"/>
      <w:marBottom w:val="0"/>
      <w:divBdr>
        <w:top w:val="none" w:sz="0" w:space="0" w:color="auto"/>
        <w:left w:val="none" w:sz="0" w:space="0" w:color="auto"/>
        <w:bottom w:val="none" w:sz="0" w:space="0" w:color="auto"/>
        <w:right w:val="none" w:sz="0" w:space="0" w:color="auto"/>
      </w:divBdr>
    </w:div>
    <w:div w:id="855315366">
      <w:bodyDiv w:val="1"/>
      <w:marLeft w:val="0"/>
      <w:marRight w:val="0"/>
      <w:marTop w:val="0"/>
      <w:marBottom w:val="0"/>
      <w:divBdr>
        <w:top w:val="none" w:sz="0" w:space="0" w:color="auto"/>
        <w:left w:val="none" w:sz="0" w:space="0" w:color="auto"/>
        <w:bottom w:val="none" w:sz="0" w:space="0" w:color="auto"/>
        <w:right w:val="none" w:sz="0" w:space="0" w:color="auto"/>
      </w:divBdr>
    </w:div>
    <w:div w:id="981233721">
      <w:bodyDiv w:val="1"/>
      <w:marLeft w:val="0"/>
      <w:marRight w:val="0"/>
      <w:marTop w:val="0"/>
      <w:marBottom w:val="0"/>
      <w:divBdr>
        <w:top w:val="none" w:sz="0" w:space="0" w:color="auto"/>
        <w:left w:val="none" w:sz="0" w:space="0" w:color="auto"/>
        <w:bottom w:val="none" w:sz="0" w:space="0" w:color="auto"/>
        <w:right w:val="none" w:sz="0" w:space="0" w:color="auto"/>
      </w:divBdr>
    </w:div>
    <w:div w:id="999652801">
      <w:bodyDiv w:val="1"/>
      <w:marLeft w:val="0"/>
      <w:marRight w:val="0"/>
      <w:marTop w:val="0"/>
      <w:marBottom w:val="0"/>
      <w:divBdr>
        <w:top w:val="none" w:sz="0" w:space="0" w:color="auto"/>
        <w:left w:val="none" w:sz="0" w:space="0" w:color="auto"/>
        <w:bottom w:val="none" w:sz="0" w:space="0" w:color="auto"/>
        <w:right w:val="none" w:sz="0" w:space="0" w:color="auto"/>
      </w:divBdr>
    </w:div>
    <w:div w:id="1388798480">
      <w:bodyDiv w:val="1"/>
      <w:marLeft w:val="0"/>
      <w:marRight w:val="0"/>
      <w:marTop w:val="0"/>
      <w:marBottom w:val="0"/>
      <w:divBdr>
        <w:top w:val="none" w:sz="0" w:space="0" w:color="auto"/>
        <w:left w:val="none" w:sz="0" w:space="0" w:color="auto"/>
        <w:bottom w:val="none" w:sz="0" w:space="0" w:color="auto"/>
        <w:right w:val="none" w:sz="0" w:space="0" w:color="auto"/>
      </w:divBdr>
    </w:div>
    <w:div w:id="1527520407">
      <w:bodyDiv w:val="1"/>
      <w:marLeft w:val="0"/>
      <w:marRight w:val="0"/>
      <w:marTop w:val="0"/>
      <w:marBottom w:val="0"/>
      <w:divBdr>
        <w:top w:val="none" w:sz="0" w:space="0" w:color="auto"/>
        <w:left w:val="none" w:sz="0" w:space="0" w:color="auto"/>
        <w:bottom w:val="none" w:sz="0" w:space="0" w:color="auto"/>
        <w:right w:val="none" w:sz="0" w:space="0" w:color="auto"/>
      </w:divBdr>
    </w:div>
    <w:div w:id="1627925463">
      <w:bodyDiv w:val="1"/>
      <w:marLeft w:val="0"/>
      <w:marRight w:val="0"/>
      <w:marTop w:val="0"/>
      <w:marBottom w:val="0"/>
      <w:divBdr>
        <w:top w:val="none" w:sz="0" w:space="0" w:color="auto"/>
        <w:left w:val="none" w:sz="0" w:space="0" w:color="auto"/>
        <w:bottom w:val="none" w:sz="0" w:space="0" w:color="auto"/>
        <w:right w:val="none" w:sz="0" w:space="0" w:color="auto"/>
      </w:divBdr>
    </w:div>
    <w:div w:id="1635210799">
      <w:bodyDiv w:val="1"/>
      <w:marLeft w:val="0"/>
      <w:marRight w:val="0"/>
      <w:marTop w:val="0"/>
      <w:marBottom w:val="0"/>
      <w:divBdr>
        <w:top w:val="none" w:sz="0" w:space="0" w:color="auto"/>
        <w:left w:val="none" w:sz="0" w:space="0" w:color="auto"/>
        <w:bottom w:val="none" w:sz="0" w:space="0" w:color="auto"/>
        <w:right w:val="none" w:sz="0" w:space="0" w:color="auto"/>
      </w:divBdr>
    </w:div>
    <w:div w:id="1645965239">
      <w:bodyDiv w:val="1"/>
      <w:marLeft w:val="0"/>
      <w:marRight w:val="0"/>
      <w:marTop w:val="0"/>
      <w:marBottom w:val="0"/>
      <w:divBdr>
        <w:top w:val="none" w:sz="0" w:space="0" w:color="auto"/>
        <w:left w:val="none" w:sz="0" w:space="0" w:color="auto"/>
        <w:bottom w:val="none" w:sz="0" w:space="0" w:color="auto"/>
        <w:right w:val="none" w:sz="0" w:space="0" w:color="auto"/>
      </w:divBdr>
    </w:div>
    <w:div w:id="1703050247">
      <w:bodyDiv w:val="1"/>
      <w:marLeft w:val="0"/>
      <w:marRight w:val="0"/>
      <w:marTop w:val="0"/>
      <w:marBottom w:val="0"/>
      <w:divBdr>
        <w:top w:val="none" w:sz="0" w:space="0" w:color="auto"/>
        <w:left w:val="none" w:sz="0" w:space="0" w:color="auto"/>
        <w:bottom w:val="none" w:sz="0" w:space="0" w:color="auto"/>
        <w:right w:val="none" w:sz="0" w:space="0" w:color="auto"/>
      </w:divBdr>
    </w:div>
    <w:div w:id="1749376423">
      <w:bodyDiv w:val="1"/>
      <w:marLeft w:val="0"/>
      <w:marRight w:val="0"/>
      <w:marTop w:val="0"/>
      <w:marBottom w:val="0"/>
      <w:divBdr>
        <w:top w:val="none" w:sz="0" w:space="0" w:color="auto"/>
        <w:left w:val="none" w:sz="0" w:space="0" w:color="auto"/>
        <w:bottom w:val="none" w:sz="0" w:space="0" w:color="auto"/>
        <w:right w:val="none" w:sz="0" w:space="0" w:color="auto"/>
      </w:divBdr>
    </w:div>
    <w:div w:id="19330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ealth.google.com/covid-19/open-data/"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health.google.com/covid-19/open-data/" TargetMode="Externa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21</Pages>
  <Words>4991</Words>
  <Characters>24560</Characters>
  <Application>Microsoft Office Word</Application>
  <DocSecurity>0</DocSecurity>
  <Lines>818</Lines>
  <Paragraphs>547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John Burns</cp:lastModifiedBy>
  <cp:revision>12</cp:revision>
  <dcterms:created xsi:type="dcterms:W3CDTF">2024-05-01T07:45:00Z</dcterms:created>
  <dcterms:modified xsi:type="dcterms:W3CDTF">2024-05-19T10:13:00Z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