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4A8D9" w14:textId="77777777" w:rsidR="00D077E9" w:rsidRDefault="00D077E9" w:rsidP="00D70D02">
      <w:r>
        <w:rPr>
          <w:noProof/>
        </w:rPr>
        <w:drawing>
          <wp:anchor distT="0" distB="0" distL="114300" distR="114300" simplePos="0" relativeHeight="251658240" behindDoc="1" locked="0" layoutInCell="1" allowOverlap="1" wp14:anchorId="56F6CA7D" wp14:editId="59F7E29C">
            <wp:simplePos x="0" y="0"/>
            <wp:positionH relativeFrom="page">
              <wp:align>right</wp:align>
            </wp:positionH>
            <wp:positionV relativeFrom="page">
              <wp:posOffset>-1812611</wp:posOffset>
            </wp:positionV>
            <wp:extent cx="7772087" cy="10360982"/>
            <wp:effectExtent l="0" t="0" r="63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087" cy="1036098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D3DBD95" w14:textId="77777777" w:rsidTr="00D077E9">
        <w:trPr>
          <w:trHeight w:val="1894"/>
        </w:trPr>
        <w:tc>
          <w:tcPr>
            <w:tcW w:w="5580" w:type="dxa"/>
            <w:tcBorders>
              <w:top w:val="nil"/>
              <w:left w:val="nil"/>
              <w:bottom w:val="nil"/>
              <w:right w:val="nil"/>
            </w:tcBorders>
          </w:tcPr>
          <w:p w14:paraId="0B6B44DE" w14:textId="5719FD4D" w:rsidR="00D077E9" w:rsidRDefault="00D077E9" w:rsidP="00D077E9">
            <w:r>
              <w:rPr>
                <w:noProof/>
              </w:rPr>
              <mc:AlternateContent>
                <mc:Choice Requires="wps">
                  <w:drawing>
                    <wp:inline distT="0" distB="0" distL="0" distR="0" wp14:anchorId="56CDA156" wp14:editId="0816EA0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4B4BAD37" w14:textId="35321A51" w:rsidR="00D077E9" w:rsidRPr="00D86945" w:rsidRDefault="000B0D88" w:rsidP="00D077E9">
                                  <w:pPr>
                                    <w:pStyle w:val="Title"/>
                                  </w:pPr>
                                  <w:r>
                                    <w:t>Bicyclist Safety in Denver County</w:t>
                                  </w:r>
                                </w:p>
                                <w:p w14:paraId="3140E428"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CDA156"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xs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" filled="f" stroked="f" strokeweight=".5pt">
                      <v:textbox>
                        <w:txbxContent>
                          <w:p w14:paraId="4B4BAD37" w14:textId="35321A51" w:rsidR="00D077E9" w:rsidRPr="00D86945" w:rsidRDefault="000B0D88" w:rsidP="00D077E9">
                            <w:pPr>
                              <w:pStyle w:val="Title"/>
                            </w:pPr>
                            <w:r>
                              <w:t>Bicyclist Safety in Denver County</w:t>
                            </w:r>
                          </w:p>
                          <w:p w14:paraId="3140E428" w14:textId="77777777" w:rsidR="00D077E9" w:rsidRPr="00D86945" w:rsidRDefault="00D077E9" w:rsidP="00D077E9">
                            <w:pPr>
                              <w:pStyle w:val="Title"/>
                              <w:spacing w:after="0"/>
                            </w:pPr>
                            <w:r w:rsidRPr="00D86945">
                              <w:t>2018</w:t>
                            </w:r>
                          </w:p>
                        </w:txbxContent>
                      </v:textbox>
                      <w10:anchorlock/>
                    </v:shape>
                  </w:pict>
                </mc:Fallback>
              </mc:AlternateContent>
            </w:r>
          </w:p>
        </w:tc>
      </w:tr>
      <w:tr w:rsidR="00D077E9" w14:paraId="4D4AB286" w14:textId="77777777" w:rsidTr="00D077E9">
        <w:trPr>
          <w:trHeight w:val="7636"/>
        </w:trPr>
        <w:tc>
          <w:tcPr>
            <w:tcW w:w="5580" w:type="dxa"/>
            <w:tcBorders>
              <w:top w:val="nil"/>
              <w:left w:val="nil"/>
              <w:bottom w:val="nil"/>
              <w:right w:val="nil"/>
            </w:tcBorders>
          </w:tcPr>
          <w:p w14:paraId="349EDB2A" w14:textId="0A1AB59E" w:rsidR="00D077E9" w:rsidRDefault="000B0D88" w:rsidP="00D077E9">
            <w:pPr>
              <w:rPr>
                <w:noProof/>
              </w:rPr>
            </w:pPr>
            <w:r>
              <w:rPr>
                <w:noProof/>
              </w:rPr>
              <mc:AlternateContent>
                <mc:Choice Requires="wps">
                  <w:drawing>
                    <wp:inline distT="0" distB="0" distL="0" distR="0" wp14:anchorId="61398E4A" wp14:editId="1849825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8DB96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CAE1DC3" w14:textId="77777777" w:rsidTr="00D077E9">
        <w:trPr>
          <w:trHeight w:val="2171"/>
        </w:trPr>
        <w:tc>
          <w:tcPr>
            <w:tcW w:w="5580" w:type="dxa"/>
            <w:tcBorders>
              <w:top w:val="nil"/>
              <w:left w:val="nil"/>
              <w:bottom w:val="nil"/>
              <w:right w:val="nil"/>
            </w:tcBorders>
          </w:tcPr>
          <w:p w14:paraId="45AF9778" w14:textId="0FCEB1E8" w:rsidR="00D077E9" w:rsidRDefault="00D077E9" w:rsidP="00D077E9"/>
          <w:p w14:paraId="7C52B9C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8EB1561" wp14:editId="6DA0309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ADF0C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CAEB3D5" w14:textId="77777777" w:rsidR="00D077E9" w:rsidRDefault="00D077E9" w:rsidP="00D077E9">
            <w:pPr>
              <w:rPr>
                <w:noProof/>
                <w:sz w:val="10"/>
                <w:szCs w:val="10"/>
              </w:rPr>
            </w:pPr>
          </w:p>
          <w:p w14:paraId="2535BB70" w14:textId="77777777" w:rsidR="00D077E9" w:rsidRDefault="00D077E9" w:rsidP="00D077E9">
            <w:pPr>
              <w:rPr>
                <w:noProof/>
                <w:sz w:val="10"/>
                <w:szCs w:val="10"/>
              </w:rPr>
            </w:pPr>
          </w:p>
          <w:p w14:paraId="3D029556" w14:textId="5DFE446D" w:rsidR="00D077E9" w:rsidRDefault="000B0D88" w:rsidP="00D077E9">
            <w:r>
              <w:t>Matt Burns</w:t>
            </w:r>
          </w:p>
          <w:p w14:paraId="0E322734" w14:textId="792FEFF3" w:rsidR="000B0D88" w:rsidRDefault="000B0D88" w:rsidP="00D077E9">
            <w:r>
              <w:t>MSDS670</w:t>
            </w:r>
          </w:p>
          <w:p w14:paraId="2727CB47" w14:textId="77777777" w:rsidR="00D077E9" w:rsidRPr="00D86945" w:rsidRDefault="00D077E9" w:rsidP="00D077E9">
            <w:pPr>
              <w:rPr>
                <w:noProof/>
                <w:sz w:val="10"/>
                <w:szCs w:val="10"/>
              </w:rPr>
            </w:pPr>
          </w:p>
        </w:tc>
      </w:tr>
    </w:tbl>
    <w:p w14:paraId="7EB899CD" w14:textId="0369BA3F" w:rsidR="00D077E9" w:rsidRDefault="00D077E9">
      <w:pPr>
        <w:spacing w:after="200"/>
      </w:pPr>
      <w:r>
        <w:rPr>
          <w:noProof/>
        </w:rPr>
        <mc:AlternateContent>
          <mc:Choice Requires="wps">
            <w:drawing>
              <wp:anchor distT="0" distB="0" distL="114300" distR="114300" simplePos="0" relativeHeight="251659264" behindDoc="1" locked="0" layoutInCell="1" allowOverlap="1" wp14:anchorId="5F545232" wp14:editId="01E5F60A">
                <wp:simplePos x="0" y="0"/>
                <wp:positionH relativeFrom="page">
                  <wp:align>right</wp:align>
                </wp:positionH>
                <wp:positionV relativeFrom="page">
                  <wp:align>bottom</wp:align>
                </wp:positionV>
                <wp:extent cx="7790815" cy="3362325"/>
                <wp:effectExtent l="0" t="0" r="635" b="9525"/>
                <wp:wrapNone/>
                <wp:docPr id="2" name="Rectangle 2" descr="colored rectangle"/>
                <wp:cNvGraphicFramePr/>
                <a:graphic xmlns:a="http://schemas.openxmlformats.org/drawingml/2006/main">
                  <a:graphicData uri="http://schemas.microsoft.com/office/word/2010/wordprocessingShape">
                    <wps:wsp>
                      <wps:cNvSpPr/>
                      <wps:spPr>
                        <a:xfrm>
                          <a:off x="0" y="0"/>
                          <a:ext cx="7790815" cy="3362325"/>
                        </a:xfrm>
                        <a:prstGeom prst="rect">
                          <a:avLst/>
                        </a:prstGeom>
                        <a:solidFill>
                          <a:srgbClr val="0028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B5D46" id="Rectangle 2" o:spid="_x0000_s1026" alt="colored rectangle" style="position:absolute;margin-left:562.25pt;margin-top:0;width:613.45pt;height:264.75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" fillcolor="#002868" stroked="f" strokeweight="2pt">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3E4AD185" wp14:editId="0F1341F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DA5E0"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0AF1571F" w14:textId="720E0D3A" w:rsidR="00D077E9" w:rsidRDefault="00242F9F" w:rsidP="00D077E9">
      <w:pPr>
        <w:pStyle w:val="Heading1"/>
      </w:pPr>
      <w:r>
        <w:lastRenderedPageBreak/>
        <w:t>Introduction</w:t>
      </w:r>
    </w:p>
    <w:p w14:paraId="0EAE4961" w14:textId="03EB96BC" w:rsidR="00242F9F" w:rsidRPr="00E12ED4" w:rsidRDefault="00242F9F" w:rsidP="00242F9F">
      <w:pPr>
        <w:pStyle w:val="Content"/>
        <w:spacing w:line="480" w:lineRule="auto"/>
        <w:rPr>
          <w:color w:val="auto"/>
          <w:sz w:val="24"/>
          <w:szCs w:val="24"/>
        </w:rPr>
      </w:pPr>
      <w:r w:rsidRPr="00E12ED4">
        <w:rPr>
          <w:color w:val="auto"/>
          <w:sz w:val="24"/>
          <w:szCs w:val="24"/>
        </w:rPr>
        <w:tab/>
        <w:t xml:space="preserve">I looked at the dataset regarding vehicular accidents in Denver County from 2013 to 2023. The dataset contained </w:t>
      </w:r>
      <w:r w:rsidR="004B1D6D" w:rsidRPr="00E12ED4">
        <w:rPr>
          <w:color w:val="auto"/>
          <w:sz w:val="24"/>
          <w:szCs w:val="24"/>
        </w:rPr>
        <w:t xml:space="preserve">information regarding three different types of accidents, motor vehicle, bicycle, and pedestrian accidents. Using </w:t>
      </w:r>
      <w:proofErr w:type="spellStart"/>
      <w:r w:rsidR="004B1D6D" w:rsidRPr="00E12ED4">
        <w:rPr>
          <w:color w:val="auto"/>
          <w:sz w:val="24"/>
          <w:szCs w:val="24"/>
        </w:rPr>
        <w:t>Jupyter</w:t>
      </w:r>
      <w:proofErr w:type="spellEnd"/>
      <w:r w:rsidR="004B1D6D" w:rsidRPr="00E12ED4">
        <w:rPr>
          <w:color w:val="auto"/>
          <w:sz w:val="24"/>
          <w:szCs w:val="24"/>
        </w:rPr>
        <w:t xml:space="preserve"> Notebook and software libraries Pandas, </w:t>
      </w:r>
      <w:proofErr w:type="spellStart"/>
      <w:r w:rsidR="004B1D6D" w:rsidRPr="00E12ED4">
        <w:rPr>
          <w:color w:val="auto"/>
          <w:sz w:val="24"/>
          <w:szCs w:val="24"/>
        </w:rPr>
        <w:t>Numpy</w:t>
      </w:r>
      <w:proofErr w:type="spellEnd"/>
      <w:r w:rsidR="004B1D6D" w:rsidRPr="00E12ED4">
        <w:rPr>
          <w:color w:val="auto"/>
          <w:sz w:val="24"/>
          <w:szCs w:val="24"/>
        </w:rPr>
        <w:t xml:space="preserve">, Matplotlib, </w:t>
      </w:r>
      <w:proofErr w:type="spellStart"/>
      <w:r w:rsidR="004B1D6D" w:rsidRPr="00E12ED4">
        <w:rPr>
          <w:color w:val="auto"/>
          <w:sz w:val="24"/>
          <w:szCs w:val="24"/>
        </w:rPr>
        <w:t>Geopandas</w:t>
      </w:r>
      <w:proofErr w:type="spellEnd"/>
      <w:r w:rsidR="004B1D6D" w:rsidRPr="00E12ED4">
        <w:rPr>
          <w:color w:val="auto"/>
          <w:sz w:val="24"/>
          <w:szCs w:val="24"/>
        </w:rPr>
        <w:t xml:space="preserve">, </w:t>
      </w:r>
      <w:proofErr w:type="spellStart"/>
      <w:r w:rsidR="004B1D6D" w:rsidRPr="00E12ED4">
        <w:rPr>
          <w:color w:val="auto"/>
          <w:sz w:val="24"/>
          <w:szCs w:val="24"/>
        </w:rPr>
        <w:t>Contextily</w:t>
      </w:r>
      <w:proofErr w:type="spellEnd"/>
      <w:r w:rsidR="004B1D6D" w:rsidRPr="00E12ED4">
        <w:rPr>
          <w:color w:val="auto"/>
          <w:sz w:val="24"/>
          <w:szCs w:val="24"/>
        </w:rPr>
        <w:t>, and Seaborn, I wanted to answer a couple questions. First, is Denver County and the Denver Metro Area safe for bicyclists? Second, what are the most dangerous roads for bicyclists and therefore what areas can we improve on bike safety?</w:t>
      </w:r>
    </w:p>
    <w:p w14:paraId="77277757" w14:textId="6DDE7987" w:rsidR="004B1D6D" w:rsidRDefault="004B1D6D" w:rsidP="004B1D6D">
      <w:pPr>
        <w:pStyle w:val="Heading1"/>
      </w:pPr>
      <w:r>
        <w:t>Results</w:t>
      </w:r>
    </w:p>
    <w:p w14:paraId="7A8E2279" w14:textId="39CD86E0" w:rsidR="00FB158A" w:rsidRDefault="004B1D6D" w:rsidP="00E12ED4">
      <w:pPr>
        <w:pStyle w:val="Content"/>
        <w:spacing w:line="480" w:lineRule="auto"/>
        <w:rPr>
          <w:color w:val="auto"/>
          <w:sz w:val="24"/>
          <w:szCs w:val="24"/>
        </w:rPr>
      </w:pPr>
      <w:r w:rsidRPr="00E12ED4">
        <w:rPr>
          <w:color w:val="auto"/>
          <w:sz w:val="24"/>
          <w:szCs w:val="24"/>
        </w:rPr>
        <w:tab/>
      </w:r>
      <w:r w:rsidR="00E12ED4" w:rsidRPr="00E12ED4">
        <w:rPr>
          <w:color w:val="auto"/>
          <w:sz w:val="24"/>
          <w:szCs w:val="24"/>
        </w:rPr>
        <w:t>I started by examining the bigger picture of the dataset</w:t>
      </w:r>
      <w:r w:rsidR="00362ABC">
        <w:rPr>
          <w:color w:val="auto"/>
          <w:sz w:val="24"/>
          <w:szCs w:val="24"/>
        </w:rPr>
        <w:t xml:space="preserve">. Looking for any trends that in the overall data of accidents over the ten years that it examined. </w:t>
      </w:r>
    </w:p>
    <w:p w14:paraId="7F491B3B" w14:textId="0A34F512" w:rsidR="00362ABC" w:rsidRDefault="00FB158A" w:rsidP="00E12ED4">
      <w:pPr>
        <w:pStyle w:val="Content"/>
        <w:spacing w:line="480" w:lineRule="auto"/>
        <w:rPr>
          <w:color w:val="auto"/>
          <w:sz w:val="24"/>
          <w:szCs w:val="24"/>
        </w:rPr>
      </w:pPr>
      <w:r>
        <w:rPr>
          <w:noProof/>
          <w:color w:val="auto"/>
          <w:sz w:val="24"/>
          <w:szCs w:val="24"/>
        </w:rPr>
        <w:drawing>
          <wp:inline distT="0" distB="0" distL="0" distR="0" wp14:anchorId="2CAA5A21" wp14:editId="76D4778D">
            <wp:extent cx="5724393" cy="3771900"/>
            <wp:effectExtent l="0" t="0" r="0" b="0"/>
            <wp:docPr id="4" name="Picture 4"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line, plot, screensho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6363" cy="3773198"/>
                    </a:xfrm>
                    <a:prstGeom prst="rect">
                      <a:avLst/>
                    </a:prstGeom>
                  </pic:spPr>
                </pic:pic>
              </a:graphicData>
            </a:graphic>
          </wp:inline>
        </w:drawing>
      </w:r>
    </w:p>
    <w:p w14:paraId="51326DB3" w14:textId="77777777" w:rsidR="00FB158A" w:rsidRPr="00E12ED4" w:rsidRDefault="00FB158A" w:rsidP="00FB158A">
      <w:pPr>
        <w:pStyle w:val="Subtitle"/>
        <w:framePr w:wrap="around"/>
      </w:pPr>
    </w:p>
    <w:p w14:paraId="57AB054A" w14:textId="243606EA" w:rsidR="0087605E" w:rsidRDefault="002E1E02" w:rsidP="00FB158A">
      <w:pPr>
        <w:pStyle w:val="EmphasisText"/>
      </w:pPr>
      <w:r>
        <w:tab/>
      </w:r>
      <w:r w:rsidR="00FB158A">
        <w:t>Figure 1.</w:t>
      </w:r>
    </w:p>
    <w:p w14:paraId="5F52FABB" w14:textId="7EB56895" w:rsidR="00FB158A" w:rsidRDefault="00FB158A" w:rsidP="00FB158A">
      <w:pPr>
        <w:pStyle w:val="Content"/>
        <w:spacing w:line="480" w:lineRule="auto"/>
        <w:rPr>
          <w:bCs/>
          <w:color w:val="auto"/>
          <w:sz w:val="24"/>
          <w:szCs w:val="24"/>
        </w:rPr>
      </w:pPr>
      <w:r w:rsidRPr="00FB158A">
        <w:rPr>
          <w:color w:val="auto"/>
          <w:sz w:val="24"/>
          <w:szCs w:val="24"/>
        </w:rPr>
        <w:lastRenderedPageBreak/>
        <w:tab/>
        <w:t>In figure 1 there are two major takeaways that pop out at the viewer.</w:t>
      </w:r>
      <w:r>
        <w:rPr>
          <w:color w:val="auto"/>
          <w:sz w:val="24"/>
          <w:szCs w:val="24"/>
        </w:rPr>
        <w:t xml:space="preserve"> First is that </w:t>
      </w:r>
      <w:r w:rsidRPr="00FB158A">
        <w:rPr>
          <w:color w:val="auto"/>
          <w:sz w:val="24"/>
          <w:szCs w:val="24"/>
        </w:rPr>
        <w:t>from</w:t>
      </w:r>
      <w:r w:rsidRPr="00FB158A">
        <w:rPr>
          <w:color w:val="auto"/>
          <w:sz w:val="24"/>
          <w:szCs w:val="24"/>
        </w:rPr>
        <w:t xml:space="preserve"> 2013 to early 2020, vehicular accidents were on the rise each year</w:t>
      </w:r>
      <w:r>
        <w:rPr>
          <w:color w:val="auto"/>
          <w:sz w:val="24"/>
          <w:szCs w:val="24"/>
        </w:rPr>
        <w:t xml:space="preserve"> with expected ebb and flow. Second, t</w:t>
      </w:r>
      <w:r w:rsidRPr="00FB158A">
        <w:rPr>
          <w:color w:val="auto"/>
          <w:sz w:val="24"/>
          <w:szCs w:val="24"/>
        </w:rPr>
        <w:t>he COVID-19 pandemic in earl 2020 severely changed the number of accidents for the better.</w:t>
      </w:r>
      <w:r>
        <w:rPr>
          <w:color w:val="auto"/>
          <w:sz w:val="24"/>
          <w:szCs w:val="24"/>
        </w:rPr>
        <w:t xml:space="preserve"> We can also see that, thankfully, a</w:t>
      </w:r>
      <w:r w:rsidRPr="00FB158A">
        <w:rPr>
          <w:color w:val="auto"/>
          <w:sz w:val="24"/>
          <w:szCs w:val="24"/>
        </w:rPr>
        <w:t>ccidents have not returned to pre-pandemic numbers.</w:t>
      </w:r>
      <w:r>
        <w:rPr>
          <w:color w:val="auto"/>
          <w:sz w:val="24"/>
          <w:szCs w:val="24"/>
        </w:rPr>
        <w:t xml:space="preserve"> </w:t>
      </w:r>
      <w:r w:rsidRPr="00FB158A">
        <w:rPr>
          <w:bCs/>
          <w:color w:val="auto"/>
          <w:sz w:val="24"/>
          <w:szCs w:val="24"/>
        </w:rPr>
        <w:t>Logically, the white-collar jobs of downtown more easily transitioned to remote work</w:t>
      </w:r>
      <w:r>
        <w:rPr>
          <w:bCs/>
          <w:color w:val="auto"/>
          <w:sz w:val="24"/>
          <w:szCs w:val="24"/>
        </w:rPr>
        <w:t xml:space="preserve"> so we are seeing less cars on the road, thus less car accidents.</w:t>
      </w:r>
    </w:p>
    <w:p w14:paraId="380815C4" w14:textId="342A6ACE" w:rsidR="00FB158A" w:rsidRDefault="00FB158A" w:rsidP="00FB158A">
      <w:pPr>
        <w:pStyle w:val="Content"/>
        <w:spacing w:line="480" w:lineRule="auto"/>
        <w:rPr>
          <w:bCs/>
          <w:color w:val="auto"/>
          <w:sz w:val="24"/>
          <w:szCs w:val="24"/>
        </w:rPr>
      </w:pPr>
      <w:r>
        <w:rPr>
          <w:bCs/>
          <w:color w:val="auto"/>
          <w:sz w:val="24"/>
          <w:szCs w:val="24"/>
        </w:rPr>
        <w:tab/>
        <w:t>Next I wanted to focus in on vehicular accidents involving bicycles specifically. I plotted a heatmap to examine on a grander scale where these accidents are taking place.</w:t>
      </w:r>
    </w:p>
    <w:p w14:paraId="50D6E851" w14:textId="640D99A9" w:rsidR="00FB158A" w:rsidRDefault="00FB158A" w:rsidP="00FB158A">
      <w:pPr>
        <w:pStyle w:val="EmphasisText"/>
      </w:pPr>
      <w:r>
        <w:t>Figure 2.</w:t>
      </w:r>
    </w:p>
    <w:p w14:paraId="672C70F4" w14:textId="32A7AF41" w:rsidR="00FB158A" w:rsidRDefault="00FB158A" w:rsidP="00FB158A">
      <w:pPr>
        <w:pStyle w:val="Content"/>
      </w:pPr>
      <w:r>
        <w:rPr>
          <w:noProof/>
        </w:rPr>
        <w:drawing>
          <wp:inline distT="0" distB="0" distL="0" distR="0" wp14:anchorId="65FB13D2" wp14:editId="0E8AEE8B">
            <wp:extent cx="6309360" cy="3738880"/>
            <wp:effectExtent l="0" t="0" r="0" b="0"/>
            <wp:docPr id="9" name="Picture 9" descr="A picture containing text, diagram, map,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agram, map, pl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9360" cy="3738880"/>
                    </a:xfrm>
                    <a:prstGeom prst="rect">
                      <a:avLst/>
                    </a:prstGeom>
                  </pic:spPr>
                </pic:pic>
              </a:graphicData>
            </a:graphic>
          </wp:inline>
        </w:drawing>
      </w:r>
    </w:p>
    <w:p w14:paraId="5C0D5D3A" w14:textId="2A42065F" w:rsidR="00FB158A" w:rsidRDefault="00FB158A" w:rsidP="00FB158A">
      <w:pPr>
        <w:pStyle w:val="Content"/>
        <w:spacing w:line="480" w:lineRule="auto"/>
        <w:rPr>
          <w:color w:val="auto"/>
          <w:sz w:val="24"/>
          <w:szCs w:val="24"/>
        </w:rPr>
      </w:pPr>
      <w:r>
        <w:tab/>
      </w:r>
      <w:r w:rsidRPr="00FB158A">
        <w:rPr>
          <w:color w:val="auto"/>
          <w:sz w:val="24"/>
          <w:szCs w:val="24"/>
        </w:rPr>
        <w:t xml:space="preserve">In figure 2, </w:t>
      </w:r>
      <w:r>
        <w:rPr>
          <w:color w:val="auto"/>
          <w:sz w:val="24"/>
          <w:szCs w:val="24"/>
        </w:rPr>
        <w:t xml:space="preserve">the information we can glean is that </w:t>
      </w:r>
      <w:r w:rsidRPr="00FB158A">
        <w:rPr>
          <w:color w:val="auto"/>
          <w:sz w:val="24"/>
          <w:szCs w:val="24"/>
        </w:rPr>
        <w:t>Downtown Denver is a dangerous place for everyone, bicyclists, vehicles, and pedestrians.</w:t>
      </w:r>
      <w:r w:rsidRPr="00FB158A">
        <w:rPr>
          <w:color w:val="auto"/>
          <w:sz w:val="24"/>
          <w:szCs w:val="24"/>
        </w:rPr>
        <w:t xml:space="preserve"> </w:t>
      </w:r>
      <w:r>
        <w:rPr>
          <w:color w:val="auto"/>
          <w:sz w:val="24"/>
          <w:szCs w:val="24"/>
        </w:rPr>
        <w:t>Outside of downtown itself, we can see n</w:t>
      </w:r>
      <w:r w:rsidRPr="00FB158A">
        <w:rPr>
          <w:color w:val="auto"/>
          <w:sz w:val="24"/>
          <w:szCs w:val="24"/>
        </w:rPr>
        <w:t>atural lines</w:t>
      </w:r>
      <w:r>
        <w:rPr>
          <w:color w:val="auto"/>
          <w:sz w:val="24"/>
          <w:szCs w:val="24"/>
        </w:rPr>
        <w:t xml:space="preserve"> forming</w:t>
      </w:r>
      <w:r w:rsidRPr="00FB158A">
        <w:rPr>
          <w:color w:val="auto"/>
          <w:sz w:val="24"/>
          <w:szCs w:val="24"/>
        </w:rPr>
        <w:t xml:space="preserve"> of increased accidents along major roads.</w:t>
      </w:r>
      <w:r>
        <w:rPr>
          <w:color w:val="auto"/>
          <w:sz w:val="24"/>
          <w:szCs w:val="24"/>
        </w:rPr>
        <w:t xml:space="preserve"> Let’s take a closer look at what areas specifically are seeing the most bicycle accidents.</w:t>
      </w:r>
    </w:p>
    <w:p w14:paraId="5BA2EE98" w14:textId="30F7BB44" w:rsidR="00FB158A" w:rsidRPr="00FB158A" w:rsidRDefault="00181CE2" w:rsidP="00FB158A">
      <w:pPr>
        <w:pStyle w:val="Content"/>
        <w:spacing w:line="480" w:lineRule="auto"/>
        <w:rPr>
          <w:sz w:val="24"/>
          <w:szCs w:val="24"/>
        </w:rPr>
      </w:pPr>
      <w:r>
        <w:rPr>
          <w:noProof/>
          <w:sz w:val="24"/>
          <w:szCs w:val="24"/>
        </w:rPr>
        <w:lastRenderedPageBreak/>
        <w:drawing>
          <wp:inline distT="0" distB="0" distL="0" distR="0" wp14:anchorId="2AD7F0C7" wp14:editId="73505A81">
            <wp:extent cx="6309360" cy="5187315"/>
            <wp:effectExtent l="0" t="0" r="0" b="0"/>
            <wp:docPr id="10" name="Picture 10"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9360" cy="5187315"/>
                    </a:xfrm>
                    <a:prstGeom prst="rect">
                      <a:avLst/>
                    </a:prstGeom>
                  </pic:spPr>
                </pic:pic>
              </a:graphicData>
            </a:graphic>
          </wp:inline>
        </w:drawing>
      </w:r>
    </w:p>
    <w:p w14:paraId="01C74D84" w14:textId="468ED36F" w:rsidR="00FB158A" w:rsidRDefault="00181CE2" w:rsidP="00181CE2">
      <w:pPr>
        <w:pStyle w:val="EmphasisText"/>
      </w:pPr>
      <w:r>
        <w:t>Figure 3.</w:t>
      </w:r>
    </w:p>
    <w:p w14:paraId="1BCDE067" w14:textId="50215B5F" w:rsidR="00181CE2" w:rsidRDefault="00181CE2" w:rsidP="00A0556E">
      <w:pPr>
        <w:pStyle w:val="Content"/>
        <w:spacing w:line="480" w:lineRule="auto"/>
        <w:rPr>
          <w:bCs/>
          <w:color w:val="auto"/>
          <w:sz w:val="24"/>
          <w:szCs w:val="20"/>
        </w:rPr>
      </w:pPr>
      <w:r w:rsidRPr="00A0556E">
        <w:rPr>
          <w:color w:val="auto"/>
          <w:sz w:val="24"/>
          <w:szCs w:val="20"/>
        </w:rPr>
        <w:tab/>
        <w:t xml:space="preserve">Above are </w:t>
      </w:r>
      <w:r w:rsidR="00A0556E" w:rsidRPr="00A0556E">
        <w:rPr>
          <w:color w:val="auto"/>
          <w:sz w:val="24"/>
          <w:szCs w:val="20"/>
        </w:rPr>
        <w:t xml:space="preserve">the top 10 areas where the highest number of bicycle accidents occur. </w:t>
      </w:r>
      <w:r w:rsidR="00A0556E">
        <w:rPr>
          <w:color w:val="auto"/>
          <w:sz w:val="24"/>
          <w:szCs w:val="20"/>
        </w:rPr>
        <w:t xml:space="preserve">Takeaways from the visualization are, </w:t>
      </w:r>
      <w:r w:rsidR="00A0556E" w:rsidRPr="00A0556E">
        <w:rPr>
          <w:color w:val="auto"/>
          <w:sz w:val="24"/>
          <w:szCs w:val="20"/>
        </w:rPr>
        <w:t>E 16th Avenue</w:t>
      </w:r>
      <w:r w:rsidR="00A0556E">
        <w:rPr>
          <w:color w:val="auto"/>
          <w:sz w:val="24"/>
          <w:szCs w:val="20"/>
        </w:rPr>
        <w:t>, the most dangerous area,</w:t>
      </w:r>
      <w:r w:rsidR="00A0556E" w:rsidRPr="00A0556E">
        <w:rPr>
          <w:color w:val="auto"/>
          <w:sz w:val="24"/>
          <w:szCs w:val="20"/>
        </w:rPr>
        <w:t xml:space="preserve"> is one block north of E Colfax</w:t>
      </w:r>
      <w:r w:rsidR="00A0556E">
        <w:rPr>
          <w:color w:val="auto"/>
          <w:sz w:val="24"/>
          <w:szCs w:val="20"/>
        </w:rPr>
        <w:t>, the fourth most dangerous area</w:t>
      </w:r>
      <w:r w:rsidR="00A0556E" w:rsidRPr="00A0556E">
        <w:rPr>
          <w:color w:val="auto"/>
          <w:sz w:val="24"/>
          <w:szCs w:val="20"/>
        </w:rPr>
        <w:t>.</w:t>
      </w:r>
      <w:r w:rsidR="00A0556E">
        <w:rPr>
          <w:color w:val="auto"/>
          <w:sz w:val="24"/>
          <w:szCs w:val="20"/>
        </w:rPr>
        <w:t xml:space="preserve"> </w:t>
      </w:r>
      <w:r w:rsidR="00A0556E" w:rsidRPr="00A0556E">
        <w:rPr>
          <w:color w:val="auto"/>
          <w:sz w:val="24"/>
          <w:szCs w:val="20"/>
        </w:rPr>
        <w:t>15th Street</w:t>
      </w:r>
      <w:r w:rsidR="00A0556E">
        <w:rPr>
          <w:color w:val="auto"/>
          <w:sz w:val="24"/>
          <w:szCs w:val="20"/>
        </w:rPr>
        <w:t>, the second most dangerous,</w:t>
      </w:r>
      <w:r w:rsidR="00A0556E" w:rsidRPr="00A0556E">
        <w:rPr>
          <w:color w:val="auto"/>
          <w:sz w:val="24"/>
          <w:szCs w:val="20"/>
        </w:rPr>
        <w:t xml:space="preserve"> is a major road and</w:t>
      </w:r>
      <w:r w:rsidR="00A0556E">
        <w:rPr>
          <w:color w:val="auto"/>
          <w:sz w:val="24"/>
          <w:szCs w:val="20"/>
        </w:rPr>
        <w:t xml:space="preserve"> </w:t>
      </w:r>
      <w:r w:rsidR="00A0556E" w:rsidRPr="00A0556E">
        <w:rPr>
          <w:color w:val="auto"/>
          <w:sz w:val="24"/>
          <w:szCs w:val="20"/>
        </w:rPr>
        <w:t>connection to West of I-25 neighborhoods.</w:t>
      </w:r>
      <w:r w:rsidR="00A0556E">
        <w:rPr>
          <w:color w:val="auto"/>
          <w:sz w:val="24"/>
          <w:szCs w:val="20"/>
        </w:rPr>
        <w:t xml:space="preserve"> This would make sense for those that bought or rented a house close to downtown in order to commute via bike. </w:t>
      </w:r>
      <w:r w:rsidR="00A0556E" w:rsidRPr="00A0556E">
        <w:rPr>
          <w:bCs/>
          <w:color w:val="auto"/>
          <w:sz w:val="24"/>
          <w:szCs w:val="20"/>
        </w:rPr>
        <w:t>S Colorado Boulevard</w:t>
      </w:r>
      <w:r w:rsidR="00A0556E">
        <w:rPr>
          <w:bCs/>
          <w:color w:val="auto"/>
          <w:sz w:val="24"/>
          <w:szCs w:val="20"/>
        </w:rPr>
        <w:t>, the third most dangerous,</w:t>
      </w:r>
      <w:r w:rsidR="00A0556E" w:rsidRPr="00A0556E">
        <w:rPr>
          <w:bCs/>
          <w:color w:val="auto"/>
          <w:sz w:val="24"/>
          <w:szCs w:val="20"/>
        </w:rPr>
        <w:t xml:space="preserve"> is a major intersection for vehicles and bicyclists </w:t>
      </w:r>
      <w:r w:rsidR="00A0556E">
        <w:rPr>
          <w:bCs/>
          <w:color w:val="auto"/>
          <w:sz w:val="24"/>
          <w:szCs w:val="20"/>
        </w:rPr>
        <w:t>as it also includes</w:t>
      </w:r>
      <w:r w:rsidR="00A0556E" w:rsidRPr="00A0556E">
        <w:rPr>
          <w:bCs/>
          <w:color w:val="auto"/>
          <w:sz w:val="24"/>
          <w:szCs w:val="20"/>
        </w:rPr>
        <w:t xml:space="preserve"> the Cherry Creek Trail</w:t>
      </w:r>
      <w:r w:rsidR="00A0556E">
        <w:rPr>
          <w:bCs/>
          <w:color w:val="auto"/>
          <w:sz w:val="24"/>
          <w:szCs w:val="20"/>
        </w:rPr>
        <w:t>, a popular biking route downtown</w:t>
      </w:r>
      <w:r w:rsidR="00A0556E" w:rsidRPr="00A0556E">
        <w:rPr>
          <w:bCs/>
          <w:color w:val="auto"/>
          <w:sz w:val="24"/>
          <w:szCs w:val="20"/>
        </w:rPr>
        <w:t>.</w:t>
      </w:r>
    </w:p>
    <w:p w14:paraId="1A3DA0D5" w14:textId="12BF71FD" w:rsidR="007E0F55" w:rsidRDefault="007E0F55" w:rsidP="00A0556E">
      <w:pPr>
        <w:pStyle w:val="Content"/>
        <w:spacing w:line="480" w:lineRule="auto"/>
        <w:rPr>
          <w:bCs/>
          <w:color w:val="auto"/>
          <w:sz w:val="24"/>
          <w:szCs w:val="20"/>
        </w:rPr>
      </w:pPr>
      <w:r>
        <w:rPr>
          <w:bCs/>
          <w:color w:val="auto"/>
          <w:sz w:val="24"/>
          <w:szCs w:val="20"/>
        </w:rPr>
        <w:tab/>
        <w:t>Finally, let’s examine the dangers of being involved in a bike accident in Denver County.</w:t>
      </w:r>
    </w:p>
    <w:p w14:paraId="5DEB253D" w14:textId="361C7797" w:rsidR="007E0F55" w:rsidRDefault="007E0F55" w:rsidP="007E0F55">
      <w:pPr>
        <w:pStyle w:val="EmphasisText"/>
      </w:pPr>
      <w:r>
        <w:rPr>
          <w:noProof/>
        </w:rPr>
        <w:lastRenderedPageBreak/>
        <w:drawing>
          <wp:inline distT="0" distB="0" distL="0" distR="0" wp14:anchorId="796DD911" wp14:editId="3AECB457">
            <wp:extent cx="4394581" cy="3263900"/>
            <wp:effectExtent l="0" t="0" r="6350" b="0"/>
            <wp:docPr id="11" name="Picture 11" descr="A picture containing text, screenshot, rectang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rectangle, displa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6743" cy="3265506"/>
                    </a:xfrm>
                    <a:prstGeom prst="rect">
                      <a:avLst/>
                    </a:prstGeom>
                  </pic:spPr>
                </pic:pic>
              </a:graphicData>
            </a:graphic>
          </wp:inline>
        </w:drawing>
      </w:r>
    </w:p>
    <w:p w14:paraId="1A5C8474" w14:textId="251F9F8E" w:rsidR="007E0F55" w:rsidRDefault="007E0F55" w:rsidP="007E0F55">
      <w:pPr>
        <w:pStyle w:val="EmphasisText"/>
      </w:pPr>
      <w:r>
        <w:t>Figure 3.</w:t>
      </w:r>
    </w:p>
    <w:p w14:paraId="210E3B6B" w14:textId="7F2FF79B" w:rsidR="007E0F55" w:rsidRDefault="007E0F55" w:rsidP="007E0F55">
      <w:pPr>
        <w:pStyle w:val="Content"/>
        <w:spacing w:line="480" w:lineRule="auto"/>
        <w:rPr>
          <w:bCs/>
          <w:color w:val="auto"/>
          <w:sz w:val="24"/>
          <w:szCs w:val="20"/>
        </w:rPr>
      </w:pPr>
      <w:r w:rsidRPr="007E0F55">
        <w:rPr>
          <w:color w:val="auto"/>
          <w:sz w:val="24"/>
          <w:szCs w:val="20"/>
        </w:rPr>
        <w:tab/>
        <w:t xml:space="preserve">When plotting this data, I did </w:t>
      </w:r>
      <w:r w:rsidRPr="007E0F55">
        <w:rPr>
          <w:color w:val="auto"/>
          <w:sz w:val="24"/>
          <w:szCs w:val="20"/>
        </w:rPr>
        <w:t>not include ongoing investigations or undisclosed injuries/fatalities</w:t>
      </w:r>
      <w:r>
        <w:rPr>
          <w:color w:val="auto"/>
          <w:sz w:val="24"/>
          <w:szCs w:val="20"/>
        </w:rPr>
        <w:t xml:space="preserve"> which were listed instead of number of injured or dead</w:t>
      </w:r>
      <w:r w:rsidRPr="007E0F55">
        <w:rPr>
          <w:color w:val="auto"/>
          <w:sz w:val="24"/>
          <w:szCs w:val="20"/>
        </w:rPr>
        <w:t>.</w:t>
      </w:r>
      <w:r>
        <w:rPr>
          <w:color w:val="auto"/>
          <w:sz w:val="24"/>
          <w:szCs w:val="20"/>
        </w:rPr>
        <w:t xml:space="preserve"> Of this dataset,</w:t>
      </w:r>
      <w:r w:rsidRPr="007E0F55">
        <w:rPr>
          <w:color w:val="auto"/>
          <w:sz w:val="24"/>
          <w:szCs w:val="20"/>
        </w:rPr>
        <w:t xml:space="preserve"> </w:t>
      </w:r>
      <w:r w:rsidRPr="007E0F55">
        <w:rPr>
          <w:color w:val="auto"/>
          <w:sz w:val="24"/>
          <w:szCs w:val="20"/>
        </w:rPr>
        <w:t>0.8% of all bicycle</w:t>
      </w:r>
      <w:r>
        <w:rPr>
          <w:color w:val="auto"/>
          <w:sz w:val="24"/>
          <w:szCs w:val="20"/>
        </w:rPr>
        <w:t>-</w:t>
      </w:r>
      <w:r w:rsidRPr="007E0F55">
        <w:rPr>
          <w:color w:val="auto"/>
          <w:sz w:val="24"/>
          <w:szCs w:val="20"/>
        </w:rPr>
        <w:t>related vehicular accidents end</w:t>
      </w:r>
      <w:r>
        <w:rPr>
          <w:color w:val="auto"/>
          <w:sz w:val="24"/>
          <w:szCs w:val="20"/>
        </w:rPr>
        <w:t>ed</w:t>
      </w:r>
      <w:r w:rsidRPr="007E0F55">
        <w:rPr>
          <w:color w:val="auto"/>
          <w:sz w:val="24"/>
          <w:szCs w:val="20"/>
        </w:rPr>
        <w:t xml:space="preserve"> in death.</w:t>
      </w:r>
      <w:r w:rsidRPr="007E0F55">
        <w:rPr>
          <w:color w:val="auto"/>
          <w:sz w:val="24"/>
          <w:szCs w:val="20"/>
        </w:rPr>
        <w:t xml:space="preserve"> </w:t>
      </w:r>
      <w:r>
        <w:rPr>
          <w:color w:val="auto"/>
          <w:sz w:val="24"/>
          <w:szCs w:val="20"/>
        </w:rPr>
        <w:t xml:space="preserve">While </w:t>
      </w:r>
      <w:r w:rsidRPr="007E0F55">
        <w:rPr>
          <w:bCs/>
          <w:color w:val="auto"/>
          <w:sz w:val="24"/>
          <w:szCs w:val="20"/>
        </w:rPr>
        <w:t xml:space="preserve">12.2% of </w:t>
      </w:r>
      <w:r>
        <w:rPr>
          <w:bCs/>
          <w:color w:val="auto"/>
          <w:sz w:val="24"/>
          <w:szCs w:val="20"/>
        </w:rPr>
        <w:t>the</w:t>
      </w:r>
      <w:r w:rsidRPr="007E0F55">
        <w:rPr>
          <w:bCs/>
          <w:color w:val="auto"/>
          <w:sz w:val="24"/>
          <w:szCs w:val="20"/>
        </w:rPr>
        <w:t xml:space="preserve"> accidents end</w:t>
      </w:r>
      <w:r>
        <w:rPr>
          <w:bCs/>
          <w:color w:val="auto"/>
          <w:sz w:val="24"/>
          <w:szCs w:val="20"/>
        </w:rPr>
        <w:t>ed</w:t>
      </w:r>
      <w:r w:rsidRPr="007E0F55">
        <w:rPr>
          <w:bCs/>
          <w:color w:val="auto"/>
          <w:sz w:val="24"/>
          <w:szCs w:val="20"/>
        </w:rPr>
        <w:t xml:space="preserve"> in serious injuries.</w:t>
      </w:r>
    </w:p>
    <w:p w14:paraId="65EF5F83" w14:textId="2E5DBF90" w:rsidR="007E0F55" w:rsidRDefault="007E0F55" w:rsidP="007E0F55">
      <w:pPr>
        <w:pStyle w:val="Heading1"/>
      </w:pPr>
      <w:r>
        <w:t>Conclusion</w:t>
      </w:r>
    </w:p>
    <w:p w14:paraId="314199F2" w14:textId="7CCB5697" w:rsidR="007E0F55" w:rsidRPr="00091574" w:rsidRDefault="007E0F55" w:rsidP="00091574">
      <w:pPr>
        <w:pStyle w:val="Content"/>
        <w:spacing w:line="480" w:lineRule="auto"/>
        <w:rPr>
          <w:color w:val="auto"/>
          <w:sz w:val="24"/>
          <w:szCs w:val="20"/>
        </w:rPr>
      </w:pPr>
      <w:r w:rsidRPr="00091574">
        <w:rPr>
          <w:color w:val="auto"/>
          <w:sz w:val="24"/>
          <w:szCs w:val="20"/>
        </w:rPr>
        <w:tab/>
      </w:r>
      <w:r w:rsidR="00091574" w:rsidRPr="00091574">
        <w:rPr>
          <w:color w:val="auto"/>
          <w:sz w:val="24"/>
          <w:szCs w:val="20"/>
        </w:rPr>
        <w:t>This was a fascinating dataset that gave a lot of insight into not just bicycle safety in Denver County, but also safety at large.</w:t>
      </w:r>
      <w:r w:rsidR="00091574">
        <w:rPr>
          <w:color w:val="auto"/>
          <w:sz w:val="24"/>
          <w:szCs w:val="20"/>
        </w:rPr>
        <w:t xml:space="preserve"> The big takeaways I found were, a</w:t>
      </w:r>
      <w:r w:rsidR="00091574" w:rsidRPr="00091574">
        <w:rPr>
          <w:color w:val="auto"/>
          <w:sz w:val="24"/>
          <w:szCs w:val="20"/>
        </w:rPr>
        <w:t>ccidents have dropped significantly from pre-pandemic times</w:t>
      </w:r>
      <w:r w:rsidR="00091574">
        <w:rPr>
          <w:color w:val="auto"/>
          <w:sz w:val="24"/>
          <w:szCs w:val="20"/>
        </w:rPr>
        <w:t xml:space="preserve"> and don’t seem to be trending back quickly</w:t>
      </w:r>
      <w:r w:rsidR="00091574" w:rsidRPr="00091574">
        <w:rPr>
          <w:color w:val="auto"/>
          <w:sz w:val="24"/>
          <w:szCs w:val="20"/>
        </w:rPr>
        <w:t>.</w:t>
      </w:r>
      <w:r w:rsidR="00091574">
        <w:rPr>
          <w:color w:val="auto"/>
          <w:sz w:val="24"/>
          <w:szCs w:val="20"/>
        </w:rPr>
        <w:t xml:space="preserve"> </w:t>
      </w:r>
      <w:r w:rsidR="00091574" w:rsidRPr="00091574">
        <w:rPr>
          <w:color w:val="auto"/>
          <w:sz w:val="24"/>
          <w:szCs w:val="20"/>
        </w:rPr>
        <w:t>There are clear areas of Denver County that are the most dangerous for bicyclists.</w:t>
      </w:r>
      <w:r w:rsidR="00091574">
        <w:rPr>
          <w:color w:val="auto"/>
          <w:sz w:val="24"/>
          <w:szCs w:val="20"/>
        </w:rPr>
        <w:t xml:space="preserve"> However, we can see t</w:t>
      </w:r>
      <w:r w:rsidR="00091574" w:rsidRPr="00091574">
        <w:rPr>
          <w:color w:val="auto"/>
          <w:sz w:val="24"/>
          <w:szCs w:val="20"/>
        </w:rPr>
        <w:t xml:space="preserve">hese </w:t>
      </w:r>
      <w:r w:rsidR="00091574">
        <w:rPr>
          <w:color w:val="auto"/>
          <w:sz w:val="24"/>
          <w:szCs w:val="20"/>
        </w:rPr>
        <w:t>as</w:t>
      </w:r>
      <w:r w:rsidR="00091574" w:rsidRPr="00091574">
        <w:rPr>
          <w:color w:val="auto"/>
          <w:sz w:val="24"/>
          <w:szCs w:val="20"/>
        </w:rPr>
        <w:t xml:space="preserve"> points of improvement for the city/county to better keep bicyclists safe on the road.</w:t>
      </w:r>
      <w:r w:rsidR="00091574">
        <w:rPr>
          <w:color w:val="auto"/>
          <w:sz w:val="24"/>
          <w:szCs w:val="20"/>
        </w:rPr>
        <w:t xml:space="preserve"> </w:t>
      </w:r>
      <w:r w:rsidR="00091574" w:rsidRPr="00091574">
        <w:rPr>
          <w:bCs/>
          <w:color w:val="auto"/>
          <w:sz w:val="24"/>
          <w:szCs w:val="20"/>
        </w:rPr>
        <w:t xml:space="preserve">In the meantime, bicyclists should avoid the areas listed </w:t>
      </w:r>
      <w:r w:rsidR="00091574">
        <w:rPr>
          <w:bCs/>
          <w:color w:val="auto"/>
          <w:sz w:val="24"/>
          <w:szCs w:val="20"/>
        </w:rPr>
        <w:t>in Figure 3</w:t>
      </w:r>
      <w:r w:rsidR="00091574" w:rsidRPr="00091574">
        <w:rPr>
          <w:bCs/>
          <w:color w:val="auto"/>
          <w:sz w:val="24"/>
          <w:szCs w:val="20"/>
        </w:rPr>
        <w:t>, especially the areas of around E Colfax and 15th Street.</w:t>
      </w:r>
    </w:p>
    <w:sectPr w:rsidR="007E0F55" w:rsidRPr="00091574" w:rsidSect="00DF027C">
      <w:headerReference w:type="default" r:id="rId11"/>
      <w:footerReference w:type="default" r:id="rId1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C379D" w14:textId="77777777" w:rsidR="001E5B21" w:rsidRDefault="001E5B21">
      <w:r>
        <w:separator/>
      </w:r>
    </w:p>
    <w:p w14:paraId="3B5E2A59" w14:textId="77777777" w:rsidR="001E5B21" w:rsidRDefault="001E5B21"/>
  </w:endnote>
  <w:endnote w:type="continuationSeparator" w:id="0">
    <w:p w14:paraId="4D0FB468" w14:textId="77777777" w:rsidR="001E5B21" w:rsidRDefault="001E5B21">
      <w:r>
        <w:continuationSeparator/>
      </w:r>
    </w:p>
    <w:p w14:paraId="6E88D81D" w14:textId="77777777" w:rsidR="001E5B21" w:rsidRDefault="001E5B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65D4F5C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5E69F8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B208A" w14:textId="77777777" w:rsidR="001E5B21" w:rsidRDefault="001E5B21">
      <w:r>
        <w:separator/>
      </w:r>
    </w:p>
    <w:p w14:paraId="129C3CBB" w14:textId="77777777" w:rsidR="001E5B21" w:rsidRDefault="001E5B21"/>
  </w:footnote>
  <w:footnote w:type="continuationSeparator" w:id="0">
    <w:p w14:paraId="3DEA5818" w14:textId="77777777" w:rsidR="001E5B21" w:rsidRDefault="001E5B21">
      <w:r>
        <w:continuationSeparator/>
      </w:r>
    </w:p>
    <w:p w14:paraId="624253A1" w14:textId="77777777" w:rsidR="001E5B21" w:rsidRDefault="001E5B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8513D42" w14:textId="77777777" w:rsidTr="00D077E9">
      <w:trPr>
        <w:trHeight w:val="978"/>
      </w:trPr>
      <w:tc>
        <w:tcPr>
          <w:tcW w:w="9990" w:type="dxa"/>
          <w:tcBorders>
            <w:top w:val="nil"/>
            <w:left w:val="nil"/>
            <w:bottom w:val="single" w:sz="36" w:space="0" w:color="34ABA2" w:themeColor="accent3"/>
            <w:right w:val="nil"/>
          </w:tcBorders>
        </w:tcPr>
        <w:p w14:paraId="107D772A" w14:textId="77777777" w:rsidR="00D077E9" w:rsidRDefault="00D077E9">
          <w:pPr>
            <w:pStyle w:val="Header"/>
          </w:pPr>
        </w:p>
      </w:tc>
    </w:tr>
  </w:tbl>
  <w:p w14:paraId="1FA7CCE5"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E9F"/>
    <w:rsid w:val="0002482E"/>
    <w:rsid w:val="00050324"/>
    <w:rsid w:val="00091574"/>
    <w:rsid w:val="000A0150"/>
    <w:rsid w:val="000B0D88"/>
    <w:rsid w:val="000E63C9"/>
    <w:rsid w:val="00102E9F"/>
    <w:rsid w:val="00130E9D"/>
    <w:rsid w:val="00150A6D"/>
    <w:rsid w:val="00181CE2"/>
    <w:rsid w:val="00185B35"/>
    <w:rsid w:val="001E5B21"/>
    <w:rsid w:val="001F2BC8"/>
    <w:rsid w:val="001F5F6B"/>
    <w:rsid w:val="00242F9F"/>
    <w:rsid w:val="00243EBC"/>
    <w:rsid w:val="00246A35"/>
    <w:rsid w:val="00284348"/>
    <w:rsid w:val="002E1E02"/>
    <w:rsid w:val="002F51F5"/>
    <w:rsid w:val="00312137"/>
    <w:rsid w:val="00330359"/>
    <w:rsid w:val="0033762F"/>
    <w:rsid w:val="00362ABC"/>
    <w:rsid w:val="00366C7E"/>
    <w:rsid w:val="00384EA3"/>
    <w:rsid w:val="003A39A1"/>
    <w:rsid w:val="003C2191"/>
    <w:rsid w:val="003D3863"/>
    <w:rsid w:val="004110DE"/>
    <w:rsid w:val="0044085A"/>
    <w:rsid w:val="004B1D6D"/>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7E0F55"/>
    <w:rsid w:val="00862FE4"/>
    <w:rsid w:val="0086389A"/>
    <w:rsid w:val="0087605E"/>
    <w:rsid w:val="008B1FEE"/>
    <w:rsid w:val="00903C32"/>
    <w:rsid w:val="00916B16"/>
    <w:rsid w:val="009173B9"/>
    <w:rsid w:val="0093335D"/>
    <w:rsid w:val="0093613E"/>
    <w:rsid w:val="00943026"/>
    <w:rsid w:val="00966B81"/>
    <w:rsid w:val="009C7720"/>
    <w:rsid w:val="00A0556E"/>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2ED4"/>
    <w:rsid w:val="00E22ACD"/>
    <w:rsid w:val="00E620B0"/>
    <w:rsid w:val="00E81B40"/>
    <w:rsid w:val="00EF555B"/>
    <w:rsid w:val="00F027BB"/>
    <w:rsid w:val="00F11DCF"/>
    <w:rsid w:val="00F162EA"/>
    <w:rsid w:val="00F52D27"/>
    <w:rsid w:val="00F83527"/>
    <w:rsid w:val="00FB158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BC8A"/>
  <w15:docId w15:val="{CF7B4F28-A108-4028-A525-6FE901A4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FB158A"/>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3200">
      <w:bodyDiv w:val="1"/>
      <w:marLeft w:val="0"/>
      <w:marRight w:val="0"/>
      <w:marTop w:val="0"/>
      <w:marBottom w:val="0"/>
      <w:divBdr>
        <w:top w:val="none" w:sz="0" w:space="0" w:color="auto"/>
        <w:left w:val="none" w:sz="0" w:space="0" w:color="auto"/>
        <w:bottom w:val="none" w:sz="0" w:space="0" w:color="auto"/>
        <w:right w:val="none" w:sz="0" w:space="0" w:color="auto"/>
      </w:divBdr>
    </w:div>
    <w:div w:id="1346709677">
      <w:bodyDiv w:val="1"/>
      <w:marLeft w:val="0"/>
      <w:marRight w:val="0"/>
      <w:marTop w:val="0"/>
      <w:marBottom w:val="0"/>
      <w:divBdr>
        <w:top w:val="none" w:sz="0" w:space="0" w:color="auto"/>
        <w:left w:val="none" w:sz="0" w:space="0" w:color="auto"/>
        <w:bottom w:val="none" w:sz="0" w:space="0" w:color="auto"/>
        <w:right w:val="none" w:sz="0" w:space="0" w:color="auto"/>
      </w:divBdr>
      <w:divsChild>
        <w:div w:id="1077289234">
          <w:marLeft w:val="446"/>
          <w:marRight w:val="0"/>
          <w:marTop w:val="0"/>
          <w:marBottom w:val="120"/>
          <w:divBdr>
            <w:top w:val="none" w:sz="0" w:space="0" w:color="auto"/>
            <w:left w:val="none" w:sz="0" w:space="0" w:color="auto"/>
            <w:bottom w:val="none" w:sz="0" w:space="0" w:color="auto"/>
            <w:right w:val="none" w:sz="0" w:space="0" w:color="auto"/>
          </w:divBdr>
        </w:div>
        <w:div w:id="1471556187">
          <w:marLeft w:val="446"/>
          <w:marRight w:val="0"/>
          <w:marTop w:val="0"/>
          <w:marBottom w:val="120"/>
          <w:divBdr>
            <w:top w:val="none" w:sz="0" w:space="0" w:color="auto"/>
            <w:left w:val="none" w:sz="0" w:space="0" w:color="auto"/>
            <w:bottom w:val="none" w:sz="0" w:space="0" w:color="auto"/>
            <w:right w:val="none" w:sz="0" w:space="0" w:color="auto"/>
          </w:divBdr>
        </w:div>
        <w:div w:id="2075080383">
          <w:marLeft w:val="446"/>
          <w:marRight w:val="0"/>
          <w:marTop w:val="0"/>
          <w:marBottom w:val="120"/>
          <w:divBdr>
            <w:top w:val="none" w:sz="0" w:space="0" w:color="auto"/>
            <w:left w:val="none" w:sz="0" w:space="0" w:color="auto"/>
            <w:bottom w:val="none" w:sz="0" w:space="0" w:color="auto"/>
            <w:right w:val="none" w:sz="0" w:space="0" w:color="auto"/>
          </w:divBdr>
        </w:div>
      </w:divsChild>
    </w:div>
    <w:div w:id="1382092471">
      <w:bodyDiv w:val="1"/>
      <w:marLeft w:val="0"/>
      <w:marRight w:val="0"/>
      <w:marTop w:val="0"/>
      <w:marBottom w:val="0"/>
      <w:divBdr>
        <w:top w:val="none" w:sz="0" w:space="0" w:color="auto"/>
        <w:left w:val="none" w:sz="0" w:space="0" w:color="auto"/>
        <w:bottom w:val="none" w:sz="0" w:space="0" w:color="auto"/>
        <w:right w:val="none" w:sz="0" w:space="0" w:color="auto"/>
      </w:divBdr>
      <w:divsChild>
        <w:div w:id="953485638">
          <w:marLeft w:val="446"/>
          <w:marRight w:val="0"/>
          <w:marTop w:val="0"/>
          <w:marBottom w:val="0"/>
          <w:divBdr>
            <w:top w:val="none" w:sz="0" w:space="0" w:color="auto"/>
            <w:left w:val="none" w:sz="0" w:space="0" w:color="auto"/>
            <w:bottom w:val="none" w:sz="0" w:space="0" w:color="auto"/>
            <w:right w:val="none" w:sz="0" w:space="0" w:color="auto"/>
          </w:divBdr>
        </w:div>
        <w:div w:id="2108846878">
          <w:marLeft w:val="446"/>
          <w:marRight w:val="0"/>
          <w:marTop w:val="0"/>
          <w:marBottom w:val="0"/>
          <w:divBdr>
            <w:top w:val="none" w:sz="0" w:space="0" w:color="auto"/>
            <w:left w:val="none" w:sz="0" w:space="0" w:color="auto"/>
            <w:bottom w:val="none" w:sz="0" w:space="0" w:color="auto"/>
            <w:right w:val="none" w:sz="0" w:space="0" w:color="auto"/>
          </w:divBdr>
        </w:div>
        <w:div w:id="940601505">
          <w:marLeft w:val="446"/>
          <w:marRight w:val="0"/>
          <w:marTop w:val="0"/>
          <w:marBottom w:val="0"/>
          <w:divBdr>
            <w:top w:val="none" w:sz="0" w:space="0" w:color="auto"/>
            <w:left w:val="none" w:sz="0" w:space="0" w:color="auto"/>
            <w:bottom w:val="none" w:sz="0" w:space="0" w:color="auto"/>
            <w:right w:val="none" w:sz="0" w:space="0" w:color="auto"/>
          </w:divBdr>
        </w:div>
        <w:div w:id="1404789889">
          <w:marLeft w:val="446"/>
          <w:marRight w:val="0"/>
          <w:marTop w:val="0"/>
          <w:marBottom w:val="0"/>
          <w:divBdr>
            <w:top w:val="none" w:sz="0" w:space="0" w:color="auto"/>
            <w:left w:val="none" w:sz="0" w:space="0" w:color="auto"/>
            <w:bottom w:val="none" w:sz="0" w:space="0" w:color="auto"/>
            <w:right w:val="none" w:sz="0" w:space="0" w:color="auto"/>
          </w:divBdr>
        </w:div>
      </w:divsChild>
    </w:div>
    <w:div w:id="1475374220">
      <w:bodyDiv w:val="1"/>
      <w:marLeft w:val="0"/>
      <w:marRight w:val="0"/>
      <w:marTop w:val="0"/>
      <w:marBottom w:val="0"/>
      <w:divBdr>
        <w:top w:val="none" w:sz="0" w:space="0" w:color="auto"/>
        <w:left w:val="none" w:sz="0" w:space="0" w:color="auto"/>
        <w:bottom w:val="none" w:sz="0" w:space="0" w:color="auto"/>
        <w:right w:val="none" w:sz="0" w:space="0" w:color="auto"/>
      </w:divBdr>
    </w:div>
    <w:div w:id="1729569756">
      <w:bodyDiv w:val="1"/>
      <w:marLeft w:val="0"/>
      <w:marRight w:val="0"/>
      <w:marTop w:val="0"/>
      <w:marBottom w:val="0"/>
      <w:divBdr>
        <w:top w:val="none" w:sz="0" w:space="0" w:color="auto"/>
        <w:left w:val="none" w:sz="0" w:space="0" w:color="auto"/>
        <w:bottom w:val="none" w:sz="0" w:space="0" w:color="auto"/>
        <w:right w:val="none" w:sz="0" w:space="0" w:color="auto"/>
      </w:divBdr>
      <w:divsChild>
        <w:div w:id="1102989210">
          <w:marLeft w:val="446"/>
          <w:marRight w:val="0"/>
          <w:marTop w:val="0"/>
          <w:marBottom w:val="0"/>
          <w:divBdr>
            <w:top w:val="none" w:sz="0" w:space="0" w:color="auto"/>
            <w:left w:val="none" w:sz="0" w:space="0" w:color="auto"/>
            <w:bottom w:val="none" w:sz="0" w:space="0" w:color="auto"/>
            <w:right w:val="none" w:sz="0" w:space="0" w:color="auto"/>
          </w:divBdr>
        </w:div>
        <w:div w:id="966669512">
          <w:marLeft w:val="446"/>
          <w:marRight w:val="0"/>
          <w:marTop w:val="0"/>
          <w:marBottom w:val="0"/>
          <w:divBdr>
            <w:top w:val="none" w:sz="0" w:space="0" w:color="auto"/>
            <w:left w:val="none" w:sz="0" w:space="0" w:color="auto"/>
            <w:bottom w:val="none" w:sz="0" w:space="0" w:color="auto"/>
            <w:right w:val="none" w:sz="0" w:space="0" w:color="auto"/>
          </w:divBdr>
        </w:div>
        <w:div w:id="398746767">
          <w:marLeft w:val="446"/>
          <w:marRight w:val="0"/>
          <w:marTop w:val="0"/>
          <w:marBottom w:val="0"/>
          <w:divBdr>
            <w:top w:val="none" w:sz="0" w:space="0" w:color="auto"/>
            <w:left w:val="none" w:sz="0" w:space="0" w:color="auto"/>
            <w:bottom w:val="none" w:sz="0" w:space="0" w:color="auto"/>
            <w:right w:val="none" w:sz="0" w:space="0" w:color="auto"/>
          </w:divBdr>
        </w:div>
        <w:div w:id="2080207669">
          <w:marLeft w:val="446"/>
          <w:marRight w:val="0"/>
          <w:marTop w:val="0"/>
          <w:marBottom w:val="0"/>
          <w:divBdr>
            <w:top w:val="none" w:sz="0" w:space="0" w:color="auto"/>
            <w:left w:val="none" w:sz="0" w:space="0" w:color="auto"/>
            <w:bottom w:val="none" w:sz="0" w:space="0" w:color="auto"/>
            <w:right w:val="none" w:sz="0" w:space="0" w:color="auto"/>
          </w:divBdr>
        </w:div>
      </w:divsChild>
    </w:div>
    <w:div w:id="188456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103</TotalTime>
  <Pages>5</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dc:creator>
  <cp:keywords/>
  <cp:lastModifiedBy>Burns, Matt E</cp:lastModifiedBy>
  <cp:revision>10</cp:revision>
  <cp:lastPrinted>2006-08-01T17:47:00Z</cp:lastPrinted>
  <dcterms:created xsi:type="dcterms:W3CDTF">2023-06-24T20:00:00Z</dcterms:created>
  <dcterms:modified xsi:type="dcterms:W3CDTF">2023-06-24T21:43:00Z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