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B448F" w14:textId="262A5965" w:rsidR="00C51F0C" w:rsidRPr="00C51F0C" w:rsidRDefault="00C51F0C" w:rsidP="00C51F0C">
      <w:pPr>
        <w:spacing w:line="240" w:lineRule="auto"/>
        <w:jc w:val="both"/>
        <w:rPr>
          <w:rFonts w:ascii="Arial" w:hAnsi="Arial" w:cs="Arial"/>
          <w:b/>
          <w:bCs/>
          <w:sz w:val="24"/>
          <w:szCs w:val="24"/>
        </w:rPr>
      </w:pPr>
      <w:r w:rsidRPr="00C51F0C">
        <w:rPr>
          <w:rFonts w:ascii="Arial" w:hAnsi="Arial" w:cs="Arial"/>
          <w:b/>
          <w:bCs/>
          <w:sz w:val="24"/>
          <w:szCs w:val="24"/>
        </w:rPr>
        <w:t>David Alejandro López Torres 17300155 8D1</w:t>
      </w:r>
      <w:r>
        <w:rPr>
          <w:rFonts w:ascii="Arial" w:hAnsi="Arial" w:cs="Arial"/>
          <w:b/>
          <w:bCs/>
          <w:sz w:val="24"/>
          <w:szCs w:val="24"/>
        </w:rPr>
        <w:t xml:space="preserve"> – </w:t>
      </w:r>
      <w:r w:rsidR="0032762B">
        <w:rPr>
          <w:rFonts w:ascii="Arial" w:hAnsi="Arial" w:cs="Arial"/>
          <w:b/>
          <w:bCs/>
          <w:sz w:val="24"/>
          <w:szCs w:val="24"/>
        </w:rPr>
        <w:t>Lectura LM</w:t>
      </w:r>
      <w:r>
        <w:rPr>
          <w:rFonts w:ascii="Arial" w:hAnsi="Arial" w:cs="Arial"/>
          <w:b/>
          <w:bCs/>
          <w:sz w:val="24"/>
          <w:szCs w:val="24"/>
        </w:rPr>
        <w:t xml:space="preserve"> </w:t>
      </w:r>
      <w:r w:rsidR="00EC1AFD">
        <w:rPr>
          <w:rFonts w:ascii="Arial" w:hAnsi="Arial" w:cs="Arial"/>
          <w:b/>
          <w:bCs/>
          <w:sz w:val="24"/>
          <w:szCs w:val="24"/>
        </w:rPr>
        <w:t>3</w:t>
      </w:r>
    </w:p>
    <w:p w14:paraId="0C63CED5" w14:textId="4E072481" w:rsidR="00CE5EDF" w:rsidRDefault="00CE5EDF" w:rsidP="0078612C">
      <w:pPr>
        <w:spacing w:line="240" w:lineRule="auto"/>
        <w:jc w:val="both"/>
        <w:rPr>
          <w:rFonts w:ascii="Arial" w:hAnsi="Arial" w:cs="Arial"/>
          <w:color w:val="FF0000"/>
          <w:sz w:val="24"/>
          <w:szCs w:val="24"/>
        </w:rPr>
      </w:pPr>
    </w:p>
    <w:p w14:paraId="4B94D914" w14:textId="3332D45F" w:rsidR="00035B4C" w:rsidRDefault="00C4252B" w:rsidP="00C4252B">
      <w:pPr>
        <w:spacing w:line="240" w:lineRule="auto"/>
        <w:jc w:val="both"/>
        <w:rPr>
          <w:rFonts w:ascii="Arial" w:hAnsi="Arial" w:cs="Arial"/>
          <w:sz w:val="24"/>
          <w:szCs w:val="24"/>
        </w:rPr>
      </w:pPr>
      <w:r w:rsidRPr="00C4252B">
        <w:rPr>
          <w:rFonts w:ascii="Arial" w:hAnsi="Arial" w:cs="Arial"/>
          <w:sz w:val="24"/>
          <w:szCs w:val="24"/>
        </w:rPr>
        <w:t>En el desarrollo del capítulo 21, inicio de la tercera parte en las que se ha dividido</w:t>
      </w:r>
      <w:r>
        <w:rPr>
          <w:rFonts w:ascii="Arial" w:hAnsi="Arial" w:cs="Arial"/>
          <w:sz w:val="24"/>
          <w:szCs w:val="24"/>
        </w:rPr>
        <w:t xml:space="preserve"> </w:t>
      </w:r>
      <w:r w:rsidRPr="00C4252B">
        <w:rPr>
          <w:rFonts w:ascii="Arial" w:hAnsi="Arial" w:cs="Arial"/>
          <w:sz w:val="24"/>
          <w:szCs w:val="24"/>
        </w:rPr>
        <w:t>el presente libro, la vida de nuestro protagonista por fin parece estar teniendo un norte, pues las ideas fluyen con más facilidad y la aplicación de las mismas se ve beneficiada por el respaldo del resto del equipo de trabajo. Inclusive la interacción con su señora Julie parece ir perfeccionando. Supongo que esta clase de situaciones nos plantea a nosotros mismos la pluralidad tan impresionante que poseen los cursos de la vida de un día para otro, o de unas semanas para otras. Aun cuando la parte pasada la dejamos como una pelota de dudas al aire, ya en este arranque se nos muestra de forma clara y directa la madurez del personaje, la atención para con su mujer y la repartición de ocupaciones correctamente, en balance con lo demás de sus prioridades.</w:t>
      </w:r>
    </w:p>
    <w:p w14:paraId="400A0838" w14:textId="1C80BB7D" w:rsidR="00C4252B" w:rsidRDefault="00C4252B" w:rsidP="00C4252B">
      <w:pPr>
        <w:spacing w:line="240" w:lineRule="auto"/>
        <w:jc w:val="both"/>
        <w:rPr>
          <w:rFonts w:ascii="Arial" w:hAnsi="Arial" w:cs="Arial"/>
          <w:sz w:val="24"/>
          <w:szCs w:val="24"/>
        </w:rPr>
      </w:pPr>
      <w:r>
        <w:rPr>
          <w:rFonts w:ascii="Arial" w:hAnsi="Arial" w:cs="Arial"/>
          <w:sz w:val="24"/>
          <w:szCs w:val="24"/>
        </w:rPr>
        <w:t>A diferencia del resto del libro</w:t>
      </w:r>
      <w:r w:rsidRPr="00C4252B">
        <w:rPr>
          <w:rFonts w:ascii="Arial" w:hAnsi="Arial" w:cs="Arial"/>
          <w:sz w:val="24"/>
          <w:szCs w:val="24"/>
        </w:rPr>
        <w:t xml:space="preserve">, en los capítulos que continúan al expresado en el primer párrafo, la optimización todavía es constante, sin fallas y con un </w:t>
      </w:r>
      <w:r w:rsidRPr="00C4252B">
        <w:rPr>
          <w:rFonts w:ascii="Arial" w:hAnsi="Arial" w:cs="Arial"/>
          <w:sz w:val="24"/>
          <w:szCs w:val="24"/>
        </w:rPr>
        <w:t>rumbo al alza</w:t>
      </w:r>
      <w:r w:rsidRPr="00C4252B">
        <w:rPr>
          <w:rFonts w:ascii="Arial" w:hAnsi="Arial" w:cs="Arial"/>
          <w:sz w:val="24"/>
          <w:szCs w:val="24"/>
        </w:rPr>
        <w:t>, a la optimización. Es bastante interesante que el remplazo de un par de aparatos (y la integración de varias antiguas), resultan ser igual de eficientes que las que consideramos superiores. Esto aplicado al campo de la obra, lo tenemos la posibilidad de tener en cuenta como una de las ocupaciones que las cuadrillas hacen inicialmente: los cimientos. Una vez que se tiene a un albañil haciendo un trabajo en trabajos de peón, no hay razón para abonar una nómina que no corresponda: su trabajo bien lo podrían hacer otros 2 peones, por lo menos en aquel lapso de aseo, despalme, excavación o relleno sencilla. Tratando la mejora de procesos y recursos, en otras palabras algo aplicable. En la situación del señor Rogo, ya poseen más peticiones atrasados enteros y los cuellos de botella son de forma notable más anchos acorde avanzamos en la lectura.</w:t>
      </w:r>
    </w:p>
    <w:p w14:paraId="185736F3" w14:textId="227FC49D" w:rsidR="00C4252B" w:rsidRDefault="00C4252B" w:rsidP="00C4252B">
      <w:pPr>
        <w:spacing w:line="240" w:lineRule="auto"/>
        <w:jc w:val="both"/>
        <w:rPr>
          <w:rFonts w:ascii="Arial" w:hAnsi="Arial" w:cs="Arial"/>
          <w:sz w:val="24"/>
          <w:szCs w:val="24"/>
        </w:rPr>
      </w:pPr>
      <w:r w:rsidRPr="00C4252B">
        <w:rPr>
          <w:rFonts w:ascii="Arial" w:hAnsi="Arial" w:cs="Arial"/>
          <w:sz w:val="24"/>
          <w:szCs w:val="24"/>
        </w:rPr>
        <w:t>Es interesante puesto que, ver cómo en lo demás de las superficies, una vez que se pone atención en los procesos que poseemos bajo nuestro mando, rendimos más en determinados sitios que en otros, la población finaliza a tiempo, en un espacio que se siente práctico y en el que ejerce su trabajo de forma mejor que lo demás. Tal es la situación del trabajador del departamento térmico, y Alex, inteligentemente, lo mueve a un área que le va a servir mejor, donde van a poder acoplarse con más facilidad y va a poder utilizar el resto de su potencial. Esta clase de jerarquías se ven en todos los trabajos: ciertos nacemos con diferentes capacidades al resto, y es debido a esto que en la actualidad hay un sinfín de trabajos diferentes, que permiten edificar al mundo en lo cual de verdad deseamos cambiar. Otro punto bastante notable son los supervisores; tener</w:t>
      </w:r>
      <w:r>
        <w:rPr>
          <w:rFonts w:ascii="Arial" w:hAnsi="Arial" w:cs="Arial"/>
          <w:sz w:val="24"/>
          <w:szCs w:val="24"/>
        </w:rPr>
        <w:t xml:space="preserve"> </w:t>
      </w:r>
      <w:r w:rsidRPr="00C4252B">
        <w:rPr>
          <w:rFonts w:ascii="Arial" w:hAnsi="Arial" w:cs="Arial"/>
          <w:sz w:val="24"/>
          <w:szCs w:val="24"/>
        </w:rPr>
        <w:t>zonas evaluativas (más no opresivas), continuamente es más simple ya que representan extensiones de resto de nuestros propios sentidos, nos tienen la posibilidad de ofrecer informes con facilidad y se ve, a partir de arriba, el problema, o el siguiente atasco.</w:t>
      </w:r>
    </w:p>
    <w:p w14:paraId="1AA68943" w14:textId="427CB1D4" w:rsidR="00C4252B" w:rsidRDefault="00C4252B" w:rsidP="00C4252B">
      <w:pPr>
        <w:spacing w:line="240" w:lineRule="auto"/>
        <w:jc w:val="both"/>
        <w:rPr>
          <w:rFonts w:ascii="Arial" w:hAnsi="Arial" w:cs="Arial"/>
          <w:sz w:val="24"/>
          <w:szCs w:val="24"/>
        </w:rPr>
      </w:pPr>
      <w:r w:rsidRPr="00C4252B">
        <w:rPr>
          <w:rFonts w:ascii="Arial" w:hAnsi="Arial" w:cs="Arial"/>
          <w:sz w:val="24"/>
          <w:szCs w:val="24"/>
        </w:rPr>
        <w:t xml:space="preserve">En la inmediatez de los inconvenientes, lo fugaz que resultan algunas veces inclusive, empero en medio de los éxitos y de las victorias que alcanzamos, de repente minimizan al problema, por más grave que parezca. </w:t>
      </w:r>
      <w:r>
        <w:rPr>
          <w:rFonts w:ascii="Arial" w:hAnsi="Arial" w:cs="Arial"/>
          <w:sz w:val="24"/>
          <w:szCs w:val="24"/>
        </w:rPr>
        <w:t xml:space="preserve">Es importante </w:t>
      </w:r>
      <w:r>
        <w:rPr>
          <w:rFonts w:ascii="Arial" w:hAnsi="Arial" w:cs="Arial"/>
          <w:sz w:val="24"/>
          <w:szCs w:val="24"/>
        </w:rPr>
        <w:lastRenderedPageBreak/>
        <w:t xml:space="preserve">mencionarlo porque </w:t>
      </w:r>
      <w:r w:rsidRPr="00C4252B">
        <w:rPr>
          <w:rFonts w:ascii="Arial" w:hAnsi="Arial" w:cs="Arial"/>
          <w:sz w:val="24"/>
          <w:szCs w:val="24"/>
        </w:rPr>
        <w:t>en el capítulo 24 otra vez hay problema con los cuellos de botella y con la mujer del señor Rogo, Julie.</w:t>
      </w:r>
    </w:p>
    <w:p w14:paraId="44BEEB1B" w14:textId="160D5966" w:rsidR="00C4252B" w:rsidRDefault="00C4252B" w:rsidP="00C4252B">
      <w:pPr>
        <w:spacing w:line="240" w:lineRule="auto"/>
        <w:jc w:val="both"/>
        <w:rPr>
          <w:rFonts w:ascii="Arial" w:hAnsi="Arial" w:cs="Arial"/>
          <w:sz w:val="24"/>
          <w:szCs w:val="24"/>
        </w:rPr>
      </w:pPr>
      <w:r w:rsidRPr="00C4252B">
        <w:rPr>
          <w:rFonts w:ascii="Arial" w:hAnsi="Arial" w:cs="Arial"/>
          <w:sz w:val="24"/>
          <w:szCs w:val="24"/>
        </w:rPr>
        <w:t>Esta clase de inconvenientes podrían sonar repetitivos, sin embargo es determinante distinguir los entornos en que se muestra todos ellos. No es lo mismo pasar un problema a medida que estamos desvelados, cansados, hambrientos o molestos, a recibir malas noticias o que se den malentendidos una vez que estamos pasando por triunfos, o disfrutando de celebraciones. Tal ha sido la situación de que Julie entendiera que Stacy y Alex estuvieran unidos por una razón adicional al propio ámbito gremial, o a que el siguiente problema de que las partes marcadas en rojo no se estuvieran produciendo con la urgencia que se marcaban (este sistema es una de las ideas capaces a las que hacía alusión inicialmente del presente reporte, y a cómo, usando nuestra imaginación, echamos a andar la resolución de problemas con maneras ingeniosas). Pienso que es por ello además que en el lapso del capítulo se soluciona la gravedad de los mismos.</w:t>
      </w:r>
    </w:p>
    <w:p w14:paraId="110A5EA4" w14:textId="04356392" w:rsidR="00C4252B" w:rsidRDefault="00C4252B" w:rsidP="00C4252B">
      <w:pPr>
        <w:spacing w:line="240" w:lineRule="auto"/>
        <w:jc w:val="both"/>
        <w:rPr>
          <w:rFonts w:ascii="Arial" w:hAnsi="Arial" w:cs="Arial"/>
          <w:sz w:val="24"/>
          <w:szCs w:val="24"/>
        </w:rPr>
      </w:pPr>
      <w:r w:rsidRPr="00C4252B">
        <w:rPr>
          <w:rFonts w:ascii="Arial" w:hAnsi="Arial" w:cs="Arial"/>
          <w:sz w:val="24"/>
          <w:szCs w:val="24"/>
        </w:rPr>
        <w:t xml:space="preserve">Una vez que integramos matemáticas hay 2 posibilidades: o nos adaptamos al lenguaje matemático que se usa, o nos lamentamos por no comprender un vocablo de los términos empleados. Menciono esto por el ejemplo numérico del capítulo 25, que otra vez aborda el estancamiento de varias de las partes que se fabrican en la fábrica, dad la sobreproducción de bienes en la compañía, causantes de buena parte del atasco producido en la planta. El auxilio de Jonah no queda inadvertido nuevamente, pues son sus tips y sus maneras de describir lo cual principalmente preserva en constante desarrollo a la organización. La separación de líneas de productos A y B, desde los procesos </w:t>
      </w:r>
      <w:r>
        <w:rPr>
          <w:rFonts w:ascii="Arial" w:hAnsi="Arial" w:cs="Arial"/>
          <w:sz w:val="24"/>
          <w:szCs w:val="24"/>
        </w:rPr>
        <w:t>‘</w:t>
      </w:r>
      <w:r w:rsidRPr="00C4252B">
        <w:rPr>
          <w:rFonts w:ascii="Arial" w:hAnsi="Arial" w:cs="Arial"/>
          <w:sz w:val="24"/>
          <w:szCs w:val="24"/>
        </w:rPr>
        <w:t>X</w:t>
      </w:r>
      <w:r>
        <w:rPr>
          <w:rFonts w:ascii="Arial" w:hAnsi="Arial" w:cs="Arial"/>
          <w:sz w:val="24"/>
          <w:szCs w:val="24"/>
        </w:rPr>
        <w:t>’</w:t>
      </w:r>
      <w:r w:rsidRPr="00C4252B">
        <w:rPr>
          <w:rFonts w:ascii="Arial" w:hAnsi="Arial" w:cs="Arial"/>
          <w:sz w:val="24"/>
          <w:szCs w:val="24"/>
        </w:rPr>
        <w:t xml:space="preserve"> y </w:t>
      </w:r>
      <w:r>
        <w:rPr>
          <w:rFonts w:ascii="Arial" w:hAnsi="Arial" w:cs="Arial"/>
          <w:sz w:val="24"/>
          <w:szCs w:val="24"/>
        </w:rPr>
        <w:t>‘</w:t>
      </w:r>
      <w:r w:rsidRPr="00C4252B">
        <w:rPr>
          <w:rFonts w:ascii="Arial" w:hAnsi="Arial" w:cs="Arial"/>
          <w:sz w:val="24"/>
          <w:szCs w:val="24"/>
        </w:rPr>
        <w:t>Y</w:t>
      </w:r>
      <w:r>
        <w:rPr>
          <w:rFonts w:ascii="Arial" w:hAnsi="Arial" w:cs="Arial"/>
          <w:sz w:val="24"/>
          <w:szCs w:val="24"/>
        </w:rPr>
        <w:t>’</w:t>
      </w:r>
      <w:r w:rsidRPr="00C4252B">
        <w:rPr>
          <w:rFonts w:ascii="Arial" w:hAnsi="Arial" w:cs="Arial"/>
          <w:sz w:val="24"/>
          <w:szCs w:val="24"/>
        </w:rPr>
        <w:t xml:space="preserve">, representan el aspecto crítico de este capítulo, puesto que diferenciando procesos y quitándoles la dependencia de los cuellos de botella, es otra de las maneras en que tenemos la posibilidad de </w:t>
      </w:r>
      <w:r>
        <w:rPr>
          <w:rFonts w:ascii="Arial" w:hAnsi="Arial" w:cs="Arial"/>
          <w:sz w:val="24"/>
          <w:szCs w:val="24"/>
        </w:rPr>
        <w:t>volver más eficientes</w:t>
      </w:r>
      <w:r w:rsidRPr="00C4252B">
        <w:rPr>
          <w:rFonts w:ascii="Arial" w:hAnsi="Arial" w:cs="Arial"/>
          <w:sz w:val="24"/>
          <w:szCs w:val="24"/>
        </w:rPr>
        <w:t xml:space="preserve"> </w:t>
      </w:r>
      <w:r>
        <w:rPr>
          <w:rFonts w:ascii="Arial" w:hAnsi="Arial" w:cs="Arial"/>
          <w:sz w:val="24"/>
          <w:szCs w:val="24"/>
        </w:rPr>
        <w:t xml:space="preserve">a </w:t>
      </w:r>
      <w:r w:rsidRPr="00C4252B">
        <w:rPr>
          <w:rFonts w:ascii="Arial" w:hAnsi="Arial" w:cs="Arial"/>
          <w:sz w:val="24"/>
          <w:szCs w:val="24"/>
        </w:rPr>
        <w:t>los procesos y mejorar los resultados.</w:t>
      </w:r>
    </w:p>
    <w:p w14:paraId="0F397E2F" w14:textId="4FE8FBC0" w:rsidR="00C4252B" w:rsidRDefault="00C4252B" w:rsidP="00C4252B">
      <w:pPr>
        <w:spacing w:line="240" w:lineRule="auto"/>
        <w:jc w:val="both"/>
        <w:rPr>
          <w:rFonts w:ascii="Arial" w:hAnsi="Arial" w:cs="Arial"/>
          <w:sz w:val="24"/>
          <w:szCs w:val="24"/>
        </w:rPr>
      </w:pPr>
      <w:r w:rsidRPr="00C4252B">
        <w:rPr>
          <w:rFonts w:ascii="Arial" w:hAnsi="Arial" w:cs="Arial"/>
          <w:sz w:val="24"/>
          <w:szCs w:val="24"/>
        </w:rPr>
        <w:t>Otra ejemplificación surge posteriormente, en el capítulo 26, donde nuevamente son los chicos los que le resuelven el problema al señor Rogo de una manera innovadora,</w:t>
      </w:r>
      <w:r>
        <w:rPr>
          <w:rFonts w:ascii="Arial" w:hAnsi="Arial" w:cs="Arial"/>
          <w:sz w:val="24"/>
          <w:szCs w:val="24"/>
        </w:rPr>
        <w:t xml:space="preserve"> </w:t>
      </w:r>
      <w:r w:rsidRPr="00C4252B">
        <w:rPr>
          <w:rFonts w:ascii="Arial" w:hAnsi="Arial" w:cs="Arial"/>
          <w:sz w:val="24"/>
          <w:szCs w:val="24"/>
        </w:rPr>
        <w:t xml:space="preserve">propia de un infante y simple de interpretar para un adulto. </w:t>
      </w:r>
      <w:r w:rsidR="006765D7">
        <w:rPr>
          <w:rFonts w:ascii="Arial" w:hAnsi="Arial" w:cs="Arial"/>
          <w:sz w:val="24"/>
          <w:szCs w:val="24"/>
        </w:rPr>
        <w:t>Es frecuente que se olviden</w:t>
      </w:r>
      <w:r w:rsidRPr="00C4252B">
        <w:rPr>
          <w:rFonts w:ascii="Arial" w:hAnsi="Arial" w:cs="Arial"/>
          <w:sz w:val="24"/>
          <w:szCs w:val="24"/>
        </w:rPr>
        <w:t xml:space="preserve"> de las respuestas más sencillas, procurando de profesionalizar todo lo cual hacemos comportándonos como adultos e ignorando del todo que la simplicidad de nuestras propias </w:t>
      </w:r>
      <w:r w:rsidR="006765D7" w:rsidRPr="00C4252B">
        <w:rPr>
          <w:rFonts w:ascii="Arial" w:hAnsi="Arial" w:cs="Arial"/>
          <w:sz w:val="24"/>
          <w:szCs w:val="24"/>
        </w:rPr>
        <w:t>respuestas</w:t>
      </w:r>
      <w:r w:rsidRPr="00C4252B">
        <w:rPr>
          <w:rFonts w:ascii="Arial" w:hAnsi="Arial" w:cs="Arial"/>
          <w:sz w:val="24"/>
          <w:szCs w:val="24"/>
        </w:rPr>
        <w:t xml:space="preserve"> realmente está en la porción de la mente que se parece más a la de los chicos: sobre consideran menos las cosas, e indiscutiblemente adoptan posiciones muchísimo más maduras a veces, no ven lo demás de preocupaciones y se concentran en sus fines. Son capaces de soñar, de imaginar, de vivir la vida con esa y en el camino, solucionar los inconvenientes que los realizan infelices. </w:t>
      </w:r>
      <w:r>
        <w:rPr>
          <w:rFonts w:ascii="Arial" w:hAnsi="Arial" w:cs="Arial"/>
          <w:sz w:val="24"/>
          <w:szCs w:val="24"/>
        </w:rPr>
        <w:t>Una opinión general creo que acusa a</w:t>
      </w:r>
      <w:r w:rsidRPr="00C4252B">
        <w:rPr>
          <w:rFonts w:ascii="Arial" w:hAnsi="Arial" w:cs="Arial"/>
          <w:sz w:val="24"/>
          <w:szCs w:val="24"/>
        </w:rPr>
        <w:t xml:space="preserve"> sus 2 hijos, que el señor Rogo encuentra la manera de ofrecer solución a sus inconvenientes, además del evidente y extrañamente incondicional apoyo de Jonah.</w:t>
      </w:r>
      <w:r w:rsidR="006765D7">
        <w:rPr>
          <w:rFonts w:ascii="Arial" w:hAnsi="Arial" w:cs="Arial"/>
          <w:sz w:val="24"/>
          <w:szCs w:val="24"/>
        </w:rPr>
        <w:t xml:space="preserve"> Vemos como la innovación no tiene una edad para nacer, ni una fecha para morir.</w:t>
      </w:r>
    </w:p>
    <w:p w14:paraId="380ED27C" w14:textId="0886B1A4" w:rsidR="006765D7" w:rsidRDefault="006765D7" w:rsidP="006765D7">
      <w:pPr>
        <w:spacing w:line="240" w:lineRule="auto"/>
        <w:jc w:val="both"/>
        <w:rPr>
          <w:rFonts w:ascii="Arial" w:hAnsi="Arial" w:cs="Arial"/>
          <w:sz w:val="24"/>
          <w:szCs w:val="24"/>
        </w:rPr>
      </w:pPr>
      <w:r w:rsidRPr="006765D7">
        <w:rPr>
          <w:rFonts w:ascii="Arial" w:hAnsi="Arial" w:cs="Arial"/>
          <w:sz w:val="24"/>
          <w:szCs w:val="24"/>
        </w:rPr>
        <w:t xml:space="preserve">La toma de peligros es otra de las propiedades clave que un jefe debería comprender, y que en este capítulo se ve realmente bien manifestada, debido a que hay 2 extremos: o la fábrica se incrementa mucho su productividad, o desploma del todo sus bienes, todo por causa de esta elección, crítica en el desarrollo empresarial </w:t>
      </w:r>
      <w:r w:rsidRPr="006765D7">
        <w:rPr>
          <w:rFonts w:ascii="Arial" w:hAnsi="Arial" w:cs="Arial"/>
          <w:sz w:val="24"/>
          <w:szCs w:val="24"/>
        </w:rPr>
        <w:lastRenderedPageBreak/>
        <w:t>que toma curso en todo el libro, en mi crítica. En el siguiente capítulo, lo primero que se puede examinar es lo cual un líder realmente cree de nosotros mismos una vez que ve resultados: en lugar de felicitarnos, principalmente lo cual hace es simplemente exigirnos más.</w:t>
      </w:r>
    </w:p>
    <w:p w14:paraId="385F7042" w14:textId="385851E2" w:rsidR="006765D7" w:rsidRDefault="006765D7" w:rsidP="00C4252B">
      <w:pPr>
        <w:spacing w:line="240" w:lineRule="auto"/>
        <w:jc w:val="both"/>
        <w:rPr>
          <w:rFonts w:ascii="Arial" w:hAnsi="Arial" w:cs="Arial"/>
          <w:sz w:val="24"/>
          <w:szCs w:val="24"/>
        </w:rPr>
      </w:pPr>
      <w:r w:rsidRPr="006765D7">
        <w:rPr>
          <w:rFonts w:ascii="Arial" w:hAnsi="Arial" w:cs="Arial"/>
          <w:sz w:val="24"/>
          <w:szCs w:val="24"/>
        </w:rPr>
        <w:t>La forma en que Peach le dice a Rogo que el esfuerzo fue bueno, sin embargo no el suficiente, es algo que pienso que cada una de las organizaciones poseen como parteaguas, si bien como un motor para lo demás de los empleados (“van bien, empero todavía requieren mejorar”) o como un muro impasable para los mismos (“a pesar de que se han estado esforzando, a partir de mi criterio no lo han logrado, y dudo mucho que lo puedan si no van mayor, o más deprisa”). Otra cosa notable en el capítulo son las enseñanzas del señor Rogo aplicadas en su vida cotidiana, una vez que le recomienda a Julie proponer una meta para su matrimonio.</w:t>
      </w:r>
      <w:r>
        <w:rPr>
          <w:rFonts w:ascii="Arial" w:hAnsi="Arial" w:cs="Arial"/>
          <w:sz w:val="24"/>
          <w:szCs w:val="24"/>
        </w:rPr>
        <w:t xml:space="preserve"> Vemos en como se aborda el tema de las metas sentimentales en este capítulo de una manera diferente al resto del libro; las metas sentimentales son, desde mi perspectiva, las más complejas de definir y por consecuencia de cumplir. Imaginar un escenario emocional y proyectarlo de tal forma en que se ajuste a algo que pueda existir n nuestra realidad y que, en el caso de una pareja, sea coexistente con el de otra persona es complicado incluso de escribir. Las metes colaborativas a nivel emocional requieren de un sacrificio de ambas partes, y se debe buscar además que dichas contribuciones sean lo más </w:t>
      </w:r>
      <w:r w:rsidR="0092526F">
        <w:rPr>
          <w:rFonts w:ascii="Arial" w:hAnsi="Arial" w:cs="Arial"/>
          <w:sz w:val="24"/>
          <w:szCs w:val="24"/>
        </w:rPr>
        <w:t>equitativas posibles.</w:t>
      </w:r>
    </w:p>
    <w:p w14:paraId="2F4A302E" w14:textId="4BEDD4B0" w:rsidR="0092526F" w:rsidRDefault="0092526F" w:rsidP="0092526F">
      <w:pPr>
        <w:spacing w:line="240" w:lineRule="auto"/>
        <w:jc w:val="both"/>
        <w:rPr>
          <w:rFonts w:ascii="Arial" w:hAnsi="Arial" w:cs="Arial"/>
          <w:sz w:val="24"/>
          <w:szCs w:val="24"/>
        </w:rPr>
      </w:pPr>
      <w:r w:rsidRPr="0092526F">
        <w:rPr>
          <w:rFonts w:ascii="Arial" w:hAnsi="Arial" w:cs="Arial"/>
          <w:sz w:val="24"/>
          <w:szCs w:val="24"/>
        </w:rPr>
        <w:t>El dinamismo que adopta los accesorios de trabajo una vez que el caso va mejor es otra de las situaciones que tenemos la posibilidad de salvar de gozar de los triunfos, sin olvidarnos del camino que queda por recorrer, empero sí tomando en cuenta que ya hay un desarrollo relevante con nuestros propios procedimientos de trabajo, y además, de plantear resoluciones. Es en el capítulo 28 donde rescato la porción del equipo de Alex como un equipo distinto y crecido, que entiende bastante más de inversiones y de estructuración financiera de la compañía que sus equivalentes dos meses anteriormente. A partir de que comienzan a plantear las novedosas alternativas en el decrecimiento del número de cuellos de botella y la ampliación de los mismos para el flujo de los materiales y del dinero en la organización, son lo cual mueve al equipo, y dialogar en números los hace verse maduros.</w:t>
      </w:r>
    </w:p>
    <w:p w14:paraId="7E054DCF" w14:textId="50511F07" w:rsidR="0092526F" w:rsidRDefault="0092526F" w:rsidP="0092526F">
      <w:pPr>
        <w:spacing w:line="240" w:lineRule="auto"/>
        <w:jc w:val="both"/>
        <w:rPr>
          <w:rFonts w:ascii="Arial" w:hAnsi="Arial" w:cs="Arial"/>
          <w:sz w:val="24"/>
          <w:szCs w:val="24"/>
        </w:rPr>
      </w:pPr>
      <w:r w:rsidRPr="0092526F">
        <w:rPr>
          <w:rFonts w:ascii="Arial" w:hAnsi="Arial" w:cs="Arial"/>
          <w:sz w:val="24"/>
          <w:szCs w:val="24"/>
        </w:rPr>
        <w:t xml:space="preserve">La iniciativa de dividir </w:t>
      </w:r>
      <w:r w:rsidRPr="0092526F">
        <w:rPr>
          <w:rFonts w:ascii="Arial" w:hAnsi="Arial" w:cs="Arial"/>
          <w:sz w:val="24"/>
          <w:szCs w:val="24"/>
        </w:rPr>
        <w:t>las peticiones</w:t>
      </w:r>
      <w:r w:rsidRPr="0092526F">
        <w:rPr>
          <w:rFonts w:ascii="Arial" w:hAnsi="Arial" w:cs="Arial"/>
          <w:sz w:val="24"/>
          <w:szCs w:val="24"/>
        </w:rPr>
        <w:t xml:space="preserve"> y el trato directo con los proveedores es otra</w:t>
      </w:r>
      <w:r>
        <w:rPr>
          <w:rFonts w:ascii="Arial" w:hAnsi="Arial" w:cs="Arial"/>
          <w:sz w:val="24"/>
          <w:szCs w:val="24"/>
        </w:rPr>
        <w:t xml:space="preserve"> </w:t>
      </w:r>
      <w:r w:rsidRPr="0092526F">
        <w:rPr>
          <w:rFonts w:ascii="Arial" w:hAnsi="Arial" w:cs="Arial"/>
          <w:sz w:val="24"/>
          <w:szCs w:val="24"/>
        </w:rPr>
        <w:t xml:space="preserve">de las ideas que Rogo no hubiera tenido en su “juventud empresarial”, anterior a recibir todos dichos tips desarrollados durante la lectura. Alex tiene de inmediato más grande credibilidad ante sus proveedores y consumidores además, puesto que veo que permiten la alternativa de manejar los demandas por piezas y no concentrarse solamente en concluir aquel pedido por la necesidad de enviarlo todo junto. Viéndolo a partir de arriba y como un análogo de finanzas, esto bien puede ser el tradicional error de guardar tu dinero en un mismo sitio, logrando diversificar tu portafolio en diferentes medios, o en el mismo medio, sin embargo en diferentes artefactos. </w:t>
      </w:r>
      <w:r>
        <w:rPr>
          <w:rFonts w:ascii="Arial" w:hAnsi="Arial" w:cs="Arial"/>
          <w:sz w:val="24"/>
          <w:szCs w:val="24"/>
        </w:rPr>
        <w:t xml:space="preserve">Una gran manera de finalizar </w:t>
      </w:r>
      <w:r w:rsidRPr="0092526F">
        <w:rPr>
          <w:rFonts w:ascii="Arial" w:hAnsi="Arial" w:cs="Arial"/>
          <w:sz w:val="24"/>
          <w:szCs w:val="24"/>
        </w:rPr>
        <w:t>la tercera parte del libro, nos encontremos con la sorpresa de que Alex está a punto de firmar un nuevo contrato por 10000 unidades, obtiene felicitaciones y además es identificado por sus jefes y los propios dueños de su</w:t>
      </w:r>
      <w:r>
        <w:rPr>
          <w:rFonts w:ascii="Arial" w:hAnsi="Arial" w:cs="Arial"/>
          <w:sz w:val="24"/>
          <w:szCs w:val="24"/>
        </w:rPr>
        <w:t xml:space="preserve"> </w:t>
      </w:r>
      <w:r w:rsidRPr="0092526F">
        <w:rPr>
          <w:rFonts w:ascii="Arial" w:hAnsi="Arial" w:cs="Arial"/>
          <w:sz w:val="24"/>
          <w:szCs w:val="24"/>
        </w:rPr>
        <w:t>compañía, que le proponen una junta. Además encuentra entonces su meta con Julie, de ver a sus hijos enormes y convertidos en buenas personas.</w:t>
      </w:r>
    </w:p>
    <w:p w14:paraId="7079811A" w14:textId="1B387632" w:rsidR="00C4252B" w:rsidRPr="0092526F" w:rsidRDefault="00DD7230" w:rsidP="00C4252B">
      <w:pPr>
        <w:spacing w:line="240" w:lineRule="auto"/>
        <w:jc w:val="both"/>
        <w:rPr>
          <w:rFonts w:ascii="Arial" w:hAnsi="Arial" w:cs="Arial"/>
          <w:color w:val="FF0000"/>
          <w:sz w:val="24"/>
          <w:szCs w:val="24"/>
        </w:rPr>
      </w:pPr>
      <w:r>
        <w:rPr>
          <w:rFonts w:ascii="Arial" w:hAnsi="Arial" w:cs="Arial"/>
          <w:color w:val="FF0000"/>
          <w:sz w:val="24"/>
          <w:szCs w:val="24"/>
        </w:rPr>
        <w:lastRenderedPageBreak/>
        <w:t xml:space="preserve">Con base a este nuevo fragmento del libro podemos concluir algunas nociones con base a las ideas presentadas por el autor. En este punto del libro, se discuten diferentes elementos que tienen que ver con la proposición de metas colectivas en diferentes ambientes fuera del ambiente laboral, y como las ideas de innovación pueden surgir desde puntos y edades extremadamente variadas. Uno de los aspectos que me gustaría discutir es el como influye la edad en la búsqueda de soluciones a problemas ya sean viejos o nuevos: en general se busca una solución basada en los conocimientos que se tienen, </w:t>
      </w:r>
      <w:r w:rsidR="0094187A">
        <w:rPr>
          <w:rFonts w:ascii="Arial" w:hAnsi="Arial" w:cs="Arial"/>
          <w:color w:val="FF0000"/>
          <w:sz w:val="24"/>
          <w:szCs w:val="24"/>
        </w:rPr>
        <w:t xml:space="preserve">y no una implementación moderna que lleve consigo un avance adicional en el conocimiento (una innovación). Esto está relacionado con el ámbito de la experiencia que se forma con el desarrollo académico y profesionalización de las personas, ya que se busca darle un enfoque lo más técnico al entorno y a los problemas en él. Con esta idea, la mayoría de los adultos buscarán aplicar la mayoría de sus conocimientos para resolver el problema, con lo que se tienen dos efectos: es más probable que el problema se resuelva porque se tienen más conocimientos pero al mismo tiempo se evita el desarrollo de nuevas ideas. Una mente joven, por otro lado, ignora muchos de los conocimientos técnicos que le hacen más fácil la labor de resolver el problema que a los de una mente enfocada en el campo, por lo que existen dos situaciones: es menos probable que consiga dar con una solución debido a que se tiene una menor experiencia en el campo, pero al mismo tiempo se promueve el desarrollo de nuevas soluciones y el planteamiento de nuevas estrategias para atacar un mismo problema, donde estas nuevas soluciones pueden verse como una innovación. Por el lado de establecer las metas sentimentales, podemos referirnos a que es muy complejo llegar a un consenso con una persona por más cariño que se le tenga en cuanto a lo que es el establecimiento de metas de cualquier índole. La dependencia emocional que se puede llegar a formar entre los involucrados puede nublar los deseos propios y se vuelve mucho más complejo divisar la meta propia en la pareja porque todo queda a manos de una de las partes. </w:t>
      </w:r>
    </w:p>
    <w:sectPr w:rsidR="00C4252B" w:rsidRPr="009252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765A3"/>
    <w:multiLevelType w:val="hybridMultilevel"/>
    <w:tmpl w:val="CBDC4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0C"/>
    <w:rsid w:val="00035B4C"/>
    <w:rsid w:val="00060BEB"/>
    <w:rsid w:val="000A37BE"/>
    <w:rsid w:val="0025623C"/>
    <w:rsid w:val="0032762B"/>
    <w:rsid w:val="003B13A1"/>
    <w:rsid w:val="003B60DB"/>
    <w:rsid w:val="005438DA"/>
    <w:rsid w:val="00575071"/>
    <w:rsid w:val="006765D7"/>
    <w:rsid w:val="0078612C"/>
    <w:rsid w:val="0087517C"/>
    <w:rsid w:val="0092526F"/>
    <w:rsid w:val="0094187A"/>
    <w:rsid w:val="00AC735D"/>
    <w:rsid w:val="00BD116C"/>
    <w:rsid w:val="00C4252B"/>
    <w:rsid w:val="00C45DA4"/>
    <w:rsid w:val="00C51F0C"/>
    <w:rsid w:val="00CE5EDF"/>
    <w:rsid w:val="00DD7230"/>
    <w:rsid w:val="00E47C21"/>
    <w:rsid w:val="00EC1AFD"/>
    <w:rsid w:val="00F3022D"/>
    <w:rsid w:val="00F51B6A"/>
    <w:rsid w:val="00F758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A414"/>
  <w15:chartTrackingRefBased/>
  <w15:docId w15:val="{6378EA5C-464F-443C-9CBE-2C2998B4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1915</Words>
  <Characters>10534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3</cp:revision>
  <dcterms:created xsi:type="dcterms:W3CDTF">2021-03-07T23:09:00Z</dcterms:created>
  <dcterms:modified xsi:type="dcterms:W3CDTF">2021-03-08T00:27:00Z</dcterms:modified>
</cp:coreProperties>
</file>