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5819F" w14:textId="2A9B1C03" w:rsidR="00A4317D" w:rsidRPr="00FF17B6" w:rsidRDefault="00A4317D" w:rsidP="00A4317D">
      <w:pPr>
        <w:spacing w:line="240" w:lineRule="auto"/>
        <w:jc w:val="both"/>
        <w:rPr>
          <w:rFonts w:ascii="Arial" w:hAnsi="Arial" w:cs="Arial"/>
          <w:b/>
          <w:bCs/>
          <w:sz w:val="24"/>
          <w:szCs w:val="24"/>
        </w:rPr>
      </w:pPr>
      <w:r>
        <w:rPr>
          <w:rFonts w:ascii="Arial" w:hAnsi="Arial" w:cs="Arial"/>
          <w:b/>
          <w:bCs/>
          <w:sz w:val="24"/>
          <w:szCs w:val="24"/>
        </w:rPr>
        <w:t>David Alejandro López Torres 17300155 8D1 – Proyecto 0</w:t>
      </w:r>
      <w:r>
        <w:rPr>
          <w:rFonts w:ascii="Arial" w:hAnsi="Arial" w:cs="Arial"/>
          <w:b/>
          <w:bCs/>
          <w:sz w:val="24"/>
          <w:szCs w:val="24"/>
        </w:rPr>
        <w:t>2</w:t>
      </w:r>
    </w:p>
    <w:p w14:paraId="26FA838F" w14:textId="77777777" w:rsidR="00A4317D" w:rsidRDefault="00A4317D" w:rsidP="00A4317D">
      <w:pPr>
        <w:spacing w:line="240" w:lineRule="auto"/>
        <w:jc w:val="both"/>
        <w:rPr>
          <w:rFonts w:ascii="Arial" w:hAnsi="Arial" w:cs="Arial"/>
          <w:sz w:val="24"/>
          <w:szCs w:val="24"/>
        </w:rPr>
      </w:pPr>
    </w:p>
    <w:p w14:paraId="7395D3C5" w14:textId="1B8E6513" w:rsidR="00A4317D" w:rsidRDefault="00A4317D" w:rsidP="00A4317D">
      <w:pPr>
        <w:spacing w:line="240" w:lineRule="auto"/>
        <w:jc w:val="both"/>
        <w:rPr>
          <w:rFonts w:ascii="Arial" w:hAnsi="Arial" w:cs="Arial"/>
          <w:sz w:val="24"/>
          <w:szCs w:val="24"/>
          <w:lang w:val="es-ES"/>
        </w:rPr>
      </w:pPr>
      <w:r>
        <w:rPr>
          <w:rFonts w:ascii="Arial" w:hAnsi="Arial" w:cs="Arial"/>
          <w:sz w:val="24"/>
          <w:szCs w:val="24"/>
        </w:rPr>
        <w:t xml:space="preserve">Con base a todos los elementos expresados en las investigaciones del parcial, se propone desarrollar un estudio completo del proyecto de titulación propuesto por parte de mí equipo: Andrés Huerta Vásquez y Daniel Tejeda para la carrera de desarrollo de Software, poniendo especial énfasis en la aplicación de los conceptos de los que se ha hablado en los otros 4 documentos. El proyecto se denomina: “En desarrollo de una PWA (Progressive Web App) para la solución de EDO (Ecuaciones Diferenciales Ordinarias)”. El proyecto se considera </w:t>
      </w:r>
      <w:r w:rsidRPr="009331B3">
        <w:rPr>
          <w:rFonts w:ascii="Arial" w:hAnsi="Arial" w:cs="Arial"/>
          <w:b/>
          <w:bCs/>
          <w:sz w:val="24"/>
          <w:szCs w:val="24"/>
        </w:rPr>
        <w:t>innovador</w:t>
      </w:r>
      <w:r>
        <w:rPr>
          <w:rFonts w:ascii="Arial" w:hAnsi="Arial" w:cs="Arial"/>
          <w:sz w:val="24"/>
          <w:szCs w:val="24"/>
        </w:rPr>
        <w:t xml:space="preserve"> porque pretende solucionar un problema de una manera muy diferente a como se ha atacado por parte de otras soluciones análogas, además de que la implementación final resulta ser una agrupación inteligente de diferentes elementos tecnológicos que constituyen en su totalidad al proyecto, sumando algunas partes importantes que nos corresponde desarrollar. </w:t>
      </w:r>
      <w:r w:rsidRPr="00FF65AF">
        <w:rPr>
          <w:rFonts w:ascii="Arial" w:hAnsi="Arial" w:cs="Arial"/>
          <w:sz w:val="24"/>
          <w:szCs w:val="24"/>
          <w:lang w:val="es-ES"/>
        </w:rPr>
        <w:t>La propuesta se desenvuelve en el campo académico ya sea visto desde el lado del estudiante o del investigador. Por la diferencia entre estos dos usuarios, el sistema se modelaría para adaptarse a el conocimiento y necesidad de cada usuario (estudiantes e investigadores). En cuanto a los recursos necesarios, se tienen las siguientes notas:</w:t>
      </w:r>
      <w:r>
        <w:rPr>
          <w:rFonts w:ascii="Arial" w:hAnsi="Arial" w:cs="Arial"/>
          <w:sz w:val="24"/>
          <w:szCs w:val="24"/>
          <w:lang w:val="es-ES"/>
        </w:rPr>
        <w:t xml:space="preserve"> </w:t>
      </w:r>
      <w:r w:rsidRPr="00FF65AF">
        <w:rPr>
          <w:rFonts w:ascii="Arial" w:hAnsi="Arial" w:cs="Arial"/>
          <w:sz w:val="24"/>
          <w:szCs w:val="24"/>
          <w:lang w:val="es-ES"/>
        </w:rPr>
        <w:t>El sistema está pensado para funcionar como una PWA (Progressive Web App), de modo que el usuario final puede acceder desde cualquier dispositivo móvil (al menos la mayoría), ordenador de escritorio o a una versión web. Para el uso adecuado del sistema se requiere que el usuario tenga conexión a internet durante el procesamiento de la ecuación.</w:t>
      </w:r>
      <w:r>
        <w:rPr>
          <w:rFonts w:ascii="Arial" w:hAnsi="Arial" w:cs="Arial"/>
          <w:sz w:val="24"/>
          <w:szCs w:val="24"/>
          <w:lang w:val="es-ES"/>
        </w:rPr>
        <w:t xml:space="preserve"> Podemos plantear la problemática que se pretende resolver por medio de un desarrollar emprendedor con los siguientes puntos: A) </w:t>
      </w:r>
      <w:r w:rsidRPr="00FF65AF">
        <w:rPr>
          <w:rFonts w:ascii="Arial" w:hAnsi="Arial" w:cs="Arial"/>
          <w:sz w:val="24"/>
          <w:szCs w:val="24"/>
          <w:lang w:val="es-ES"/>
        </w:rPr>
        <w:t>Muchos estudiantes de carreras de ingeniería o ciencias exactas suelen verse en la necesidad de resolver ecuaciones diferenciales para una gran parte de sus tareas, lo cual es una carga adicional de estrés en la vida diaria de los estudiantes. B</w:t>
      </w:r>
      <w:r>
        <w:rPr>
          <w:rFonts w:ascii="Arial" w:hAnsi="Arial" w:cs="Arial"/>
          <w:sz w:val="24"/>
          <w:szCs w:val="24"/>
          <w:lang w:val="es-ES"/>
        </w:rPr>
        <w:t xml:space="preserve">) </w:t>
      </w:r>
      <w:r w:rsidRPr="00FF65AF">
        <w:rPr>
          <w:rFonts w:ascii="Arial" w:hAnsi="Arial" w:cs="Arial"/>
          <w:sz w:val="24"/>
          <w:szCs w:val="24"/>
          <w:lang w:val="es-ES"/>
        </w:rPr>
        <w:t>Los estudiantes se ven frustrados porque ante ciertos problemas que involucran la resolución de ecuaciones diferenciales se sientes incapaces de dar con una solución correcta.</w:t>
      </w:r>
      <w:r>
        <w:rPr>
          <w:rFonts w:ascii="Arial" w:hAnsi="Arial" w:cs="Arial"/>
          <w:sz w:val="24"/>
          <w:szCs w:val="24"/>
          <w:lang w:val="es-ES"/>
        </w:rPr>
        <w:t xml:space="preserve"> C) </w:t>
      </w:r>
      <w:r w:rsidRPr="00FF65AF">
        <w:rPr>
          <w:rFonts w:ascii="Arial" w:hAnsi="Arial" w:cs="Arial"/>
          <w:sz w:val="24"/>
          <w:szCs w:val="24"/>
          <w:lang w:val="es-ES"/>
        </w:rPr>
        <w:t>Actualmente solo algunas plataformas y sistemas complejos son capaces de resolver una gran gama de ecuaciones diferenciales que podrían presentarse en la carrera de los estudiantes de ingeniería o ciencias exactas, así como algunos investigadores. El acceso a estas plataformas y sistemas suele llegar a representar una barrera para dar con la solución de la ecuación diferencial.</w:t>
      </w:r>
      <w:r>
        <w:rPr>
          <w:rFonts w:ascii="Arial" w:hAnsi="Arial" w:cs="Arial"/>
          <w:sz w:val="24"/>
          <w:szCs w:val="24"/>
          <w:lang w:val="es-ES"/>
        </w:rPr>
        <w:t xml:space="preserve"> </w:t>
      </w:r>
    </w:p>
    <w:p w14:paraId="40C85668" w14:textId="79F44CD4" w:rsidR="00A4317D" w:rsidRPr="00A4317D" w:rsidRDefault="00A4317D" w:rsidP="00A4317D">
      <w:pPr>
        <w:jc w:val="both"/>
        <w:rPr>
          <w:rFonts w:ascii="Arial" w:hAnsi="Arial" w:cs="Arial"/>
          <w:sz w:val="24"/>
          <w:szCs w:val="24"/>
        </w:rPr>
      </w:pPr>
      <w:r w:rsidRPr="008F24DF">
        <w:rPr>
          <w:rFonts w:ascii="Arial" w:hAnsi="Arial" w:cs="Arial"/>
          <w:sz w:val="24"/>
          <w:szCs w:val="24"/>
        </w:rPr>
        <w:t xml:space="preserve">La producción es la actividad económica que se ocupa de cambiar los insumos para convertirlos en productos. Por consiguiente, la producción es cualquier actividad que aprovecha los recursos y las materias primas para lograr llevar a cabo o formar bienes y servicios, que van a ser usados para saciar una necesidad. Además se podría mencionar que la producción es una actividad dirigida a la satisfacción de las necesidades humanas, por medio del procesamiento de las materias primas, hasta crear productos o mercancías, que van a ser intercambiadas dentro del mercado. Por consiguiente, la definición económica de producción es bastante extensa, debido a que tienen la posibilidad de integrar como producción cualquier actividad humana donde se está elaborando un satisfactor de una necesidad definida. En </w:t>
      </w:r>
      <w:r w:rsidRPr="008F24DF">
        <w:rPr>
          <w:rFonts w:ascii="Arial" w:hAnsi="Arial" w:cs="Arial"/>
          <w:sz w:val="24"/>
          <w:szCs w:val="24"/>
        </w:rPr>
        <w:lastRenderedPageBreak/>
        <w:t xml:space="preserve">impacto, es producción una pintura producida por un artista, una artesanía desarrollada por un alfarero, los servicios de auditoría que provee una organización, la actividad agrícola y desde luego todo lo referente con el área industrial. </w:t>
      </w:r>
    </w:p>
    <w:p w14:paraId="55EA3011" w14:textId="2C345528" w:rsidR="00A4317D" w:rsidRDefault="00A4317D" w:rsidP="00A4317D">
      <w:pPr>
        <w:spacing w:line="240" w:lineRule="auto"/>
        <w:jc w:val="both"/>
        <w:rPr>
          <w:rFonts w:ascii="Arial" w:hAnsi="Arial" w:cs="Arial"/>
          <w:sz w:val="24"/>
          <w:szCs w:val="24"/>
        </w:rPr>
      </w:pPr>
      <w:r w:rsidRPr="00FF65AF">
        <w:rPr>
          <w:rFonts w:ascii="Arial" w:hAnsi="Arial" w:cs="Arial"/>
          <w:sz w:val="24"/>
          <w:szCs w:val="24"/>
        </w:rPr>
        <w:t>En base a los resultados que tienen las aplicaciones similares al sistema planteado, así como el poco gasto que se requiere para su realización son indicadores de que el proyecto es viable. Además, la existencia de un equipo con personas capaces y dispuestas a desarrollarlo junto con un tiempo de entrega considerable favorecen aún más a la viabilidad del proyecto.</w:t>
      </w:r>
      <w:r>
        <w:rPr>
          <w:rFonts w:ascii="Arial" w:hAnsi="Arial" w:cs="Arial"/>
          <w:sz w:val="24"/>
          <w:szCs w:val="24"/>
        </w:rPr>
        <w:t xml:space="preserve"> </w:t>
      </w:r>
      <w:r w:rsidRPr="00FF65AF">
        <w:rPr>
          <w:rFonts w:ascii="Arial" w:hAnsi="Arial" w:cs="Arial"/>
          <w:sz w:val="24"/>
          <w:szCs w:val="24"/>
        </w:rPr>
        <w:t>El proyecto es aplicable porque puede ser utilizado en el día a día de los estudiantes e investigadores cada que sea necesario resolver una ecuación diferencial (que pasa a menudo en el campo académico superior).</w:t>
      </w:r>
      <w:r>
        <w:rPr>
          <w:rFonts w:ascii="Arial" w:hAnsi="Arial" w:cs="Arial"/>
          <w:sz w:val="24"/>
          <w:szCs w:val="24"/>
        </w:rPr>
        <w:t xml:space="preserve"> </w:t>
      </w:r>
      <w:r w:rsidRPr="00FF65AF">
        <w:rPr>
          <w:rFonts w:ascii="Arial" w:hAnsi="Arial" w:cs="Arial"/>
          <w:sz w:val="24"/>
          <w:szCs w:val="24"/>
        </w:rPr>
        <w:t>El proyecto es accesible por ofrecer flexibilidad a los usuarios en la manera de ingresar la ecuación diferencial, así como la plataforma en donde interactúa con el sistema. Los múltiples medios de entrada del sistema pueden sortear algunas de las condiciones especiales de los usuarios del sistema. Por otro lado, las diferentes presentaciones del sistema en función del conocimiento en el área por parte de los usuarios generan que el proyecto sea accesible de una mejor manera para cada tipo de usuario.</w:t>
      </w:r>
      <w:r>
        <w:rPr>
          <w:rFonts w:ascii="Arial" w:hAnsi="Arial" w:cs="Arial"/>
          <w:sz w:val="24"/>
          <w:szCs w:val="24"/>
        </w:rPr>
        <w:t xml:space="preserve"> </w:t>
      </w:r>
      <w:r w:rsidRPr="00FF65AF">
        <w:rPr>
          <w:rFonts w:ascii="Arial" w:hAnsi="Arial" w:cs="Arial"/>
          <w:sz w:val="24"/>
          <w:szCs w:val="24"/>
        </w:rPr>
        <w:t>La intención primordial del proyecto es precisamente que sea usable por parte de estudiantes e investigadores para resolver ecuaciones diferenciales de manera eficiente en su día a día. La solución planteada ofrece una opción sencilla de usar, pero también que es capaz de atacar específicamente la necesidad de resolver ecuaciones diferenciales de manera práctica.</w:t>
      </w:r>
      <w:r>
        <w:rPr>
          <w:rFonts w:ascii="Arial" w:hAnsi="Arial" w:cs="Arial"/>
          <w:sz w:val="24"/>
          <w:szCs w:val="24"/>
        </w:rPr>
        <w:t xml:space="preserve"> </w:t>
      </w:r>
    </w:p>
    <w:p w14:paraId="6EB3A7FC" w14:textId="5C9E3A17" w:rsidR="00A4317D" w:rsidRDefault="00A4317D" w:rsidP="00A4317D">
      <w:pPr>
        <w:jc w:val="both"/>
        <w:rPr>
          <w:rFonts w:ascii="Arial" w:hAnsi="Arial" w:cs="Arial"/>
          <w:sz w:val="24"/>
          <w:szCs w:val="24"/>
        </w:rPr>
      </w:pPr>
      <w:r w:rsidRPr="0035706C">
        <w:rPr>
          <w:rFonts w:ascii="Arial" w:hAnsi="Arial" w:cs="Arial"/>
          <w:sz w:val="24"/>
          <w:szCs w:val="24"/>
        </w:rPr>
        <w:t>La productividad es una medida económica que calcula cuántos bienes y servicios se han producido por cada factor utilizado (trabajador, capital, tiempo, tierra, etc.) durante un periodo determinado. El objetivo de la productividad es medir la eficiencia de producción por cada factor o recurso utilizado, entendiendo por eficiencia el hecho de obtener el mejor o máximo rendimiento utilizando un mínimo de recursos. Es decir, cuantos menos recursos sean necesarios para producir una misma cantidad, mayor será la productividad y por tanto, mayor será la eficiencia. De este modo, la productividad nos permite responder a las siguientes preguntas: ¿Cuánto produce al mes un trabajador? ¿cuánto produce una maquinaria? La respuesta bien podría ser, un trabajador produce 30 unidades por mes o 0,25 unidades por hora trabajada. Esto es a lo que llamamos productividad. Para hablar de una medida de la productividad, podríamos emplear la siguiente expresión: Productividad = Producción obtenida / Cantidad de factor utilizado</w:t>
      </w:r>
    </w:p>
    <w:p w14:paraId="1442CDA0" w14:textId="77777777" w:rsidR="00A4317D" w:rsidRDefault="00A4317D" w:rsidP="00A4317D">
      <w:pPr>
        <w:spacing w:line="240" w:lineRule="auto"/>
        <w:jc w:val="both"/>
        <w:rPr>
          <w:rFonts w:ascii="Arial" w:hAnsi="Arial" w:cs="Arial"/>
          <w:sz w:val="24"/>
          <w:szCs w:val="24"/>
        </w:rPr>
      </w:pPr>
      <w:r>
        <w:rPr>
          <w:rFonts w:ascii="Arial" w:hAnsi="Arial" w:cs="Arial"/>
          <w:sz w:val="24"/>
          <w:szCs w:val="24"/>
        </w:rPr>
        <w:t xml:space="preserve">La solución es en parte más innovadora que las otras por la amplia gama de tecnologías que implementa, entre las cuales podemos rescatar: </w:t>
      </w:r>
      <w:r w:rsidRPr="00FF65AF">
        <w:rPr>
          <w:rFonts w:ascii="Arial" w:hAnsi="Arial" w:cs="Arial"/>
          <w:sz w:val="24"/>
          <w:szCs w:val="24"/>
        </w:rPr>
        <w:t>Cliente:</w:t>
      </w:r>
      <w:r>
        <w:rPr>
          <w:rFonts w:ascii="Arial" w:hAnsi="Arial" w:cs="Arial"/>
          <w:sz w:val="24"/>
          <w:szCs w:val="24"/>
        </w:rPr>
        <w:t xml:space="preserve"> </w:t>
      </w:r>
      <w:r w:rsidRPr="00FF65AF">
        <w:rPr>
          <w:rFonts w:ascii="Arial" w:hAnsi="Arial" w:cs="Arial"/>
          <w:sz w:val="24"/>
          <w:szCs w:val="24"/>
        </w:rPr>
        <w:t>Diseño del sistema: Con Java-XML para Android; Kivy-Python para iOS y otros dispositivos móviles; JavaScript-HTML-CSS para una versión web; C#-ASP para una versión de escritorio. Se puede utilizar un framework como Angular o React para facilitar el diseño de la versión web.</w:t>
      </w:r>
      <w:r>
        <w:rPr>
          <w:rFonts w:ascii="Arial" w:hAnsi="Arial" w:cs="Arial"/>
          <w:sz w:val="24"/>
          <w:szCs w:val="24"/>
        </w:rPr>
        <w:t xml:space="preserve"> </w:t>
      </w:r>
      <w:r w:rsidRPr="00FF65AF">
        <w:rPr>
          <w:rFonts w:ascii="Arial" w:hAnsi="Arial" w:cs="Arial"/>
          <w:sz w:val="24"/>
          <w:szCs w:val="24"/>
        </w:rPr>
        <w:t>Módulo de recepción: Cámara y sensores de los dispositivos móviles; periféricos de equipos de escritorio. La gestión sería por medio de Java-XML para Android; Kivy-Python para iOS y otros dispositivos móviles; y JavaScript-HTML-CSS para una versión web; C# para una versión de escritorio.</w:t>
      </w:r>
      <w:r>
        <w:rPr>
          <w:rFonts w:ascii="Arial" w:hAnsi="Arial" w:cs="Arial"/>
          <w:sz w:val="24"/>
          <w:szCs w:val="24"/>
        </w:rPr>
        <w:t xml:space="preserve"> </w:t>
      </w:r>
      <w:r w:rsidRPr="00FF65AF">
        <w:rPr>
          <w:rFonts w:ascii="Arial" w:hAnsi="Arial" w:cs="Arial"/>
          <w:sz w:val="24"/>
          <w:szCs w:val="24"/>
        </w:rPr>
        <w:lastRenderedPageBreak/>
        <w:t>Módulo de interpretación: API de reconocimiento de imagen (OCR). Google Vision es la opción más viable.</w:t>
      </w:r>
      <w:r>
        <w:rPr>
          <w:rFonts w:ascii="Arial" w:hAnsi="Arial" w:cs="Arial"/>
          <w:sz w:val="24"/>
          <w:szCs w:val="24"/>
        </w:rPr>
        <w:t xml:space="preserve"> </w:t>
      </w:r>
      <w:r w:rsidRPr="00FF65AF">
        <w:rPr>
          <w:rFonts w:ascii="Arial" w:hAnsi="Arial" w:cs="Arial"/>
          <w:sz w:val="24"/>
          <w:szCs w:val="24"/>
        </w:rPr>
        <w:t>Módulo de clasificación: Java para Android, Python para iOS y otros dispositivos móviles, JavaScript para una versión web, C# para una versión de escritorio.</w:t>
      </w:r>
      <w:r>
        <w:rPr>
          <w:rFonts w:ascii="Arial" w:hAnsi="Arial" w:cs="Arial"/>
          <w:sz w:val="24"/>
          <w:szCs w:val="24"/>
        </w:rPr>
        <w:t xml:space="preserve"> </w:t>
      </w:r>
      <w:r w:rsidRPr="00FF65AF">
        <w:rPr>
          <w:rFonts w:ascii="Arial" w:hAnsi="Arial" w:cs="Arial"/>
          <w:sz w:val="24"/>
          <w:szCs w:val="24"/>
        </w:rPr>
        <w:t>Módulo de despacho: JSON (Para dar formato estándar a la salida) y Conectores con el servidor según sea el caso.</w:t>
      </w:r>
      <w:r>
        <w:rPr>
          <w:rFonts w:ascii="Arial" w:hAnsi="Arial" w:cs="Arial"/>
          <w:sz w:val="24"/>
          <w:szCs w:val="24"/>
        </w:rPr>
        <w:t xml:space="preserve"> </w:t>
      </w:r>
      <w:r w:rsidRPr="00FF65AF">
        <w:rPr>
          <w:rFonts w:ascii="Arial" w:hAnsi="Arial" w:cs="Arial"/>
          <w:sz w:val="24"/>
          <w:szCs w:val="24"/>
        </w:rPr>
        <w:t>Servidor:</w:t>
      </w:r>
      <w:r>
        <w:rPr>
          <w:rFonts w:ascii="Arial" w:hAnsi="Arial" w:cs="Arial"/>
          <w:sz w:val="24"/>
          <w:szCs w:val="24"/>
        </w:rPr>
        <w:t xml:space="preserve"> </w:t>
      </w:r>
      <w:r w:rsidRPr="00FF65AF">
        <w:rPr>
          <w:rFonts w:ascii="Arial" w:hAnsi="Arial" w:cs="Arial"/>
          <w:sz w:val="24"/>
          <w:szCs w:val="24"/>
        </w:rPr>
        <w:t>Librerías de cálculo avanzado y manejo simbólico de expresiones de Python (SymPy), en concreto el módulo de ODE a manera de referencia y módulo de integración, derivación y manejo de expresiones simbólicas</w:t>
      </w:r>
      <w:r>
        <w:rPr>
          <w:rFonts w:ascii="Arial" w:hAnsi="Arial" w:cs="Arial"/>
          <w:sz w:val="24"/>
          <w:szCs w:val="24"/>
        </w:rPr>
        <w:t>.</w:t>
      </w:r>
    </w:p>
    <w:p w14:paraId="2C945BF9" w14:textId="713CB96F" w:rsidR="00A4317D" w:rsidRDefault="00A4317D" w:rsidP="00A4317D">
      <w:pPr>
        <w:jc w:val="both"/>
        <w:rPr>
          <w:rFonts w:ascii="Arial" w:hAnsi="Arial" w:cs="Arial"/>
          <w:sz w:val="24"/>
          <w:szCs w:val="24"/>
        </w:rPr>
      </w:pPr>
      <w:r w:rsidRPr="00D6595E">
        <w:rPr>
          <w:rFonts w:ascii="Arial" w:hAnsi="Arial" w:cs="Arial"/>
          <w:sz w:val="24"/>
          <w:szCs w:val="24"/>
        </w:rPr>
        <w:t>La calidad es aquella cualidad de las cosas que son de sobresaliente construcción, construcción o procedencia. Todo lo cual tiene un cualitativo de calidad implica que ha pasado por una secuencia de pruebas o referencias las cuales otorgan la garantía de que es óptimo. No obstante, esta es la definición directa, producto de la generalización de lo bueno y hermoso que la sociedad ha categorizado, la mirada indirecta nos arroja una definición más general. Este término es aquella condición del producto ya llevado a cabo la cual nos sugiere que tan bueno o malo podría ser. El concepto hace referencia a que un objeto o producto tiene la función de saciar las necesidades simples, explícitas o implícitas según las fronteras de las organizaciones y los clientes, de forma que cumpla con los requisitos de la cualidad del objeto o producto. En las organizaciones y compañías hay herramientas de calidad o indicadores de calidad, en las cuales está establecido si los productos son buenos para los individuos o no</w:t>
      </w:r>
      <w:r>
        <w:rPr>
          <w:rFonts w:ascii="Arial" w:hAnsi="Arial" w:cs="Arial"/>
          <w:sz w:val="24"/>
          <w:szCs w:val="24"/>
        </w:rPr>
        <w:t xml:space="preserve">. </w:t>
      </w:r>
    </w:p>
    <w:p w14:paraId="61D7379C" w14:textId="41A2C22C" w:rsidR="00A4317D" w:rsidRDefault="00A4317D" w:rsidP="00A4317D">
      <w:pPr>
        <w:spacing w:line="240" w:lineRule="auto"/>
        <w:jc w:val="both"/>
        <w:rPr>
          <w:rFonts w:ascii="Arial" w:hAnsi="Arial" w:cs="Arial"/>
          <w:sz w:val="24"/>
          <w:szCs w:val="24"/>
        </w:rPr>
      </w:pPr>
      <w:r>
        <w:rPr>
          <w:rFonts w:ascii="Arial" w:hAnsi="Arial" w:cs="Arial"/>
          <w:sz w:val="24"/>
          <w:szCs w:val="24"/>
        </w:rPr>
        <w:t xml:space="preserve">La integración de todas estas tecnologías tiene vuelven al proyecto nuevo en el mercado y es competitivo debido a su enfoque completamente Open Source, es decir, de código abierto, por lo que los costes de financiamiento y de distribución serían nulos. Es interesante analizar de manera financiera lo que ocurre con la </w:t>
      </w:r>
      <w:r w:rsidRPr="009331B3">
        <w:rPr>
          <w:rFonts w:ascii="Arial" w:hAnsi="Arial" w:cs="Arial"/>
          <w:b/>
          <w:bCs/>
          <w:sz w:val="24"/>
          <w:szCs w:val="24"/>
        </w:rPr>
        <w:t>financiación</w:t>
      </w:r>
      <w:r>
        <w:rPr>
          <w:rFonts w:ascii="Arial" w:hAnsi="Arial" w:cs="Arial"/>
          <w:sz w:val="24"/>
          <w:szCs w:val="24"/>
        </w:rPr>
        <w:t xml:space="preserve"> de un proyecto de naturaleza Open Source, ya que se basa en una cultura de bazar y no de catedral (los bienes son comunes y es la misma gente la que participa en su mejoramiento y valoración, y no solo un grupo selecto de personas). Para plantear la idea del financiamiento, podemos estudiar lo que menciona Eric Raymond en su obra “El Caldero Mágico”: </w:t>
      </w:r>
      <w:r w:rsidRPr="009331B3">
        <w:rPr>
          <w:rFonts w:ascii="Arial" w:hAnsi="Arial" w:cs="Arial"/>
          <w:sz w:val="24"/>
          <w:szCs w:val="24"/>
        </w:rPr>
        <w:t>Habiendo echado un ojo escéptico en un modelo prevalente, veamos si podemos construir una</w:t>
      </w:r>
      <w:r>
        <w:rPr>
          <w:rFonts w:ascii="Arial" w:hAnsi="Arial" w:cs="Arial"/>
          <w:sz w:val="24"/>
          <w:szCs w:val="24"/>
        </w:rPr>
        <w:t xml:space="preserve"> </w:t>
      </w:r>
      <w:r w:rsidRPr="009331B3">
        <w:rPr>
          <w:rFonts w:ascii="Arial" w:hAnsi="Arial" w:cs="Arial"/>
          <w:sz w:val="24"/>
          <w:szCs w:val="24"/>
        </w:rPr>
        <w:t xml:space="preserve">explicación económica afinada acerca de lo que hace a la cooperación </w:t>
      </w:r>
      <w:r>
        <w:rPr>
          <w:rFonts w:ascii="Arial" w:hAnsi="Arial" w:cs="Arial"/>
          <w:sz w:val="24"/>
          <w:szCs w:val="24"/>
        </w:rPr>
        <w:t>O</w:t>
      </w:r>
      <w:r w:rsidRPr="009331B3">
        <w:rPr>
          <w:rFonts w:ascii="Arial" w:hAnsi="Arial" w:cs="Arial"/>
          <w:sz w:val="24"/>
          <w:szCs w:val="24"/>
        </w:rPr>
        <w:t>pen Source sostenible.</w:t>
      </w:r>
      <w:r>
        <w:rPr>
          <w:rFonts w:ascii="Arial" w:hAnsi="Arial" w:cs="Arial"/>
          <w:sz w:val="24"/>
          <w:szCs w:val="24"/>
        </w:rPr>
        <w:t xml:space="preserve"> </w:t>
      </w:r>
      <w:r w:rsidRPr="009331B3">
        <w:rPr>
          <w:rFonts w:ascii="Arial" w:hAnsi="Arial" w:cs="Arial"/>
          <w:sz w:val="24"/>
          <w:szCs w:val="24"/>
        </w:rPr>
        <w:t xml:space="preserve">Esta es una cuestión que requiere ser examinada en un par de niveles diferentes. En un nivel, necesitamos explicar el comportamiento de los individuos que contribuyen a los proyectos </w:t>
      </w:r>
      <w:r>
        <w:rPr>
          <w:rFonts w:ascii="Arial" w:hAnsi="Arial" w:cs="Arial"/>
          <w:sz w:val="24"/>
          <w:szCs w:val="24"/>
        </w:rPr>
        <w:t>Open Source</w:t>
      </w:r>
      <w:r w:rsidRPr="009331B3">
        <w:rPr>
          <w:rFonts w:ascii="Arial" w:hAnsi="Arial" w:cs="Arial"/>
          <w:sz w:val="24"/>
          <w:szCs w:val="24"/>
        </w:rPr>
        <w:t>; en otro, necesitamos entender las fuerzas económicas que sostienen la cooperación en</w:t>
      </w:r>
      <w:r>
        <w:rPr>
          <w:rFonts w:ascii="Arial" w:hAnsi="Arial" w:cs="Arial"/>
          <w:sz w:val="24"/>
          <w:szCs w:val="24"/>
        </w:rPr>
        <w:t xml:space="preserve"> </w:t>
      </w:r>
      <w:r w:rsidRPr="009331B3">
        <w:rPr>
          <w:rFonts w:ascii="Arial" w:hAnsi="Arial" w:cs="Arial"/>
          <w:sz w:val="24"/>
          <w:szCs w:val="24"/>
        </w:rPr>
        <w:t xml:space="preserve">proyectos </w:t>
      </w:r>
      <w:r>
        <w:rPr>
          <w:rFonts w:ascii="Arial" w:hAnsi="Arial" w:cs="Arial"/>
          <w:sz w:val="24"/>
          <w:szCs w:val="24"/>
        </w:rPr>
        <w:t>O</w:t>
      </w:r>
      <w:r w:rsidRPr="009331B3">
        <w:rPr>
          <w:rFonts w:ascii="Arial" w:hAnsi="Arial" w:cs="Arial"/>
          <w:sz w:val="24"/>
          <w:szCs w:val="24"/>
        </w:rPr>
        <w:t xml:space="preserve">pen </w:t>
      </w:r>
      <w:r>
        <w:rPr>
          <w:rFonts w:ascii="Arial" w:hAnsi="Arial" w:cs="Arial"/>
          <w:sz w:val="24"/>
          <w:szCs w:val="24"/>
        </w:rPr>
        <w:t>S</w:t>
      </w:r>
      <w:r w:rsidRPr="009331B3">
        <w:rPr>
          <w:rFonts w:ascii="Arial" w:hAnsi="Arial" w:cs="Arial"/>
          <w:sz w:val="24"/>
          <w:szCs w:val="24"/>
        </w:rPr>
        <w:t>ource como Linux o Apache.</w:t>
      </w:r>
      <w:r>
        <w:rPr>
          <w:rFonts w:ascii="Arial" w:hAnsi="Arial" w:cs="Arial"/>
          <w:sz w:val="24"/>
          <w:szCs w:val="24"/>
        </w:rPr>
        <w:t xml:space="preserve"> </w:t>
      </w:r>
      <w:r w:rsidRPr="009331B3">
        <w:rPr>
          <w:rFonts w:ascii="Arial" w:hAnsi="Arial" w:cs="Arial"/>
          <w:sz w:val="24"/>
          <w:szCs w:val="24"/>
        </w:rPr>
        <w:t>De nuevo, primero debemos demoler un modelo popular que interfiere con nuestra comprensión. Sobre cada intento de explicar el comportamiento cooperativo se cierne la sombra de la “tragedia de</w:t>
      </w:r>
      <w:r>
        <w:rPr>
          <w:rFonts w:ascii="Arial" w:hAnsi="Arial" w:cs="Arial"/>
          <w:sz w:val="24"/>
          <w:szCs w:val="24"/>
        </w:rPr>
        <w:t xml:space="preserve"> </w:t>
      </w:r>
      <w:r w:rsidRPr="009331B3">
        <w:rPr>
          <w:rFonts w:ascii="Arial" w:hAnsi="Arial" w:cs="Arial"/>
          <w:sz w:val="24"/>
          <w:szCs w:val="24"/>
        </w:rPr>
        <w:t>los comunes” de Garret Hardin.</w:t>
      </w:r>
      <w:r>
        <w:rPr>
          <w:rFonts w:ascii="Arial" w:hAnsi="Arial" w:cs="Arial"/>
          <w:sz w:val="24"/>
          <w:szCs w:val="24"/>
        </w:rPr>
        <w:t xml:space="preserve"> </w:t>
      </w:r>
      <w:r w:rsidRPr="009331B3">
        <w:rPr>
          <w:rFonts w:ascii="Arial" w:hAnsi="Arial" w:cs="Arial"/>
          <w:sz w:val="24"/>
          <w:szCs w:val="24"/>
        </w:rPr>
        <w:t>Hardin nos pide que imaginemos un campo que es propiedad común de un pueblo de campesinos,</w:t>
      </w:r>
      <w:r w:rsidRPr="009331B3">
        <w:t xml:space="preserve"> </w:t>
      </w:r>
      <w:r w:rsidRPr="009331B3">
        <w:rPr>
          <w:rFonts w:ascii="Arial" w:hAnsi="Arial" w:cs="Arial"/>
          <w:sz w:val="24"/>
          <w:szCs w:val="24"/>
        </w:rPr>
        <w:t xml:space="preserve">que llevan a su ganado a pastar en él. Pero el pastar degrada el campo, arrancando la hierba y dejando trozos de barro, donde la hierba tarda en volver a crecer. Si no hay ninguna política acordada (e impuesta) para asignar derechos de pasto que eviten la sobreexplotación, todos los incentivos empujan a llevar tanto </w:t>
      </w:r>
      <w:r w:rsidRPr="009331B3">
        <w:rPr>
          <w:rFonts w:ascii="Arial" w:hAnsi="Arial" w:cs="Arial"/>
          <w:sz w:val="24"/>
          <w:szCs w:val="24"/>
        </w:rPr>
        <w:lastRenderedPageBreak/>
        <w:t>ganado y tan rápidamente como sea posible, intentando extraer el máximo valor antes de que el campo común se degrade hasta convertirse en un mar de barro. La mayoría de la gente tiene un modelo intuitivo del comportamiento cooperativo que funciona de manera muy semejante a este. La tragedia de los comunes en realidad surge de dos problemas ligados, uno de sobreexplotación y otro de infra provisión. Por el lado de la demanda, la situación de</w:t>
      </w:r>
      <w:r>
        <w:rPr>
          <w:rFonts w:ascii="Arial" w:hAnsi="Arial" w:cs="Arial"/>
          <w:sz w:val="24"/>
          <w:szCs w:val="24"/>
        </w:rPr>
        <w:t xml:space="preserve"> </w:t>
      </w:r>
      <w:r w:rsidRPr="009331B3">
        <w:rPr>
          <w:rFonts w:ascii="Arial" w:hAnsi="Arial" w:cs="Arial"/>
          <w:sz w:val="24"/>
          <w:szCs w:val="24"/>
        </w:rPr>
        <w:t xml:space="preserve">los comunes anima a una carrera hasta el fin hacia la sobreexplotación: lo que los economistas llaman un problema de bien público congestionado. Por el lado de la oferta, los comunes recompensan el comportamiento egoísta, eliminando o disminuyendo los incentivos para que los actores individuales inviertan en desarrollar más pastos. La tragedia de los comunes predice sólo tres posibles resultados. Uno es el mar de barro. Otro es que algún actor con poder coercitivo imponga una política de asignaciones por el bien del pueblo (la solución comunista). El tercero es que el campo común se deshaga cuando los habitantes del pueblo vallen parcelas que pueden defender y gestionar de manera sostenible (la solución de los derechos de propiedad).Cuando la gente aplica este modelo a la cooperación </w:t>
      </w:r>
      <w:r>
        <w:rPr>
          <w:rFonts w:ascii="Arial" w:hAnsi="Arial" w:cs="Arial"/>
          <w:sz w:val="24"/>
          <w:szCs w:val="24"/>
        </w:rPr>
        <w:t>O</w:t>
      </w:r>
      <w:r w:rsidRPr="009331B3">
        <w:rPr>
          <w:rFonts w:ascii="Arial" w:hAnsi="Arial" w:cs="Arial"/>
          <w:sz w:val="24"/>
          <w:szCs w:val="24"/>
        </w:rPr>
        <w:t>pen Source, esperan que sea inestable y que tenga una vida corta. Como no hay una manera evidente de imponer una política de asignación para el tiempo de programador en Internet, este modelo conduce directamente a la predicción de que el común se romperá, varios fragmentos de software se volverán cerrados y decrecerá rápidamente la cantidad de trabajo dedicada al fondo común.</w:t>
      </w:r>
    </w:p>
    <w:p w14:paraId="07C1A5EB" w14:textId="40C28A4A" w:rsidR="00A4317D" w:rsidRDefault="00A4317D" w:rsidP="00A4317D">
      <w:pPr>
        <w:jc w:val="both"/>
        <w:rPr>
          <w:rFonts w:ascii="Arial" w:hAnsi="Arial" w:cs="Arial"/>
          <w:sz w:val="24"/>
          <w:szCs w:val="24"/>
        </w:rPr>
      </w:pPr>
      <w:r w:rsidRPr="005F3C4D">
        <w:rPr>
          <w:rFonts w:ascii="Arial" w:hAnsi="Arial" w:cs="Arial"/>
          <w:sz w:val="24"/>
          <w:szCs w:val="24"/>
        </w:rPr>
        <w:t>Aun cuando el proceso de optimización continua nace de la industria del carro, donde ha ayudado a conseguir un triunfo importante a muchas organizaciones, el procedimiento, en comienzo, puede aplicarse en cualquier entorno, a partir de empresas gigantes hasta organizaciones de una sola persona. En definitiva, su objetivo es meter mejoras pequeñas o inclusive minúsculas que mejoren de forma sustentable la calidad del trabajo, algo que, ejemplificando, podría empezar con colocar orden en el propio escritorio: acomodar mejor los documentos y los instrumentos puede mejorar mucho el flujo de trabajo. No obstante, el proceso de optimización continua da superiores resultados en las organizaciones con una composición más compleja, ya que hasta el cambio más diminuto puede tener un gran efecto en ellas. El motivo es que los cambios se redimensionan en las organizaciones mayores: ejemplificando, una pequeña modificación en los pasos de la cadena de trabajo puede influir mucho en los pasos posteriores, lo cual multiplica el impacto positivo. En todo caso, en los gigantes conjuntos, gracias a su elevado rendimiento, el más mínimo cambio puede tener una gigantesca consecuencia, que, además, constantemente es viable evaluar.</w:t>
      </w:r>
    </w:p>
    <w:p w14:paraId="187D3643" w14:textId="77777777" w:rsidR="00A4317D" w:rsidRDefault="00A4317D" w:rsidP="00A4317D">
      <w:pPr>
        <w:spacing w:line="240" w:lineRule="auto"/>
        <w:jc w:val="both"/>
        <w:rPr>
          <w:rFonts w:ascii="Arial" w:hAnsi="Arial" w:cs="Arial"/>
          <w:sz w:val="24"/>
          <w:szCs w:val="24"/>
        </w:rPr>
      </w:pPr>
      <w:r w:rsidRPr="009331B3">
        <w:rPr>
          <w:rFonts w:ascii="Arial" w:hAnsi="Arial" w:cs="Arial"/>
          <w:sz w:val="24"/>
          <w:szCs w:val="24"/>
        </w:rPr>
        <w:t xml:space="preserve">En realidad, es empíricamente claro que la tendencia es opuesta a esto. La tendencia en amplitud y volumen de desarrollo </w:t>
      </w:r>
      <w:r>
        <w:rPr>
          <w:rFonts w:ascii="Arial" w:hAnsi="Arial" w:cs="Arial"/>
          <w:sz w:val="24"/>
          <w:szCs w:val="24"/>
        </w:rPr>
        <w:t>O</w:t>
      </w:r>
      <w:r w:rsidRPr="009331B3">
        <w:rPr>
          <w:rFonts w:ascii="Arial" w:hAnsi="Arial" w:cs="Arial"/>
          <w:sz w:val="24"/>
          <w:szCs w:val="24"/>
        </w:rPr>
        <w:t>pen Source puede medirse por las remisiones diarias a Metalab y</w:t>
      </w:r>
      <w:r>
        <w:rPr>
          <w:rFonts w:ascii="Arial" w:hAnsi="Arial" w:cs="Arial"/>
          <w:sz w:val="24"/>
          <w:szCs w:val="24"/>
        </w:rPr>
        <w:t xml:space="preserve"> </w:t>
      </w:r>
      <w:r w:rsidRPr="009331B3">
        <w:rPr>
          <w:rFonts w:ascii="Arial" w:hAnsi="Arial" w:cs="Arial"/>
          <w:sz w:val="24"/>
          <w:szCs w:val="24"/>
        </w:rPr>
        <w:t xml:space="preserve">SourceForge (los sitios líderes en código para Linux) o los anuncios por día en freshmeat.net (un sitio dedicado a anunciar nuevas versiones de software). El volumen en ambos está creciendo constante y rápidamente. Claramente hay un aspecto crítico en el que el modelo de la “tragedia de los comunes” falla a la hora de interpretar lo que está pasando en realidad. Parte </w:t>
      </w:r>
      <w:r w:rsidRPr="009331B3">
        <w:rPr>
          <w:rFonts w:ascii="Arial" w:hAnsi="Arial" w:cs="Arial"/>
          <w:sz w:val="24"/>
          <w:szCs w:val="24"/>
        </w:rPr>
        <w:lastRenderedPageBreak/>
        <w:t xml:space="preserve">de la respuesta, por supuesto, yace en el hecho de que el uso del software no decrementa su valor. Sin duda, el uso extendido del software </w:t>
      </w:r>
      <w:r>
        <w:rPr>
          <w:rFonts w:ascii="Arial" w:hAnsi="Arial" w:cs="Arial"/>
          <w:sz w:val="24"/>
          <w:szCs w:val="24"/>
        </w:rPr>
        <w:t>O</w:t>
      </w:r>
      <w:r w:rsidRPr="009331B3">
        <w:rPr>
          <w:rFonts w:ascii="Arial" w:hAnsi="Arial" w:cs="Arial"/>
          <w:sz w:val="24"/>
          <w:szCs w:val="24"/>
        </w:rPr>
        <w:t>pen Source tiende a incrementar su valor, cuando los usuarios aportan sus propias mejoras (parches en el código). En este común inverso, la hierba crece más alta cuando se pasta. Que este bien público no pueda degradarse por el sobreuso da cuenta de la mitad de la tragedia</w:t>
      </w:r>
      <w:r>
        <w:rPr>
          <w:rFonts w:ascii="Arial" w:hAnsi="Arial" w:cs="Arial"/>
          <w:sz w:val="24"/>
          <w:szCs w:val="24"/>
        </w:rPr>
        <w:t xml:space="preserve"> de </w:t>
      </w:r>
      <w:r w:rsidRPr="009331B3">
        <w:rPr>
          <w:rFonts w:ascii="Arial" w:hAnsi="Arial" w:cs="Arial"/>
          <w:sz w:val="24"/>
          <w:szCs w:val="24"/>
        </w:rPr>
        <w:t xml:space="preserve">Hardin, el problema de los bienes públicos congestionados. No explica por qué el </w:t>
      </w:r>
      <w:r>
        <w:rPr>
          <w:rFonts w:ascii="Arial" w:hAnsi="Arial" w:cs="Arial"/>
          <w:sz w:val="24"/>
          <w:szCs w:val="24"/>
        </w:rPr>
        <w:t>O</w:t>
      </w:r>
      <w:r w:rsidRPr="009331B3">
        <w:rPr>
          <w:rFonts w:ascii="Arial" w:hAnsi="Arial" w:cs="Arial"/>
          <w:sz w:val="24"/>
          <w:szCs w:val="24"/>
        </w:rPr>
        <w:t xml:space="preserve">pen </w:t>
      </w:r>
      <w:r>
        <w:rPr>
          <w:rFonts w:ascii="Arial" w:hAnsi="Arial" w:cs="Arial"/>
          <w:sz w:val="24"/>
          <w:szCs w:val="24"/>
        </w:rPr>
        <w:t>S</w:t>
      </w:r>
      <w:r w:rsidRPr="009331B3">
        <w:rPr>
          <w:rFonts w:ascii="Arial" w:hAnsi="Arial" w:cs="Arial"/>
          <w:sz w:val="24"/>
          <w:szCs w:val="24"/>
        </w:rPr>
        <w:t xml:space="preserve">ource no sufre infra provisión. ¿Por qué la gente que sabe que la comunidad </w:t>
      </w:r>
      <w:r>
        <w:rPr>
          <w:rFonts w:ascii="Arial" w:hAnsi="Arial" w:cs="Arial"/>
          <w:sz w:val="24"/>
          <w:szCs w:val="24"/>
        </w:rPr>
        <w:t>O</w:t>
      </w:r>
      <w:r w:rsidRPr="009331B3">
        <w:rPr>
          <w:rFonts w:ascii="Arial" w:hAnsi="Arial" w:cs="Arial"/>
          <w:sz w:val="24"/>
          <w:szCs w:val="24"/>
        </w:rPr>
        <w:t xml:space="preserve">pen </w:t>
      </w:r>
      <w:r>
        <w:rPr>
          <w:rFonts w:ascii="Arial" w:hAnsi="Arial" w:cs="Arial"/>
          <w:sz w:val="24"/>
          <w:szCs w:val="24"/>
        </w:rPr>
        <w:t>S</w:t>
      </w:r>
      <w:r w:rsidRPr="009331B3">
        <w:rPr>
          <w:rFonts w:ascii="Arial" w:hAnsi="Arial" w:cs="Arial"/>
          <w:sz w:val="24"/>
          <w:szCs w:val="24"/>
        </w:rPr>
        <w:t>ource existe no muestra universalmente un comportamiento egoísta, esperando a que otros hagan el trabajo que necesitan o(si hacen el trabajo por sí mismos) sin molestarse en contribuir con su trabajo al común? Parte de la respuesta radical en el hecho de que la gente no necesita simplemente soluciones, necesita soluciones a tiempo. Raramente es posible predecir cuándo otro terminará una pieza dada de trabajo necesario. Si el pago por arreglar un bug o añadir una funcionalidad es suficiente para cualquier contribuyente potencial, esa persona lo hará (y en ese punto el hecho de que los demás sean egoístas se hace irrelevante).</w:t>
      </w:r>
    </w:p>
    <w:p w14:paraId="169772F9" w14:textId="77777777" w:rsidR="00A4317D" w:rsidRDefault="00A4317D" w:rsidP="00A4317D">
      <w:pPr>
        <w:spacing w:line="240" w:lineRule="auto"/>
        <w:jc w:val="both"/>
        <w:rPr>
          <w:rFonts w:ascii="Arial" w:hAnsi="Arial" w:cs="Arial"/>
          <w:sz w:val="24"/>
          <w:szCs w:val="24"/>
        </w:rPr>
      </w:pPr>
      <w:r w:rsidRPr="00FA376B">
        <w:rPr>
          <w:rFonts w:ascii="Arial" w:hAnsi="Arial" w:cs="Arial"/>
          <w:sz w:val="24"/>
          <w:szCs w:val="24"/>
        </w:rPr>
        <w:t>Un hecho clave que la distinción entre uso y valor nos permite observar es que sólo el valor de venta está amenazado por el cambio de cerrado a abierto; el valor de uso no</w:t>
      </w:r>
      <w:r>
        <w:rPr>
          <w:rFonts w:ascii="Arial" w:hAnsi="Arial" w:cs="Arial"/>
          <w:sz w:val="24"/>
          <w:szCs w:val="24"/>
        </w:rPr>
        <w:t xml:space="preserve">. </w:t>
      </w:r>
      <w:r w:rsidRPr="00FA376B">
        <w:rPr>
          <w:rFonts w:ascii="Arial" w:hAnsi="Arial" w:cs="Arial"/>
          <w:sz w:val="24"/>
          <w:szCs w:val="24"/>
        </w:rPr>
        <w:t xml:space="preserve">Si el valor de uso más que el valor de venta es en realidad el mayor conductor del desarrollo de software, y (como se argumentó en La Catedral y el Bazar) el desarrollo </w:t>
      </w:r>
      <w:r>
        <w:rPr>
          <w:rFonts w:ascii="Arial" w:hAnsi="Arial" w:cs="Arial"/>
          <w:sz w:val="24"/>
          <w:szCs w:val="24"/>
        </w:rPr>
        <w:t>O</w:t>
      </w:r>
      <w:r w:rsidRPr="00FA376B">
        <w:rPr>
          <w:rFonts w:ascii="Arial" w:hAnsi="Arial" w:cs="Arial"/>
          <w:sz w:val="24"/>
          <w:szCs w:val="24"/>
        </w:rPr>
        <w:t xml:space="preserve">pen Source es en realidad más eficaz y eficiente que el desarrollo cerrado, entonces debemos esperar encontrar circunstanciasen las que sólo el valor de uso esperado baste para financiar el desarrollo open </w:t>
      </w:r>
      <w:r>
        <w:rPr>
          <w:rFonts w:ascii="Arial" w:hAnsi="Arial" w:cs="Arial"/>
          <w:sz w:val="24"/>
          <w:szCs w:val="24"/>
        </w:rPr>
        <w:t>So</w:t>
      </w:r>
      <w:r w:rsidRPr="00FA376B">
        <w:rPr>
          <w:rFonts w:ascii="Arial" w:hAnsi="Arial" w:cs="Arial"/>
          <w:sz w:val="24"/>
          <w:szCs w:val="24"/>
        </w:rPr>
        <w:t>urce.</w:t>
      </w:r>
      <w:r>
        <w:rPr>
          <w:rFonts w:ascii="Arial" w:hAnsi="Arial" w:cs="Arial"/>
          <w:sz w:val="24"/>
          <w:szCs w:val="24"/>
        </w:rPr>
        <w:t xml:space="preserve"> </w:t>
      </w:r>
      <w:r w:rsidRPr="00FA376B">
        <w:rPr>
          <w:rFonts w:ascii="Arial" w:hAnsi="Arial" w:cs="Arial"/>
          <w:sz w:val="24"/>
          <w:szCs w:val="24"/>
        </w:rPr>
        <w:t xml:space="preserve">Y de hecho no es difícil identificar al menos dos modelos importantes en los que los salarios de desarrolladores a tiempo completo para proyectos open </w:t>
      </w:r>
      <w:r>
        <w:rPr>
          <w:rFonts w:ascii="Arial" w:hAnsi="Arial" w:cs="Arial"/>
          <w:sz w:val="24"/>
          <w:szCs w:val="24"/>
        </w:rPr>
        <w:t>So</w:t>
      </w:r>
      <w:r w:rsidRPr="00FA376B">
        <w:rPr>
          <w:rFonts w:ascii="Arial" w:hAnsi="Arial" w:cs="Arial"/>
          <w:sz w:val="24"/>
          <w:szCs w:val="24"/>
        </w:rPr>
        <w:t>urce están financiados estrictamente a partir del valor de uso.</w:t>
      </w:r>
      <w:r>
        <w:rPr>
          <w:rFonts w:ascii="Arial" w:hAnsi="Arial" w:cs="Arial"/>
          <w:sz w:val="24"/>
          <w:szCs w:val="24"/>
        </w:rPr>
        <w:t xml:space="preserve"> </w:t>
      </w:r>
      <w:r w:rsidRPr="00FA376B">
        <w:rPr>
          <w:rFonts w:ascii="Arial" w:hAnsi="Arial" w:cs="Arial"/>
          <w:sz w:val="24"/>
          <w:szCs w:val="24"/>
        </w:rPr>
        <w:t xml:space="preserve">El </w:t>
      </w:r>
      <w:r>
        <w:rPr>
          <w:rFonts w:ascii="Arial" w:hAnsi="Arial" w:cs="Arial"/>
          <w:sz w:val="24"/>
          <w:szCs w:val="24"/>
        </w:rPr>
        <w:t>O</w:t>
      </w:r>
      <w:r w:rsidRPr="00FA376B">
        <w:rPr>
          <w:rFonts w:ascii="Arial" w:hAnsi="Arial" w:cs="Arial"/>
          <w:sz w:val="24"/>
          <w:szCs w:val="24"/>
        </w:rPr>
        <w:t xml:space="preserve">pen </w:t>
      </w:r>
      <w:r>
        <w:rPr>
          <w:rFonts w:ascii="Arial" w:hAnsi="Arial" w:cs="Arial"/>
          <w:sz w:val="24"/>
          <w:szCs w:val="24"/>
        </w:rPr>
        <w:t>S</w:t>
      </w:r>
      <w:r w:rsidRPr="00FA376B">
        <w:rPr>
          <w:rFonts w:ascii="Arial" w:hAnsi="Arial" w:cs="Arial"/>
          <w:sz w:val="24"/>
          <w:szCs w:val="24"/>
        </w:rPr>
        <w:t>ource hace bastante difícil capturar el valor de venta directo del software. La dificultad noes técnica; el código fuente no es ni más ni menos fácil de copiar que el binario, y la imposición de las leyes de copyright y licencia para capturar el valor de venta no tiene que ser necesariamente más difícil para los productos open Source que para los cerrados. La dificultad radica más bien en la naturaleza del contrato social que soporta el desarrollo open</w:t>
      </w:r>
      <w:r>
        <w:rPr>
          <w:rFonts w:ascii="Arial" w:hAnsi="Arial" w:cs="Arial"/>
          <w:sz w:val="24"/>
          <w:szCs w:val="24"/>
        </w:rPr>
        <w:t xml:space="preserve"> </w:t>
      </w:r>
      <w:r w:rsidRPr="00FA376B">
        <w:rPr>
          <w:rFonts w:ascii="Arial" w:hAnsi="Arial" w:cs="Arial"/>
          <w:sz w:val="24"/>
          <w:szCs w:val="24"/>
        </w:rPr>
        <w:t>Source. Por tres razones que se refuerzan entre sí, las principales licencias open Source prohíben la mayoría de tipos de restricciones en el uso, redistribución y modificación que podrían facilitar la captura de beneficios por la venta directa. Para entender estas razones, debemos examinar el contexto social en el que las licencias evolucionaron: la cultura hacker de Internet.</w:t>
      </w:r>
      <w:r>
        <w:rPr>
          <w:rFonts w:ascii="Arial" w:hAnsi="Arial" w:cs="Arial"/>
          <w:sz w:val="24"/>
          <w:szCs w:val="24"/>
        </w:rPr>
        <w:t xml:space="preserve"> </w:t>
      </w:r>
    </w:p>
    <w:p w14:paraId="4B226AA3" w14:textId="77777777" w:rsidR="00A4317D" w:rsidRDefault="00A4317D" w:rsidP="00A4317D">
      <w:pPr>
        <w:spacing w:line="240" w:lineRule="auto"/>
        <w:jc w:val="both"/>
        <w:rPr>
          <w:rFonts w:ascii="Arial" w:hAnsi="Arial" w:cs="Arial"/>
          <w:sz w:val="24"/>
          <w:szCs w:val="24"/>
        </w:rPr>
      </w:pPr>
      <w:r w:rsidRPr="00FA376B">
        <w:rPr>
          <w:rFonts w:ascii="Arial" w:hAnsi="Arial" w:cs="Arial"/>
          <w:sz w:val="24"/>
          <w:szCs w:val="24"/>
        </w:rPr>
        <w:t>A pesar de los mitos acerca de la cultura hacker que todavía están muy extendidos fuera de él, ninguna de estas razones tiene que ver con la hostilidad hacia el mercado. Mientras que una minoría de hackers sin duda permanece hostil a la motivación del beneficio, la disposición general de la comunidad para cooperar con paquetes comerciales Linux como Red Hat, SuSE y Caldera demuestra que la mayoría de los hackers trabajarán felizmente con el mundo corporativo cuando sirva a sus intereses. Las verdaderas razones de los hackers para recelar de las licencias de captura directa del beneficio son más sutiles e interesantes.</w:t>
      </w:r>
      <w:r>
        <w:rPr>
          <w:rFonts w:ascii="Arial" w:hAnsi="Arial" w:cs="Arial"/>
          <w:sz w:val="24"/>
          <w:szCs w:val="24"/>
        </w:rPr>
        <w:t xml:space="preserve"> </w:t>
      </w:r>
      <w:r w:rsidRPr="00FA376B">
        <w:rPr>
          <w:rFonts w:ascii="Arial" w:hAnsi="Arial" w:cs="Arial"/>
          <w:sz w:val="24"/>
          <w:szCs w:val="24"/>
        </w:rPr>
        <w:t>Una razón tiene que ver con la simetría. Mientras que la mayoría de los desarrolladores open Source</w:t>
      </w:r>
      <w:r>
        <w:rPr>
          <w:rFonts w:ascii="Arial" w:hAnsi="Arial" w:cs="Arial"/>
          <w:sz w:val="24"/>
          <w:szCs w:val="24"/>
        </w:rPr>
        <w:t xml:space="preserve"> </w:t>
      </w:r>
      <w:r w:rsidRPr="00FA376B">
        <w:rPr>
          <w:rFonts w:ascii="Arial" w:hAnsi="Arial" w:cs="Arial"/>
          <w:sz w:val="24"/>
          <w:szCs w:val="24"/>
        </w:rPr>
        <w:t xml:space="preserve">no tiene intrínsecamente nada que objetar a que otros se beneficien de sus regalos, </w:t>
      </w:r>
      <w:r w:rsidRPr="00FA376B">
        <w:rPr>
          <w:rFonts w:ascii="Arial" w:hAnsi="Arial" w:cs="Arial"/>
          <w:sz w:val="24"/>
          <w:szCs w:val="24"/>
        </w:rPr>
        <w:lastRenderedPageBreak/>
        <w:t>también demanda que nadie (con la posible excepción del creador de una pieza de código) esté en una posición privilegiada para extraer beneficios. J Cualquier Hacker está dispuesto a que Una</w:t>
      </w:r>
      <w:r>
        <w:rPr>
          <w:rFonts w:ascii="Arial" w:hAnsi="Arial" w:cs="Arial"/>
          <w:sz w:val="24"/>
          <w:szCs w:val="24"/>
        </w:rPr>
        <w:t xml:space="preserve"> </w:t>
      </w:r>
      <w:r w:rsidRPr="00FA376B">
        <w:rPr>
          <w:rFonts w:ascii="Arial" w:hAnsi="Arial" w:cs="Arial"/>
          <w:sz w:val="24"/>
          <w:szCs w:val="24"/>
        </w:rPr>
        <w:t>SA se beneficie vendiendo su software o parches, pero sólo si el mismo JCH puede también hacerlo.</w:t>
      </w:r>
      <w:r>
        <w:rPr>
          <w:rFonts w:ascii="Arial" w:hAnsi="Arial" w:cs="Arial"/>
          <w:sz w:val="24"/>
          <w:szCs w:val="24"/>
        </w:rPr>
        <w:t xml:space="preserve"> </w:t>
      </w:r>
      <w:r w:rsidRPr="00FA376B">
        <w:rPr>
          <w:rFonts w:ascii="Arial" w:hAnsi="Arial" w:cs="Arial"/>
          <w:sz w:val="24"/>
          <w:szCs w:val="24"/>
        </w:rPr>
        <w:t>Otra tiene que ver con las consecuencias no deseadas. Los hackers han observado que las licencias que incluyen restricciones y tarifas para uso comercial o venta (la manera más normal de intentar recapturar el valor directo de venta, y que en principio parece razonable) tienen serios efectos de congelación. Uno específico es arrojar una sombra legal sobre actividades como la redistribución en recopilaciones baratas en CD-ROM, que idealmente tenderíamos a fomentar. Más generalmente, las restricciones en el uso/venta/modificación/distribución (y otras complicaciones en el licenciamiento) imponen un sobrecosto para el seguimiento de la conformidad y (según aumenta el número de paquetes que maneja una persona) una explosión combinatoria de la incertidumbre percibida y los riesgos legales potenciales. Este resultado se considera perjudicial, y por tanto hay una fuerte presión social para mantener las licencias simples y libres de restricciones.</w:t>
      </w:r>
    </w:p>
    <w:p w14:paraId="6EE47755" w14:textId="33D215B2" w:rsidR="00A4317D" w:rsidRPr="009331B3" w:rsidRDefault="00A4317D" w:rsidP="00A4317D">
      <w:pPr>
        <w:spacing w:line="240" w:lineRule="auto"/>
        <w:jc w:val="both"/>
        <w:rPr>
          <w:rFonts w:ascii="Arial" w:hAnsi="Arial" w:cs="Arial"/>
          <w:sz w:val="24"/>
          <w:szCs w:val="24"/>
        </w:rPr>
      </w:pPr>
      <w:r w:rsidRPr="00A55E61">
        <w:rPr>
          <w:rFonts w:ascii="Arial" w:hAnsi="Arial" w:cs="Arial"/>
          <w:sz w:val="24"/>
          <w:szCs w:val="24"/>
        </w:rPr>
        <w:t>La razón última y más crítica tiene que ver con la preservación de la dinámica de revisión entre pares y cultura del regalo descrita en Colonizando la Noosfer</w:t>
      </w:r>
      <w:r>
        <w:rPr>
          <w:rFonts w:ascii="Arial" w:hAnsi="Arial" w:cs="Arial"/>
          <w:sz w:val="24"/>
          <w:szCs w:val="24"/>
        </w:rPr>
        <w:t>a del mismo autor</w:t>
      </w:r>
      <w:r w:rsidRPr="00A55E61">
        <w:rPr>
          <w:rFonts w:ascii="Arial" w:hAnsi="Arial" w:cs="Arial"/>
          <w:sz w:val="24"/>
          <w:szCs w:val="24"/>
        </w:rPr>
        <w:t xml:space="preserve">. Las restricciones de licencia diseñadas para proteger la propiedad intelectual o capturar el valor directo de venta a menudo tienen el efecto de hacer legalmente imposible ramificar el proyecto. Este es el caso, por ejemplo, con las licencias de Sun llamadas “Fuentes de la Comunidad” para Jini y Java. Aunque la bifurcación se ve con recelo y se considera el último recurso (por razones discutidas en profundidad en </w:t>
      </w:r>
      <w:r>
        <w:rPr>
          <w:rFonts w:ascii="Arial" w:hAnsi="Arial" w:cs="Arial"/>
          <w:sz w:val="24"/>
          <w:szCs w:val="24"/>
        </w:rPr>
        <w:t>Colonizando</w:t>
      </w:r>
      <w:r w:rsidRPr="00A55E61">
        <w:rPr>
          <w:rFonts w:ascii="Arial" w:hAnsi="Arial" w:cs="Arial"/>
          <w:sz w:val="24"/>
          <w:szCs w:val="24"/>
        </w:rPr>
        <w:t xml:space="preserve"> </w:t>
      </w:r>
      <w:r>
        <w:rPr>
          <w:rFonts w:ascii="Arial" w:hAnsi="Arial" w:cs="Arial"/>
          <w:sz w:val="24"/>
          <w:szCs w:val="24"/>
        </w:rPr>
        <w:t xml:space="preserve">la </w:t>
      </w:r>
      <w:r w:rsidRPr="00A55E61">
        <w:rPr>
          <w:rFonts w:ascii="Arial" w:hAnsi="Arial" w:cs="Arial"/>
          <w:sz w:val="24"/>
          <w:szCs w:val="24"/>
        </w:rPr>
        <w:t>Noosfera), se considera críticamente importante que ese último recurso esté presente en caso de incompetencia o defección del mantenedor (por ejemplo, para pasar a una licencia cerrada).</w:t>
      </w:r>
    </w:p>
    <w:p w14:paraId="7B3D1D55" w14:textId="77777777" w:rsidR="00A4317D" w:rsidRDefault="00A4317D" w:rsidP="00A4317D">
      <w:pPr>
        <w:spacing w:line="240" w:lineRule="auto"/>
        <w:jc w:val="both"/>
        <w:rPr>
          <w:rFonts w:ascii="Arial" w:hAnsi="Arial" w:cs="Arial"/>
          <w:sz w:val="24"/>
          <w:szCs w:val="24"/>
        </w:rPr>
      </w:pPr>
      <w:r>
        <w:rPr>
          <w:rFonts w:ascii="Arial" w:hAnsi="Arial" w:cs="Arial"/>
          <w:sz w:val="24"/>
          <w:szCs w:val="24"/>
        </w:rPr>
        <w:t xml:space="preserve">En cuanto a la </w:t>
      </w:r>
      <w:r w:rsidRPr="00853A10">
        <w:rPr>
          <w:rFonts w:ascii="Arial" w:hAnsi="Arial" w:cs="Arial"/>
          <w:b/>
          <w:bCs/>
          <w:sz w:val="24"/>
          <w:szCs w:val="24"/>
        </w:rPr>
        <w:t>mercadotecnia</w:t>
      </w:r>
      <w:r>
        <w:rPr>
          <w:rFonts w:ascii="Arial" w:hAnsi="Arial" w:cs="Arial"/>
          <w:b/>
          <w:bCs/>
          <w:sz w:val="24"/>
          <w:szCs w:val="24"/>
        </w:rPr>
        <w:t xml:space="preserve"> </w:t>
      </w:r>
      <w:r>
        <w:rPr>
          <w:rFonts w:ascii="Arial" w:hAnsi="Arial" w:cs="Arial"/>
          <w:sz w:val="24"/>
          <w:szCs w:val="24"/>
        </w:rPr>
        <w:t xml:space="preserve">que se requiere para el proyecto, el diseño de marca está fuertemente relacionado con el sector al que se destina el proyecto y los objetivos que tiene, los cuales son:  A) </w:t>
      </w:r>
      <w:r w:rsidRPr="00853A10">
        <w:rPr>
          <w:rFonts w:ascii="Arial" w:hAnsi="Arial" w:cs="Arial"/>
          <w:sz w:val="24"/>
          <w:szCs w:val="24"/>
        </w:rPr>
        <w:t>Estudiantes de ingenierías y ciencias exactas</w:t>
      </w:r>
      <w:r>
        <w:rPr>
          <w:rFonts w:ascii="Arial" w:hAnsi="Arial" w:cs="Arial"/>
          <w:sz w:val="24"/>
          <w:szCs w:val="24"/>
        </w:rPr>
        <w:t xml:space="preserve">, B) </w:t>
      </w:r>
      <w:r w:rsidRPr="00853A10">
        <w:rPr>
          <w:rFonts w:ascii="Arial" w:hAnsi="Arial" w:cs="Arial"/>
          <w:sz w:val="24"/>
          <w:szCs w:val="24"/>
        </w:rPr>
        <w:t>Ingenieros egresados e investigadores en ciencias exactas</w:t>
      </w:r>
      <w:r>
        <w:rPr>
          <w:rFonts w:ascii="Arial" w:hAnsi="Arial" w:cs="Arial"/>
          <w:sz w:val="24"/>
          <w:szCs w:val="24"/>
        </w:rPr>
        <w:t xml:space="preserve">. Y el objetivo: </w:t>
      </w:r>
      <w:r w:rsidRPr="00853A10">
        <w:rPr>
          <w:rFonts w:ascii="Arial" w:hAnsi="Arial" w:cs="Arial"/>
          <w:sz w:val="24"/>
          <w:szCs w:val="24"/>
        </w:rPr>
        <w:t>Evaluar el desempeño de una aplicación, que resuelve ecuaciones diferenciales por medio de métodos numéricos y que implementa redes neuronales para generar un lector óptico, como reductor del estrés académico del universitario</w:t>
      </w:r>
      <w:r>
        <w:rPr>
          <w:rFonts w:ascii="Arial" w:hAnsi="Arial" w:cs="Arial"/>
          <w:sz w:val="24"/>
          <w:szCs w:val="24"/>
        </w:rPr>
        <w:t xml:space="preserve">; con objetivos específicos: </w:t>
      </w:r>
      <w:r w:rsidRPr="00853A10">
        <w:rPr>
          <w:rFonts w:ascii="Arial" w:hAnsi="Arial" w:cs="Arial"/>
          <w:sz w:val="24"/>
          <w:szCs w:val="24"/>
        </w:rPr>
        <w:t>• Concretar un algoritmo numérico capaz de resolver ecuaciones diferenciales por medio de una consulta bibliográfica</w:t>
      </w:r>
      <w:r>
        <w:rPr>
          <w:rFonts w:ascii="Arial" w:hAnsi="Arial" w:cs="Arial"/>
          <w:sz w:val="24"/>
          <w:szCs w:val="24"/>
        </w:rPr>
        <w:t xml:space="preserve"> </w:t>
      </w:r>
      <w:r w:rsidRPr="00853A10">
        <w:rPr>
          <w:rFonts w:ascii="Arial" w:hAnsi="Arial" w:cs="Arial"/>
          <w:sz w:val="24"/>
          <w:szCs w:val="24"/>
        </w:rPr>
        <w:t>• Definir un algoritmo que utilice redes neuronales para convertir la información contenida en una imagen en texto procesable</w:t>
      </w:r>
      <w:r>
        <w:rPr>
          <w:rFonts w:ascii="Arial" w:hAnsi="Arial" w:cs="Arial"/>
          <w:sz w:val="24"/>
          <w:szCs w:val="24"/>
        </w:rPr>
        <w:t xml:space="preserve"> </w:t>
      </w:r>
      <w:r w:rsidRPr="00853A10">
        <w:rPr>
          <w:rFonts w:ascii="Arial" w:hAnsi="Arial" w:cs="Arial"/>
          <w:sz w:val="24"/>
          <w:szCs w:val="24"/>
        </w:rPr>
        <w:t>• Traducir el texto obtenido en elementos matemáticos por medio de un algoritmo para identificar el tipo de ecuación diferencial al que se hace referencia</w:t>
      </w:r>
      <w:r>
        <w:rPr>
          <w:rFonts w:ascii="Arial" w:hAnsi="Arial" w:cs="Arial"/>
          <w:sz w:val="24"/>
          <w:szCs w:val="24"/>
        </w:rPr>
        <w:t xml:space="preserve"> </w:t>
      </w:r>
      <w:r w:rsidRPr="00853A10">
        <w:rPr>
          <w:rFonts w:ascii="Arial" w:hAnsi="Arial" w:cs="Arial"/>
          <w:sz w:val="24"/>
          <w:szCs w:val="24"/>
        </w:rPr>
        <w:t>• Diseñar una interfaz gráfica por medio de Java para que el usuario y el sistema intercambien información de manera clara y natural</w:t>
      </w:r>
      <w:r>
        <w:rPr>
          <w:rFonts w:ascii="Arial" w:hAnsi="Arial" w:cs="Arial"/>
          <w:sz w:val="24"/>
          <w:szCs w:val="24"/>
        </w:rPr>
        <w:t>. De este modo, se busca un diseño de marca flexible y que sea amigable para la comunidad juvenil, así como para los diferentes grupos de investigadores que puedan realizar. Se adjunto un boceto del principal referente visual de la marca a desarrollar con la intención de verificar que se cumplen estos puntos de flexibilidad y al mismo tiempo estar acorde al desarrollo que se busca del proyecto:</w:t>
      </w:r>
    </w:p>
    <w:p w14:paraId="729B5059" w14:textId="77777777" w:rsidR="00A4317D" w:rsidRDefault="00A4317D" w:rsidP="00A4317D">
      <w:pPr>
        <w:spacing w:line="240" w:lineRule="auto"/>
        <w:jc w:val="both"/>
        <w:rPr>
          <w:rFonts w:ascii="Arial" w:hAnsi="Arial" w:cs="Arial"/>
          <w:sz w:val="24"/>
          <w:szCs w:val="24"/>
        </w:rPr>
      </w:pPr>
      <w:r w:rsidRPr="00CE1F42">
        <w:rPr>
          <w:rFonts w:ascii="Arial" w:hAnsi="Arial" w:cs="Arial"/>
          <w:noProof/>
          <w:sz w:val="36"/>
          <w:lang w:eastAsia="es-MX"/>
        </w:rPr>
        <w:lastRenderedPageBreak/>
        <w:drawing>
          <wp:anchor distT="0" distB="0" distL="114300" distR="114300" simplePos="0" relativeHeight="251659264" behindDoc="0" locked="0" layoutInCell="1" allowOverlap="1" wp14:anchorId="11D633FD" wp14:editId="619522BC">
            <wp:simplePos x="0" y="0"/>
            <wp:positionH relativeFrom="margin">
              <wp:align>left</wp:align>
            </wp:positionH>
            <wp:positionV relativeFrom="paragraph">
              <wp:posOffset>70098</wp:posOffset>
            </wp:positionV>
            <wp:extent cx="1338580" cy="187642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38580" cy="187642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El diseño es de una serpiente debido a que la principal tecnología a utilizar será el lenguaje de programación Python  (Serpiente Pitón en inglés). Además, la forma de la serpiente hace alusión a uno de los símbolos matemáticos más importantes de nuestra aplicación: el símbolo integral, operador matemático con el cual es posible llegar a la solución de ecuaciones diferenciales ordinarias, tal como se planteó en un primer lugar del proyecto. Sobre la difusión que se pretende llevar a cabo para que sea utilizado y comenzar a generar ingresos mediante el modelo Open Source presentado previamente se utilizará una propagación por medio de una campaña publicitaria en redes sociales y por medio de una serie de vídeos en la plataforma de YouTube para generar contenido complementario para el uso y desarrollo de la aplicación. En dicha propaganda se busca la interacción de más personas con la aplicación para lograr un mayor volumen de desarrollo y de uso de la aplicación, lo necesario para el modelo Open Source planteado previamente.</w:t>
      </w:r>
    </w:p>
    <w:p w14:paraId="4B664AA9" w14:textId="12459230" w:rsidR="00A4317D" w:rsidRDefault="00A4317D" w:rsidP="00A4317D">
      <w:pPr>
        <w:spacing w:line="240" w:lineRule="auto"/>
        <w:jc w:val="both"/>
        <w:rPr>
          <w:rFonts w:ascii="Arial" w:hAnsi="Arial" w:cs="Arial"/>
          <w:sz w:val="24"/>
          <w:szCs w:val="24"/>
        </w:rPr>
      </w:pPr>
      <w:r>
        <w:rPr>
          <w:rFonts w:ascii="Arial" w:hAnsi="Arial" w:cs="Arial"/>
          <w:sz w:val="24"/>
          <w:szCs w:val="24"/>
        </w:rPr>
        <w:t xml:space="preserve">Finalmente, para la implementación </w:t>
      </w:r>
      <w:r w:rsidRPr="00853A10">
        <w:rPr>
          <w:rFonts w:ascii="Arial" w:hAnsi="Arial" w:cs="Arial"/>
          <w:b/>
          <w:bCs/>
          <w:sz w:val="24"/>
          <w:szCs w:val="24"/>
        </w:rPr>
        <w:t xml:space="preserve">ergonómica </w:t>
      </w:r>
      <w:r w:rsidRPr="00853A10">
        <w:rPr>
          <w:rFonts w:ascii="Arial" w:hAnsi="Arial" w:cs="Arial"/>
          <w:sz w:val="24"/>
          <w:szCs w:val="24"/>
        </w:rPr>
        <w:t>del proyecto</w:t>
      </w:r>
      <w:r>
        <w:rPr>
          <w:rFonts w:ascii="Arial" w:hAnsi="Arial" w:cs="Arial"/>
          <w:sz w:val="24"/>
          <w:szCs w:val="24"/>
        </w:rPr>
        <w:t xml:space="preserve"> se realizó una calendarización por medio de una Carta de Gantt para mostrar una correcta organización y distribución de </w:t>
      </w:r>
      <w:r>
        <w:rPr>
          <w:rFonts w:ascii="Arial" w:hAnsi="Arial" w:cs="Arial"/>
          <w:sz w:val="24"/>
          <w:szCs w:val="24"/>
        </w:rPr>
        <w:t>cómo</w:t>
      </w:r>
      <w:r>
        <w:rPr>
          <w:rFonts w:ascii="Arial" w:hAnsi="Arial" w:cs="Arial"/>
          <w:sz w:val="24"/>
          <w:szCs w:val="24"/>
        </w:rPr>
        <w:t xml:space="preserve"> se llevará a cabo el desarrollo del proyecto a lo largo del período Marzo hasta junio. Además, se definieron los elementos específicos que componen al proyecto mediante la redacción de un listado de requerimientos funcionales y no funcionales que describen las diferentes características técnicas que componen al proyecto y se establece una asignación en el desarrollo de cada uno de estos requerimientos entre los integrantes del equipo. </w:t>
      </w:r>
    </w:p>
    <w:p w14:paraId="4A0A1A96" w14:textId="12060372" w:rsidR="00A4317D" w:rsidRDefault="00A4317D" w:rsidP="00A4317D">
      <w:pPr>
        <w:jc w:val="both"/>
        <w:rPr>
          <w:rFonts w:ascii="Arial" w:hAnsi="Arial" w:cs="Arial"/>
          <w:sz w:val="24"/>
          <w:szCs w:val="24"/>
        </w:rPr>
      </w:pPr>
      <w:r w:rsidRPr="00BB001C">
        <w:rPr>
          <w:rFonts w:ascii="Arial" w:hAnsi="Arial" w:cs="Arial"/>
          <w:sz w:val="24"/>
          <w:szCs w:val="24"/>
        </w:rPr>
        <w:t xml:space="preserve">La administración de la calidad es un grupo de actividades y herramientas que poseen como fin evadir probables errores o desviaciones en el proceso de producción y en los productos o servicios logrados por medio de él. Se debería enfatizar que no quiere detectar los errores una vez que ya han ocurrido, aun cuando sí evitarlos previo a que ocurran, de allí su trascendencia dentro del sistema de administración de una organización. Es inútil arreglar errores constantemente, si no se labora para intentar de anticiparnos su aparición. La administración de la calidad concentra un grupo de ocupaciones y métodos que buscan asegurar la calidad, no de los productos en sí, sino del proceso para el cual se obtienen dichos productos. Cuando poseemos claro el término de administración de calidad, nace otra cuestión fundamental. ¿Cómo se desarrolla una administración de calidad correcta en mi organización? Por esta razón, tendremos que llevar a cabo un sistema de administración de calidad con suficiente rigor para que podamos evaluar constantemente nuestro proceso de producción, debido a lo cual no solo identifiquemos desviaciones, sino que podamos adelantarnos a ellas. En la actualidad, no existe un producto que no se describa como de alta calidad ya que las empresas saben que esta es una descripción que los consumidores buscan. La calidad no se trata solo de tener un producto culminado de forma eficiente, lo cual </w:t>
      </w:r>
      <w:r w:rsidRPr="00BB001C">
        <w:rPr>
          <w:rFonts w:ascii="Arial" w:hAnsi="Arial" w:cs="Arial"/>
          <w:sz w:val="24"/>
          <w:szCs w:val="24"/>
        </w:rPr>
        <w:lastRenderedPageBreak/>
        <w:t>está detrás de todo lo mencionado es la administración de calidad total. Hablamos del grupo de una buena organización en todos los procesos de producción, además de entablar una cultura empresarial de optimización continua. Para obtener una verdadera calidad en nuestros propios productos o servicios es preciso la colaboración de la organización, a partir del puesto más bajo hasta el mayor.</w:t>
      </w:r>
      <w:r>
        <w:rPr>
          <w:rFonts w:ascii="Arial" w:hAnsi="Arial" w:cs="Arial"/>
          <w:sz w:val="24"/>
          <w:szCs w:val="24"/>
        </w:rPr>
        <w:t xml:space="preserve"> </w:t>
      </w:r>
    </w:p>
    <w:p w14:paraId="2E4B17A0" w14:textId="77777777" w:rsidR="00A4317D" w:rsidRPr="00A55E61" w:rsidRDefault="00A4317D" w:rsidP="00A4317D">
      <w:pPr>
        <w:spacing w:line="240" w:lineRule="auto"/>
        <w:jc w:val="both"/>
        <w:rPr>
          <w:rFonts w:ascii="Arial" w:hAnsi="Arial" w:cs="Arial"/>
          <w:color w:val="FF0000"/>
          <w:sz w:val="24"/>
          <w:szCs w:val="24"/>
        </w:rPr>
      </w:pPr>
      <w:r>
        <w:rPr>
          <w:rFonts w:ascii="Arial" w:hAnsi="Arial" w:cs="Arial"/>
          <w:color w:val="FF0000"/>
          <w:sz w:val="24"/>
          <w:szCs w:val="24"/>
        </w:rPr>
        <w:t>Con el planteamiento de estos elementos del proyecto del desarrollo de la PWA para resolver EDO queda claro que el proyecto entra de unos parámetros que garantizan su viabilidad, ya que cuenta con los elementos mínimos que, al ser combinados, generan una base sólida para garantizar el éxito parcial del proyecto, (pues un éxito completo depende de más factores que están lejos de elementos que puedan controlarse por los integrantes del equipo. Es de suma importancia establecer cada uno de estos elementos para el desarrollo del proyecto, debido a que forman los cimientos para nutrirlo y garantizar su avance y desarrollo. Los diferentes elementos que componen esta primera etapa del proyecto son fundamentales para comprender la naturaleza financiera y administrativa del proyecto, así como sus bases en los principios de innovación tecnológica y de desarrollo emprendedor. Es importante aclarar que es gracias a estos elementos que el proyecto entra de unos parámetros que garantizan su viabilidad, ya que cuenta con los elementos mínimos que, al ser combinados, generan una base sólida para garantizar el éxito parcial del proyecto, (pues un éxito completo depende de más factores que están lejos de elementos que puedan controlarse por los integrantes del equipo. Además, podemos recalcar que tener la planeación de estos elementos en una etapa temprana del proyecto permite considerar algunas adversidades antes de afrontarlas; es decir, nos sirve como un mapa de pronóstico de riesgos que puede llegar a tener el proyecto en algún momento dado, por lo que representan una herramienta más allá de los elementos indicadores que contienen de la viabilidad, si no para prevención y reajuste de la orientación que puede tomar el proyecto para ajustarse dentro de los parámetros ergonómicos y financieros que eso representa, así como garantizar una respuesta positiva mediante un buen estudio del mercado Open Source.</w:t>
      </w:r>
    </w:p>
    <w:p w14:paraId="57360B8F" w14:textId="77777777" w:rsidR="00501DFC" w:rsidRDefault="00501DFC"/>
    <w:sectPr w:rsidR="00501D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F81"/>
    <w:rsid w:val="00501DFC"/>
    <w:rsid w:val="00A21F81"/>
    <w:rsid w:val="00A431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3CA8B"/>
  <w15:chartTrackingRefBased/>
  <w15:docId w15:val="{E1902FC9-F2D9-4610-B4D4-45C474EBF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17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4040</Words>
  <Characters>22221</Characters>
  <Application>Microsoft Office Word</Application>
  <DocSecurity>0</DocSecurity>
  <Lines>185</Lines>
  <Paragraphs>52</Paragraphs>
  <ScaleCrop>false</ScaleCrop>
  <Company/>
  <LinksUpToDate>false</LinksUpToDate>
  <CharactersWithSpaces>26209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López</dc:creator>
  <cp:keywords/>
  <dc:description/>
  <cp:lastModifiedBy>David López</cp:lastModifiedBy>
  <cp:revision>2</cp:revision>
  <dcterms:created xsi:type="dcterms:W3CDTF">2021-05-01T03:39:00Z</dcterms:created>
  <dcterms:modified xsi:type="dcterms:W3CDTF">2021-05-01T03:44:00Z</dcterms:modified>
</cp:coreProperties>
</file>