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29E94" w14:textId="77777777" w:rsidR="00D2460B" w:rsidRDefault="00D2460B">
      <w:pPr>
        <w:rPr>
          <w:rFonts w:ascii="Arial" w:eastAsia="Arial" w:hAnsi="Arial" w:cs="Arial"/>
        </w:rPr>
      </w:pPr>
    </w:p>
    <w:tbl>
      <w:tblPr>
        <w:tblStyle w:val="a"/>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6"/>
        <w:gridCol w:w="544"/>
        <w:gridCol w:w="2410"/>
        <w:gridCol w:w="479"/>
        <w:gridCol w:w="973"/>
        <w:gridCol w:w="952"/>
        <w:gridCol w:w="1017"/>
        <w:gridCol w:w="1540"/>
      </w:tblGrid>
      <w:tr w:rsidR="00D2460B" w14:paraId="452ACD55" w14:textId="77777777" w:rsidTr="00181260">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351" w:type="dxa"/>
            <w:gridSpan w:val="8"/>
            <w:vAlign w:val="center"/>
          </w:tcPr>
          <w:p w14:paraId="1ADA563B"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color w:val="000000"/>
                <w:sz w:val="20"/>
                <w:szCs w:val="20"/>
              </w:rPr>
              <w:t>DATOS DE LA ACTIVIDAD</w:t>
            </w:r>
          </w:p>
        </w:tc>
      </w:tr>
      <w:tr w:rsidR="00D2460B" w14:paraId="38727C31" w14:textId="77777777" w:rsidTr="00FB1AC0">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1613FCB0"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color w:val="000000"/>
                <w:sz w:val="20"/>
                <w:szCs w:val="20"/>
              </w:rPr>
              <w:t>No. de Actividad:</w:t>
            </w:r>
          </w:p>
        </w:tc>
        <w:tc>
          <w:tcPr>
            <w:tcW w:w="544" w:type="dxa"/>
            <w:vAlign w:val="center"/>
          </w:tcPr>
          <w:p w14:paraId="17D1B85E" w14:textId="7A4CA1C6"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E13120">
              <w:rPr>
                <w:rFonts w:ascii="Arial" w:eastAsia="Arial" w:hAnsi="Arial" w:cs="Arial"/>
                <w:b/>
                <w:color w:val="000000"/>
                <w:sz w:val="20"/>
                <w:szCs w:val="20"/>
              </w:rPr>
              <w:t>1</w:t>
            </w:r>
            <w:r w:rsidR="001F57C0" w:rsidRPr="00E13120">
              <w:rPr>
                <w:rFonts w:ascii="Arial" w:eastAsia="Arial" w:hAnsi="Arial" w:cs="Arial"/>
                <w:b/>
                <w:color w:val="000000"/>
                <w:sz w:val="20"/>
                <w:szCs w:val="20"/>
              </w:rPr>
              <w:t>.</w:t>
            </w:r>
            <w:r w:rsidR="00217067">
              <w:rPr>
                <w:rFonts w:ascii="Arial" w:eastAsia="Arial" w:hAnsi="Arial" w:cs="Arial"/>
                <w:b/>
                <w:color w:val="000000"/>
                <w:sz w:val="20"/>
                <w:szCs w:val="20"/>
              </w:rPr>
              <w:t>7</w:t>
            </w:r>
          </w:p>
        </w:tc>
        <w:tc>
          <w:tcPr>
            <w:tcW w:w="2410" w:type="dxa"/>
            <w:vAlign w:val="center"/>
          </w:tcPr>
          <w:p w14:paraId="639AAC1D" w14:textId="20BF150D" w:rsidR="00D2460B" w:rsidRPr="00E13120" w:rsidRDefault="001F57C0">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sidRPr="00E13120">
              <w:rPr>
                <w:rFonts w:ascii="Arial" w:eastAsia="Arial" w:hAnsi="Arial" w:cs="Arial"/>
                <w:b/>
                <w:color w:val="000000"/>
                <w:sz w:val="20"/>
                <w:szCs w:val="20"/>
              </w:rPr>
              <w:t>Investigación</w:t>
            </w:r>
          </w:p>
        </w:tc>
        <w:tc>
          <w:tcPr>
            <w:tcW w:w="4961" w:type="dxa"/>
            <w:gridSpan w:val="5"/>
            <w:vAlign w:val="center"/>
          </w:tcPr>
          <w:p w14:paraId="3FC9B6B1" w14:textId="3D3D9B28" w:rsidR="00D2460B" w:rsidRPr="00E13120" w:rsidRDefault="00217067" w:rsidP="00FB1AC0">
            <w:pPr>
              <w:pStyle w:val="Ttulo2"/>
              <w:jc w:val="center"/>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0"/>
                <w:szCs w:val="20"/>
              </w:rPr>
            </w:pPr>
            <w:bookmarkStart w:id="0" w:name="_gjdgxs" w:colFirst="0" w:colLast="0"/>
            <w:bookmarkEnd w:id="0"/>
            <w:r>
              <w:rPr>
                <w:rFonts w:ascii="Arial" w:eastAsia="Arial" w:hAnsi="Arial" w:cs="Arial"/>
                <w:color w:val="auto"/>
                <w:sz w:val="20"/>
                <w:szCs w:val="20"/>
              </w:rPr>
              <w:t>Malware, Virus, Troyano y Gusano. Prácticas de seguridad</w:t>
            </w:r>
          </w:p>
        </w:tc>
      </w:tr>
      <w:tr w:rsidR="00D2460B" w14:paraId="34E1AD08" w14:textId="77777777" w:rsidTr="00181260">
        <w:trPr>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1B13401D"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Unidad:</w:t>
            </w:r>
          </w:p>
        </w:tc>
        <w:tc>
          <w:tcPr>
            <w:tcW w:w="7915" w:type="dxa"/>
            <w:gridSpan w:val="7"/>
            <w:vAlign w:val="center"/>
          </w:tcPr>
          <w:p w14:paraId="4C8F69FB" w14:textId="5194C3D6" w:rsidR="00D2460B" w:rsidRPr="00E13120" w:rsidRDefault="006B69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Unidad: 1: Riesgos de seguridad informática en infraestructura de red</w:t>
            </w:r>
          </w:p>
        </w:tc>
      </w:tr>
      <w:tr w:rsidR="00D2460B" w14:paraId="6E1715BE" w14:textId="77777777" w:rsidTr="0018126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50B7E67E"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Carrera:</w:t>
            </w:r>
          </w:p>
        </w:tc>
        <w:tc>
          <w:tcPr>
            <w:tcW w:w="7915" w:type="dxa"/>
            <w:gridSpan w:val="7"/>
            <w:vAlign w:val="center"/>
          </w:tcPr>
          <w:p w14:paraId="3A1260C4" w14:textId="77777777"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Tgo. en Desarrollo de Software</w:t>
            </w:r>
          </w:p>
        </w:tc>
      </w:tr>
      <w:tr w:rsidR="00D2460B" w14:paraId="24A158B6" w14:textId="77777777" w:rsidTr="00181260">
        <w:trPr>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06AA125D"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Materia</w:t>
            </w:r>
          </w:p>
        </w:tc>
        <w:tc>
          <w:tcPr>
            <w:tcW w:w="5358" w:type="dxa"/>
            <w:gridSpan w:val="5"/>
            <w:vAlign w:val="center"/>
          </w:tcPr>
          <w:p w14:paraId="458F2279" w14:textId="4929CB55" w:rsidR="00D2460B" w:rsidRPr="00E13120" w:rsidRDefault="0018126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E13120">
              <w:rPr>
                <w:rFonts w:ascii="Arial" w:eastAsia="Arial" w:hAnsi="Arial" w:cs="Arial"/>
                <w:b/>
                <w:color w:val="000000"/>
                <w:sz w:val="20"/>
                <w:szCs w:val="20"/>
              </w:rPr>
              <w:t>Seguridad en ITI</w:t>
            </w:r>
          </w:p>
        </w:tc>
        <w:tc>
          <w:tcPr>
            <w:tcW w:w="1017" w:type="dxa"/>
            <w:vAlign w:val="center"/>
          </w:tcPr>
          <w:p w14:paraId="1F2A47A3" w14:textId="77777777" w:rsidR="00D2460B" w:rsidRPr="00E13120" w:rsidRDefault="00FC5F4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Clave</w:t>
            </w:r>
          </w:p>
        </w:tc>
        <w:tc>
          <w:tcPr>
            <w:tcW w:w="1540" w:type="dxa"/>
            <w:vAlign w:val="center"/>
          </w:tcPr>
          <w:p w14:paraId="340AFD3A" w14:textId="5F7F7F81" w:rsidR="00D2460B" w:rsidRPr="00E13120" w:rsidRDefault="0018126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0"/>
                <w:szCs w:val="20"/>
              </w:rPr>
            </w:pPr>
            <w:r w:rsidRPr="00E13120">
              <w:rPr>
                <w:rFonts w:ascii="Arial" w:eastAsia="Arial" w:hAnsi="Arial" w:cs="Arial"/>
                <w:b/>
                <w:color w:val="000000"/>
                <w:sz w:val="20"/>
                <w:szCs w:val="20"/>
              </w:rPr>
              <w:t>MPF3608DSO</w:t>
            </w:r>
          </w:p>
        </w:tc>
      </w:tr>
      <w:tr w:rsidR="00D2460B" w14:paraId="77B7CD8B" w14:textId="77777777" w:rsidTr="0018126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5CD51243"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Profesor:</w:t>
            </w:r>
          </w:p>
        </w:tc>
        <w:tc>
          <w:tcPr>
            <w:tcW w:w="7915" w:type="dxa"/>
            <w:gridSpan w:val="7"/>
            <w:vAlign w:val="center"/>
          </w:tcPr>
          <w:p w14:paraId="752A6D80" w14:textId="77777777"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Andrés Figueroa Flores</w:t>
            </w:r>
          </w:p>
        </w:tc>
      </w:tr>
      <w:tr w:rsidR="00D2460B" w14:paraId="329590EC" w14:textId="77777777" w:rsidTr="00181260">
        <w:trPr>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61554C0C"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Alumno:</w:t>
            </w:r>
          </w:p>
        </w:tc>
        <w:tc>
          <w:tcPr>
            <w:tcW w:w="5358" w:type="dxa"/>
            <w:gridSpan w:val="5"/>
            <w:vAlign w:val="center"/>
          </w:tcPr>
          <w:p w14:paraId="2053609F" w14:textId="75A9D59C" w:rsidR="00D2460B" w:rsidRPr="00E13120" w:rsidRDefault="00E1312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David Alejandro López Torres</w:t>
            </w:r>
          </w:p>
        </w:tc>
        <w:tc>
          <w:tcPr>
            <w:tcW w:w="1017" w:type="dxa"/>
            <w:vAlign w:val="center"/>
          </w:tcPr>
          <w:p w14:paraId="39AE7BB2" w14:textId="77777777" w:rsidR="00D2460B" w:rsidRPr="00E13120" w:rsidRDefault="00FC5F4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Registro:</w:t>
            </w:r>
          </w:p>
        </w:tc>
        <w:tc>
          <w:tcPr>
            <w:tcW w:w="1540" w:type="dxa"/>
            <w:vAlign w:val="center"/>
          </w:tcPr>
          <w:p w14:paraId="75CC1D86" w14:textId="16400440" w:rsidR="00D2460B" w:rsidRPr="00E13120" w:rsidRDefault="00E1312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17300155</w:t>
            </w:r>
          </w:p>
        </w:tc>
      </w:tr>
      <w:tr w:rsidR="00D2460B" w14:paraId="11B281B8" w14:textId="77777777" w:rsidTr="0018126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2EE56F4C"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Institución:</w:t>
            </w:r>
          </w:p>
        </w:tc>
        <w:tc>
          <w:tcPr>
            <w:tcW w:w="7915" w:type="dxa"/>
            <w:gridSpan w:val="7"/>
            <w:vAlign w:val="center"/>
          </w:tcPr>
          <w:p w14:paraId="32EB8DFA" w14:textId="77777777"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sidRPr="00E13120">
              <w:rPr>
                <w:rFonts w:ascii="Arial" w:eastAsia="Arial" w:hAnsi="Arial" w:cs="Arial"/>
                <w:b/>
                <w:sz w:val="20"/>
                <w:szCs w:val="20"/>
              </w:rPr>
              <w:t>Centro de Enseñanza Técnica Industrial plantel Colomos</w:t>
            </w:r>
          </w:p>
        </w:tc>
      </w:tr>
      <w:tr w:rsidR="00D2460B" w14:paraId="450839CD" w14:textId="77777777" w:rsidTr="00A31A92">
        <w:trPr>
          <w:trHeight w:val="689"/>
        </w:trPr>
        <w:tc>
          <w:tcPr>
            <w:cnfStyle w:val="001000000000" w:firstRow="0" w:lastRow="0" w:firstColumn="1" w:lastColumn="0" w:oddVBand="0" w:evenVBand="0" w:oddHBand="0" w:evenHBand="0" w:firstRowFirstColumn="0" w:firstRowLastColumn="0" w:lastRowFirstColumn="0" w:lastRowLastColumn="0"/>
            <w:tcW w:w="1436" w:type="dxa"/>
            <w:vAlign w:val="center"/>
          </w:tcPr>
          <w:p w14:paraId="082737C7"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Semestre:</w:t>
            </w:r>
          </w:p>
        </w:tc>
        <w:tc>
          <w:tcPr>
            <w:tcW w:w="544" w:type="dxa"/>
            <w:vAlign w:val="center"/>
          </w:tcPr>
          <w:p w14:paraId="63938F27" w14:textId="7FA97679" w:rsidR="00D2460B" w:rsidRPr="00E13120" w:rsidRDefault="00A31A9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8</w:t>
            </w:r>
          </w:p>
        </w:tc>
        <w:tc>
          <w:tcPr>
            <w:tcW w:w="2410" w:type="dxa"/>
            <w:vAlign w:val="center"/>
          </w:tcPr>
          <w:p w14:paraId="2EE7BE69" w14:textId="77777777" w:rsidR="00D2460B" w:rsidRPr="00E13120" w:rsidRDefault="00FC5F4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Grupo:</w:t>
            </w:r>
          </w:p>
        </w:tc>
        <w:tc>
          <w:tcPr>
            <w:tcW w:w="479" w:type="dxa"/>
            <w:vAlign w:val="center"/>
          </w:tcPr>
          <w:p w14:paraId="0B80838F" w14:textId="4714D1FD" w:rsidR="00D2460B" w:rsidRPr="00E13120" w:rsidRDefault="00A31A92">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D1</w:t>
            </w:r>
          </w:p>
        </w:tc>
        <w:tc>
          <w:tcPr>
            <w:tcW w:w="973" w:type="dxa"/>
            <w:vAlign w:val="center"/>
          </w:tcPr>
          <w:p w14:paraId="5C43CE61" w14:textId="77777777" w:rsidR="00D2460B" w:rsidRPr="00E13120" w:rsidRDefault="00FC5F4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Período:</w:t>
            </w:r>
          </w:p>
        </w:tc>
        <w:tc>
          <w:tcPr>
            <w:tcW w:w="952" w:type="dxa"/>
            <w:vAlign w:val="center"/>
          </w:tcPr>
          <w:p w14:paraId="30513961" w14:textId="4AA5AB53" w:rsidR="00D2460B" w:rsidRPr="00E13120" w:rsidRDefault="00D1117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sz w:val="20"/>
                <w:szCs w:val="20"/>
              </w:rPr>
              <w:t>Feb-Jun 2021</w:t>
            </w:r>
          </w:p>
        </w:tc>
        <w:tc>
          <w:tcPr>
            <w:tcW w:w="1017" w:type="dxa"/>
            <w:vAlign w:val="center"/>
          </w:tcPr>
          <w:p w14:paraId="3713056C" w14:textId="77777777" w:rsidR="00D2460B" w:rsidRPr="00E13120" w:rsidRDefault="00FC5F4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Fecha:</w:t>
            </w:r>
          </w:p>
        </w:tc>
        <w:tc>
          <w:tcPr>
            <w:tcW w:w="1540" w:type="dxa"/>
            <w:vAlign w:val="center"/>
          </w:tcPr>
          <w:p w14:paraId="6FC3C923" w14:textId="096E20AB" w:rsidR="00D2460B" w:rsidRPr="00E13120" w:rsidRDefault="0021706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28</w:t>
            </w:r>
            <w:r w:rsidR="00D11176" w:rsidRPr="00E13120">
              <w:rPr>
                <w:rFonts w:ascii="Arial" w:eastAsia="Arial" w:hAnsi="Arial" w:cs="Arial"/>
                <w:color w:val="000000"/>
                <w:sz w:val="20"/>
                <w:szCs w:val="20"/>
              </w:rPr>
              <w:t>/02/2021</w:t>
            </w:r>
          </w:p>
        </w:tc>
      </w:tr>
      <w:tr w:rsidR="00D2460B" w14:paraId="7EB02131" w14:textId="77777777" w:rsidTr="0018126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980" w:type="dxa"/>
            <w:gridSpan w:val="2"/>
            <w:vAlign w:val="center"/>
          </w:tcPr>
          <w:p w14:paraId="679E5180" w14:textId="77777777" w:rsidR="00D2460B" w:rsidRPr="00E13120" w:rsidRDefault="00FC5F47">
            <w:pPr>
              <w:jc w:val="center"/>
              <w:rPr>
                <w:rFonts w:ascii="Arial" w:eastAsia="Arial" w:hAnsi="Arial" w:cs="Arial"/>
                <w:color w:val="000000"/>
                <w:sz w:val="20"/>
                <w:szCs w:val="20"/>
              </w:rPr>
            </w:pPr>
            <w:r w:rsidRPr="00E13120">
              <w:rPr>
                <w:rFonts w:ascii="Arial" w:eastAsia="Arial" w:hAnsi="Arial" w:cs="Arial"/>
                <w:b w:val="0"/>
                <w:color w:val="000000"/>
                <w:sz w:val="20"/>
                <w:szCs w:val="20"/>
              </w:rPr>
              <w:t>Compet. Genéricas</w:t>
            </w:r>
          </w:p>
        </w:tc>
        <w:tc>
          <w:tcPr>
            <w:tcW w:w="2889" w:type="dxa"/>
            <w:gridSpan w:val="2"/>
            <w:vAlign w:val="center"/>
          </w:tcPr>
          <w:p w14:paraId="3FA98825" w14:textId="77777777"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4.1, 4.5, 5.2, 5.5</w:t>
            </w:r>
          </w:p>
        </w:tc>
        <w:tc>
          <w:tcPr>
            <w:tcW w:w="1925" w:type="dxa"/>
            <w:gridSpan w:val="2"/>
            <w:vAlign w:val="center"/>
          </w:tcPr>
          <w:p w14:paraId="65D8DBD1" w14:textId="3FB3441B" w:rsidR="00D2460B" w:rsidRPr="00E13120" w:rsidRDefault="00FC5F4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Compet</w:t>
            </w:r>
            <w:r w:rsidR="00AC452E" w:rsidRPr="00E13120">
              <w:rPr>
                <w:rFonts w:ascii="Arial" w:eastAsia="Arial" w:hAnsi="Arial" w:cs="Arial"/>
                <w:color w:val="000000"/>
                <w:sz w:val="20"/>
                <w:szCs w:val="20"/>
              </w:rPr>
              <w:t>encia</w:t>
            </w:r>
            <w:r w:rsidRPr="00E13120">
              <w:rPr>
                <w:rFonts w:ascii="Arial" w:eastAsia="Arial" w:hAnsi="Arial" w:cs="Arial"/>
                <w:color w:val="000000"/>
                <w:sz w:val="20"/>
                <w:szCs w:val="20"/>
              </w:rPr>
              <w:t xml:space="preserve"> Profesional</w:t>
            </w:r>
          </w:p>
        </w:tc>
        <w:tc>
          <w:tcPr>
            <w:tcW w:w="2557" w:type="dxa"/>
            <w:gridSpan w:val="2"/>
            <w:vAlign w:val="center"/>
          </w:tcPr>
          <w:p w14:paraId="4B75BBBD" w14:textId="3B6DC07C" w:rsidR="00D2460B" w:rsidRPr="00E13120" w:rsidRDefault="003540D5">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sidRPr="00E13120">
              <w:rPr>
                <w:rFonts w:ascii="Arial" w:eastAsia="Arial" w:hAnsi="Arial" w:cs="Arial"/>
                <w:color w:val="000000"/>
                <w:sz w:val="20"/>
                <w:szCs w:val="20"/>
              </w:rPr>
              <w:t>CP1-1</w:t>
            </w:r>
          </w:p>
        </w:tc>
      </w:tr>
    </w:tbl>
    <w:p w14:paraId="2D5E7D4A" w14:textId="77777777" w:rsidR="00985B35" w:rsidRDefault="00985B35">
      <w:pPr>
        <w:rPr>
          <w:rFonts w:ascii="Arial" w:eastAsia="Arial" w:hAnsi="Arial" w:cs="Arial"/>
          <w:b/>
        </w:rPr>
      </w:pPr>
    </w:p>
    <w:p w14:paraId="45F64558" w14:textId="2B887789" w:rsidR="00D2460B" w:rsidRDefault="00FC5F47" w:rsidP="00BF3D23">
      <w:pPr>
        <w:jc w:val="both"/>
        <w:rPr>
          <w:rFonts w:ascii="Arial" w:eastAsia="Arial" w:hAnsi="Arial" w:cs="Arial"/>
          <w:b/>
        </w:rPr>
      </w:pPr>
      <w:r>
        <w:rPr>
          <w:rFonts w:ascii="Arial" w:eastAsia="Arial" w:hAnsi="Arial" w:cs="Arial"/>
          <w:b/>
        </w:rPr>
        <w:t xml:space="preserve">1. Objetivo(s) de la actividad    </w:t>
      </w:r>
      <w:r>
        <w:rPr>
          <w:rFonts w:ascii="Arial" w:eastAsia="Arial" w:hAnsi="Arial" w:cs="Arial"/>
          <w:b/>
        </w:rPr>
        <w:tab/>
      </w:r>
      <w:r>
        <w:rPr>
          <w:rFonts w:ascii="Arial" w:eastAsia="Arial" w:hAnsi="Arial" w:cs="Arial"/>
          <w:b/>
        </w:rPr>
        <w:tab/>
      </w:r>
      <w:r>
        <w:rPr>
          <w:rFonts w:ascii="Arial" w:eastAsia="Arial" w:hAnsi="Arial" w:cs="Arial"/>
          <w:b/>
        </w:rPr>
        <w:tab/>
      </w:r>
    </w:p>
    <w:p w14:paraId="13CF1438" w14:textId="77777777" w:rsidR="00D2460B" w:rsidRDefault="00D2460B" w:rsidP="00BF3D23">
      <w:pPr>
        <w:jc w:val="both"/>
        <w:rPr>
          <w:rFonts w:ascii="Arial" w:eastAsia="Arial" w:hAnsi="Arial" w:cs="Arial"/>
        </w:rPr>
      </w:pPr>
    </w:p>
    <w:p w14:paraId="51658ECD" w14:textId="4E6A9865" w:rsidR="00585AF1" w:rsidRDefault="00A64C3D" w:rsidP="001149E9">
      <w:pPr>
        <w:jc w:val="both"/>
        <w:rPr>
          <w:rFonts w:ascii="Arial" w:eastAsia="Arial" w:hAnsi="Arial" w:cs="Arial"/>
          <w:color w:val="000000"/>
        </w:rPr>
      </w:pPr>
      <w:r w:rsidRPr="00A64C3D">
        <w:rPr>
          <w:rFonts w:ascii="Arial" w:eastAsia="Arial" w:hAnsi="Arial" w:cs="Arial"/>
          <w:color w:val="000000"/>
        </w:rPr>
        <w:t>Identificar los diferentes tipos de programas malignos en el ámbito de seguridad</w:t>
      </w:r>
      <w:r w:rsidR="001149E9">
        <w:rPr>
          <w:rFonts w:ascii="Arial" w:eastAsia="Arial" w:hAnsi="Arial" w:cs="Arial"/>
          <w:color w:val="000000"/>
        </w:rPr>
        <w:t xml:space="preserve"> </w:t>
      </w:r>
      <w:r w:rsidRPr="00A64C3D">
        <w:rPr>
          <w:rFonts w:ascii="Arial" w:eastAsia="Arial" w:hAnsi="Arial" w:cs="Arial"/>
          <w:color w:val="000000"/>
        </w:rPr>
        <w:t>informática.</w:t>
      </w:r>
    </w:p>
    <w:p w14:paraId="42032294" w14:textId="77777777" w:rsidR="00A64C3D" w:rsidRDefault="00A64C3D" w:rsidP="00A64C3D">
      <w:pPr>
        <w:jc w:val="both"/>
        <w:rPr>
          <w:rFonts w:ascii="Arial" w:eastAsia="Arial" w:hAnsi="Arial" w:cs="Arial"/>
        </w:rPr>
      </w:pPr>
    </w:p>
    <w:p w14:paraId="3052CAE0" w14:textId="77777777" w:rsidR="00D2460B" w:rsidRDefault="00FC5F47" w:rsidP="00BF3D23">
      <w:pPr>
        <w:jc w:val="both"/>
        <w:rPr>
          <w:rFonts w:ascii="Arial" w:eastAsia="Arial" w:hAnsi="Arial" w:cs="Arial"/>
        </w:rPr>
      </w:pPr>
      <w:r>
        <w:rPr>
          <w:rFonts w:ascii="Arial" w:eastAsia="Arial" w:hAnsi="Arial" w:cs="Arial"/>
          <w:b/>
        </w:rPr>
        <w:t xml:space="preserve">2. Instrucciones (Descripción) de la actividad    </w:t>
      </w:r>
      <w:r>
        <w:rPr>
          <w:rFonts w:ascii="Arial" w:eastAsia="Arial" w:hAnsi="Arial" w:cs="Arial"/>
          <w:b/>
        </w:rPr>
        <w:tab/>
      </w:r>
    </w:p>
    <w:p w14:paraId="1ECC1C42" w14:textId="77777777" w:rsidR="00C357F2" w:rsidRDefault="00C357F2" w:rsidP="00C357F2">
      <w:pPr>
        <w:jc w:val="both"/>
        <w:rPr>
          <w:rFonts w:ascii="Arial" w:eastAsia="Arial" w:hAnsi="Arial" w:cs="Arial"/>
          <w:color w:val="000000"/>
        </w:rPr>
      </w:pPr>
    </w:p>
    <w:p w14:paraId="729A0C27" w14:textId="77777777" w:rsidR="001149E9" w:rsidRPr="001149E9" w:rsidRDefault="001149E9" w:rsidP="001149E9">
      <w:pPr>
        <w:jc w:val="both"/>
        <w:rPr>
          <w:rFonts w:ascii="Arial" w:eastAsia="Arial" w:hAnsi="Arial" w:cs="Arial"/>
        </w:rPr>
      </w:pPr>
      <w:r w:rsidRPr="001149E9">
        <w:rPr>
          <w:rFonts w:ascii="Arial" w:eastAsia="Arial" w:hAnsi="Arial" w:cs="Arial"/>
        </w:rPr>
        <w:t>1. Elaborar un esquema sencillo sobre los 12 dominios de seguridad, considerar el</w:t>
      </w:r>
    </w:p>
    <w:p w14:paraId="1AD11B1F" w14:textId="3712FD37" w:rsidR="001149E9" w:rsidRDefault="001149E9" w:rsidP="001149E9">
      <w:pPr>
        <w:jc w:val="both"/>
        <w:rPr>
          <w:rFonts w:ascii="Arial" w:eastAsia="Arial" w:hAnsi="Arial" w:cs="Arial"/>
        </w:rPr>
      </w:pPr>
      <w:r w:rsidRPr="001149E9">
        <w:rPr>
          <w:rFonts w:ascii="Arial" w:eastAsia="Arial" w:hAnsi="Arial" w:cs="Arial"/>
        </w:rPr>
        <w:t>estándar ISO/IEC 27002 (</w:t>
      </w:r>
      <w:r w:rsidRPr="001149E9">
        <w:rPr>
          <w:rFonts w:ascii="Arial" w:eastAsia="Arial" w:hAnsi="Arial" w:cs="Arial"/>
        </w:rPr>
        <w:t>pág.</w:t>
      </w:r>
      <w:r w:rsidRPr="001149E9">
        <w:rPr>
          <w:rFonts w:ascii="Arial" w:eastAsia="Arial" w:hAnsi="Arial" w:cs="Arial"/>
        </w:rPr>
        <w:t xml:space="preserve"> 16 PDF CISCO Security).</w:t>
      </w:r>
    </w:p>
    <w:p w14:paraId="3A56566E" w14:textId="77777777" w:rsidR="001149E9" w:rsidRPr="001149E9" w:rsidRDefault="001149E9" w:rsidP="001149E9">
      <w:pPr>
        <w:jc w:val="both"/>
        <w:rPr>
          <w:rFonts w:ascii="Arial" w:eastAsia="Arial" w:hAnsi="Arial" w:cs="Arial"/>
        </w:rPr>
      </w:pPr>
    </w:p>
    <w:p w14:paraId="216F6650" w14:textId="7E3F1067" w:rsidR="001149E9" w:rsidRDefault="001149E9" w:rsidP="001149E9">
      <w:pPr>
        <w:jc w:val="both"/>
        <w:rPr>
          <w:rFonts w:ascii="Arial" w:eastAsia="Arial" w:hAnsi="Arial" w:cs="Arial"/>
        </w:rPr>
      </w:pPr>
      <w:r w:rsidRPr="001149E9">
        <w:rPr>
          <w:rFonts w:ascii="Arial" w:eastAsia="Arial" w:hAnsi="Arial" w:cs="Arial"/>
        </w:rPr>
        <w:t>2. Elaborar una tabla comparativa de las características de los Virus, Troyanos y</w:t>
      </w:r>
      <w:r>
        <w:rPr>
          <w:rFonts w:ascii="Arial" w:eastAsia="Arial" w:hAnsi="Arial" w:cs="Arial"/>
        </w:rPr>
        <w:t xml:space="preserve"> </w:t>
      </w:r>
      <w:r w:rsidRPr="001149E9">
        <w:rPr>
          <w:rFonts w:ascii="Arial" w:eastAsia="Arial" w:hAnsi="Arial" w:cs="Arial"/>
        </w:rPr>
        <w:t>Gusanos. Debe ser con todas las características de cada malware, características</w:t>
      </w:r>
      <w:r>
        <w:rPr>
          <w:rFonts w:ascii="Arial" w:eastAsia="Arial" w:hAnsi="Arial" w:cs="Arial"/>
        </w:rPr>
        <w:t xml:space="preserve"> </w:t>
      </w:r>
      <w:r w:rsidRPr="001149E9">
        <w:rPr>
          <w:rFonts w:ascii="Arial" w:eastAsia="Arial" w:hAnsi="Arial" w:cs="Arial"/>
        </w:rPr>
        <w:t>puntuales de cada uno de ellos, ejemplo: Gusanos: historia breve, etapas de</w:t>
      </w:r>
      <w:r>
        <w:rPr>
          <w:rFonts w:ascii="Arial" w:eastAsia="Arial" w:hAnsi="Arial" w:cs="Arial"/>
        </w:rPr>
        <w:t xml:space="preserve"> </w:t>
      </w:r>
      <w:r w:rsidRPr="001149E9">
        <w:rPr>
          <w:rFonts w:ascii="Arial" w:eastAsia="Arial" w:hAnsi="Arial" w:cs="Arial"/>
        </w:rPr>
        <w:t>infección, como mitigar este malware etc.</w:t>
      </w:r>
    </w:p>
    <w:p w14:paraId="030CA46B" w14:textId="77777777" w:rsidR="001149E9" w:rsidRPr="001149E9" w:rsidRDefault="001149E9" w:rsidP="001149E9">
      <w:pPr>
        <w:jc w:val="both"/>
        <w:rPr>
          <w:rFonts w:ascii="Arial" w:eastAsia="Arial" w:hAnsi="Arial" w:cs="Arial"/>
        </w:rPr>
      </w:pPr>
    </w:p>
    <w:p w14:paraId="38A4E749" w14:textId="4CC1F770" w:rsidR="001149E9" w:rsidRPr="001149E9" w:rsidRDefault="001149E9" w:rsidP="001149E9">
      <w:pPr>
        <w:jc w:val="both"/>
        <w:rPr>
          <w:rFonts w:ascii="Arial" w:eastAsia="Arial" w:hAnsi="Arial" w:cs="Arial"/>
        </w:rPr>
      </w:pPr>
      <w:r w:rsidRPr="001149E9">
        <w:rPr>
          <w:rFonts w:ascii="Arial" w:eastAsia="Arial" w:hAnsi="Arial" w:cs="Arial"/>
        </w:rPr>
        <w:t>3. Ingresar a la plataforma https://www.netacad.com/, al curso de Cybersecurity</w:t>
      </w:r>
      <w:r>
        <w:rPr>
          <w:rFonts w:ascii="Arial" w:eastAsia="Arial" w:hAnsi="Arial" w:cs="Arial"/>
        </w:rPr>
        <w:t xml:space="preserve"> </w:t>
      </w:r>
      <w:r w:rsidRPr="001149E9">
        <w:rPr>
          <w:rFonts w:ascii="Arial" w:eastAsia="Arial" w:hAnsi="Arial" w:cs="Arial"/>
        </w:rPr>
        <w:t>Essentials revisar los siguientes temas:</w:t>
      </w:r>
    </w:p>
    <w:p w14:paraId="2949A76C" w14:textId="77777777" w:rsidR="001149E9" w:rsidRPr="001149E9" w:rsidRDefault="001149E9" w:rsidP="001149E9">
      <w:pPr>
        <w:ind w:firstLine="720"/>
        <w:jc w:val="both"/>
        <w:rPr>
          <w:rFonts w:ascii="Arial" w:eastAsia="Arial" w:hAnsi="Arial" w:cs="Arial"/>
        </w:rPr>
      </w:pPr>
      <w:r w:rsidRPr="001149E9">
        <w:rPr>
          <w:rFonts w:ascii="Arial" w:eastAsia="Arial" w:hAnsi="Arial" w:cs="Arial"/>
        </w:rPr>
        <w:t>3.1.1 Tipos de malware</w:t>
      </w:r>
    </w:p>
    <w:p w14:paraId="09A8B427" w14:textId="77777777" w:rsidR="001149E9" w:rsidRPr="001149E9" w:rsidRDefault="001149E9" w:rsidP="001149E9">
      <w:pPr>
        <w:ind w:firstLine="720"/>
        <w:jc w:val="both"/>
        <w:rPr>
          <w:rFonts w:ascii="Arial" w:eastAsia="Arial" w:hAnsi="Arial" w:cs="Arial"/>
        </w:rPr>
      </w:pPr>
      <w:r w:rsidRPr="001149E9">
        <w:rPr>
          <w:rFonts w:ascii="Arial" w:eastAsia="Arial" w:hAnsi="Arial" w:cs="Arial"/>
        </w:rPr>
        <w:t>3.3.1 Tipos de ciberataques</w:t>
      </w:r>
    </w:p>
    <w:p w14:paraId="1FE42CB0" w14:textId="193036C2" w:rsidR="001149E9" w:rsidRDefault="001149E9" w:rsidP="001149E9">
      <w:pPr>
        <w:ind w:firstLine="720"/>
        <w:jc w:val="both"/>
        <w:rPr>
          <w:rFonts w:ascii="Arial" w:eastAsia="Arial" w:hAnsi="Arial" w:cs="Arial"/>
        </w:rPr>
      </w:pPr>
      <w:r w:rsidRPr="001149E9">
        <w:rPr>
          <w:rFonts w:ascii="Arial" w:eastAsia="Arial" w:hAnsi="Arial" w:cs="Arial"/>
        </w:rPr>
        <w:t>2.5.1 El modelo de ciberseguridad de ISO</w:t>
      </w:r>
    </w:p>
    <w:p w14:paraId="69B17136" w14:textId="77777777" w:rsidR="001149E9" w:rsidRPr="001149E9" w:rsidRDefault="001149E9" w:rsidP="001149E9">
      <w:pPr>
        <w:ind w:firstLine="720"/>
        <w:jc w:val="both"/>
        <w:rPr>
          <w:rFonts w:ascii="Arial" w:eastAsia="Arial" w:hAnsi="Arial" w:cs="Arial"/>
        </w:rPr>
      </w:pPr>
    </w:p>
    <w:p w14:paraId="1FAF60AF" w14:textId="77777777" w:rsidR="001149E9" w:rsidRPr="001149E9" w:rsidRDefault="001149E9" w:rsidP="001149E9">
      <w:pPr>
        <w:jc w:val="both"/>
        <w:rPr>
          <w:rFonts w:ascii="Arial" w:eastAsia="Arial" w:hAnsi="Arial" w:cs="Arial"/>
        </w:rPr>
      </w:pPr>
      <w:r w:rsidRPr="001149E9">
        <w:rPr>
          <w:rFonts w:ascii="Arial" w:eastAsia="Arial" w:hAnsi="Arial" w:cs="Arial"/>
        </w:rPr>
        <w:t>Contestar las siguientes actividades:</w:t>
      </w:r>
    </w:p>
    <w:p w14:paraId="261CE82D" w14:textId="77777777" w:rsidR="001149E9" w:rsidRPr="001149E9" w:rsidRDefault="001149E9" w:rsidP="001149E9">
      <w:pPr>
        <w:ind w:firstLine="720"/>
        <w:jc w:val="both"/>
        <w:rPr>
          <w:rFonts w:ascii="Arial" w:eastAsia="Arial" w:hAnsi="Arial" w:cs="Arial"/>
        </w:rPr>
      </w:pPr>
      <w:r w:rsidRPr="001149E9">
        <w:rPr>
          <w:rFonts w:ascii="Arial" w:eastAsia="Arial" w:hAnsi="Arial" w:cs="Arial"/>
        </w:rPr>
        <w:t>3.1.1.7 Actividad: identificar los tipos de códigos maliciosos</w:t>
      </w:r>
    </w:p>
    <w:p w14:paraId="3E03CE94" w14:textId="77777777" w:rsidR="001149E9" w:rsidRPr="001149E9" w:rsidRDefault="001149E9" w:rsidP="001149E9">
      <w:pPr>
        <w:ind w:firstLine="720"/>
        <w:jc w:val="both"/>
        <w:rPr>
          <w:rFonts w:ascii="Arial" w:eastAsia="Arial" w:hAnsi="Arial" w:cs="Arial"/>
        </w:rPr>
      </w:pPr>
      <w:r w:rsidRPr="001149E9">
        <w:rPr>
          <w:rFonts w:ascii="Arial" w:eastAsia="Arial" w:hAnsi="Arial" w:cs="Arial"/>
        </w:rPr>
        <w:t>3.3.1.7 Actividad: identificar los ataques cibernéticos</w:t>
      </w:r>
    </w:p>
    <w:p w14:paraId="3318E181" w14:textId="5751226C" w:rsidR="001149E9" w:rsidRDefault="001149E9" w:rsidP="001149E9">
      <w:pPr>
        <w:ind w:firstLine="720"/>
        <w:jc w:val="both"/>
        <w:rPr>
          <w:rFonts w:ascii="Arial" w:eastAsia="Arial" w:hAnsi="Arial" w:cs="Arial"/>
        </w:rPr>
      </w:pPr>
      <w:r w:rsidRPr="001149E9">
        <w:rPr>
          <w:rFonts w:ascii="Arial" w:eastAsia="Arial" w:hAnsi="Arial" w:cs="Arial"/>
        </w:rPr>
        <w:t>2.5.1.5 Actividad: identificar los dominios y los controles de ISO/IEC 27000</w:t>
      </w:r>
    </w:p>
    <w:p w14:paraId="5EA26219" w14:textId="77777777" w:rsidR="001149E9" w:rsidRPr="001149E9" w:rsidRDefault="001149E9" w:rsidP="001149E9">
      <w:pPr>
        <w:ind w:firstLine="720"/>
        <w:jc w:val="both"/>
        <w:rPr>
          <w:rFonts w:ascii="Arial" w:eastAsia="Arial" w:hAnsi="Arial" w:cs="Arial"/>
        </w:rPr>
      </w:pPr>
    </w:p>
    <w:p w14:paraId="6E9FD9F4" w14:textId="1B88765D" w:rsidR="00E43FE5" w:rsidRPr="00E43FE5" w:rsidRDefault="001149E9" w:rsidP="001149E9">
      <w:pPr>
        <w:jc w:val="both"/>
        <w:rPr>
          <w:rFonts w:ascii="Arial" w:eastAsia="Arial" w:hAnsi="Arial" w:cs="Arial"/>
        </w:rPr>
      </w:pPr>
      <w:r w:rsidRPr="001149E9">
        <w:rPr>
          <w:rFonts w:ascii="Arial" w:eastAsia="Arial" w:hAnsi="Arial" w:cs="Arial"/>
        </w:rPr>
        <w:t>4. Tomar impresión de pantalla completa (con nombre y registro) a cada actividad,</w:t>
      </w:r>
      <w:r>
        <w:rPr>
          <w:rFonts w:ascii="Arial" w:eastAsia="Arial" w:hAnsi="Arial" w:cs="Arial"/>
        </w:rPr>
        <w:t xml:space="preserve"> </w:t>
      </w:r>
      <w:r w:rsidRPr="001149E9">
        <w:rPr>
          <w:rFonts w:ascii="Arial" w:eastAsia="Arial" w:hAnsi="Arial" w:cs="Arial"/>
        </w:rPr>
        <w:t>recorta y pega en el archivo de WORD.</w:t>
      </w:r>
    </w:p>
    <w:p w14:paraId="08062B29" w14:textId="1A2DAD9C" w:rsidR="00D2460B" w:rsidRPr="00FC5F47" w:rsidRDefault="00B41B4A">
      <w:pPr>
        <w:rPr>
          <w:rFonts w:ascii="Arial" w:eastAsia="Arial" w:hAnsi="Arial" w:cs="Arial"/>
        </w:rPr>
      </w:pPr>
      <w:r>
        <w:rPr>
          <w:rFonts w:ascii="Arial" w:eastAsia="Arial" w:hAnsi="Arial" w:cs="Arial"/>
          <w:b/>
          <w:bCs/>
        </w:rPr>
        <w:lastRenderedPageBreak/>
        <w:t>3. Desarrollo de la actividad</w:t>
      </w:r>
    </w:p>
    <w:p w14:paraId="0BF58A01" w14:textId="0A4D3C94" w:rsidR="00B41B4A" w:rsidRDefault="00B41B4A">
      <w:pPr>
        <w:rPr>
          <w:rFonts w:ascii="Arial" w:eastAsia="Arial" w:hAnsi="Arial" w:cs="Arial"/>
        </w:rPr>
      </w:pPr>
    </w:p>
    <w:p w14:paraId="25DE9655" w14:textId="51F8FF32" w:rsidR="00001705" w:rsidRPr="00C357F2" w:rsidRDefault="001B7A89">
      <w:pPr>
        <w:rPr>
          <w:rFonts w:ascii="Arial" w:eastAsia="Arial" w:hAnsi="Arial" w:cs="Arial"/>
          <w:color w:val="31849B" w:themeColor="accent5" w:themeShade="BF"/>
          <w:sz w:val="32"/>
          <w:szCs w:val="32"/>
        </w:rPr>
      </w:pPr>
      <w:r>
        <w:rPr>
          <w:rFonts w:ascii="Arial" w:eastAsia="Arial" w:hAnsi="Arial" w:cs="Arial"/>
          <w:b/>
          <w:bCs/>
          <w:color w:val="31849B" w:themeColor="accent5" w:themeShade="BF"/>
          <w:sz w:val="32"/>
          <w:szCs w:val="32"/>
        </w:rPr>
        <w:t>Los 12 dominios de seguridad</w:t>
      </w:r>
    </w:p>
    <w:p w14:paraId="73C5E149" w14:textId="5AF0B2B7" w:rsidR="00515113" w:rsidRDefault="00515113" w:rsidP="00515113">
      <w:pPr>
        <w:jc w:val="both"/>
        <w:rPr>
          <w:rFonts w:ascii="Arial" w:eastAsia="Arial" w:hAnsi="Arial" w:cs="Arial"/>
          <w:color w:val="000000"/>
        </w:rPr>
      </w:pPr>
    </w:p>
    <w:p w14:paraId="339F6652" w14:textId="0D2D0F2C" w:rsidR="00A13DC6" w:rsidRDefault="00E013C3" w:rsidP="00515113">
      <w:pPr>
        <w:jc w:val="both"/>
        <w:rPr>
          <w:rFonts w:ascii="Arial" w:eastAsia="Arial" w:hAnsi="Arial" w:cs="Arial"/>
          <w:color w:val="000000"/>
        </w:rPr>
      </w:pPr>
      <w:r>
        <w:rPr>
          <w:noProof/>
        </w:rPr>
        <w:drawing>
          <wp:inline distT="0" distB="0" distL="0" distR="0" wp14:anchorId="4BCB1040" wp14:editId="6976C9EA">
            <wp:extent cx="5611495" cy="5699125"/>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1495" cy="5699125"/>
                    </a:xfrm>
                    <a:prstGeom prst="rect">
                      <a:avLst/>
                    </a:prstGeom>
                    <a:noFill/>
                    <a:ln>
                      <a:noFill/>
                    </a:ln>
                  </pic:spPr>
                </pic:pic>
              </a:graphicData>
            </a:graphic>
          </wp:inline>
        </w:drawing>
      </w:r>
    </w:p>
    <w:p w14:paraId="69697DA4" w14:textId="77777777" w:rsidR="001C6AF1" w:rsidRDefault="001C6AF1" w:rsidP="00494A2E">
      <w:pPr>
        <w:rPr>
          <w:rFonts w:ascii="Arial" w:eastAsia="Arial" w:hAnsi="Arial" w:cs="Arial"/>
          <w:b/>
          <w:bCs/>
          <w:color w:val="31849B" w:themeColor="accent5" w:themeShade="BF"/>
          <w:sz w:val="32"/>
          <w:szCs w:val="32"/>
        </w:rPr>
      </w:pPr>
    </w:p>
    <w:p w14:paraId="77B864DE" w14:textId="77777777" w:rsidR="00E408C4" w:rsidRDefault="00E408C4">
      <w:pPr>
        <w:rPr>
          <w:rFonts w:ascii="Arial" w:eastAsia="Arial" w:hAnsi="Arial" w:cs="Arial"/>
          <w:b/>
          <w:bCs/>
          <w:color w:val="31849B" w:themeColor="accent5" w:themeShade="BF"/>
          <w:sz w:val="32"/>
          <w:szCs w:val="32"/>
        </w:rPr>
      </w:pPr>
      <w:r>
        <w:rPr>
          <w:rFonts w:ascii="Arial" w:eastAsia="Arial" w:hAnsi="Arial" w:cs="Arial"/>
          <w:b/>
          <w:bCs/>
          <w:color w:val="31849B" w:themeColor="accent5" w:themeShade="BF"/>
          <w:sz w:val="32"/>
          <w:szCs w:val="32"/>
        </w:rPr>
        <w:br w:type="page"/>
      </w:r>
    </w:p>
    <w:p w14:paraId="5E88F9C8" w14:textId="142311F9" w:rsidR="00494A2E" w:rsidRPr="00591BB3" w:rsidRDefault="00E408C4" w:rsidP="00494A2E">
      <w:pPr>
        <w:rPr>
          <w:rFonts w:ascii="Arial" w:eastAsia="Arial" w:hAnsi="Arial" w:cs="Arial"/>
          <w:color w:val="31849B" w:themeColor="accent5" w:themeShade="BF"/>
          <w:sz w:val="32"/>
          <w:szCs w:val="32"/>
        </w:rPr>
      </w:pPr>
      <w:r>
        <w:rPr>
          <w:rFonts w:ascii="Arial" w:eastAsia="Arial" w:hAnsi="Arial" w:cs="Arial"/>
          <w:b/>
          <w:bCs/>
          <w:color w:val="31849B" w:themeColor="accent5" w:themeShade="BF"/>
          <w:sz w:val="32"/>
          <w:szCs w:val="32"/>
        </w:rPr>
        <w:lastRenderedPageBreak/>
        <w:t>Virus, Gusano Troyano</w:t>
      </w:r>
    </w:p>
    <w:p w14:paraId="47E3665E" w14:textId="2F36684E" w:rsidR="00494A2E" w:rsidRDefault="00494A2E" w:rsidP="00494A2E">
      <w:pPr>
        <w:jc w:val="both"/>
        <w:rPr>
          <w:rFonts w:ascii="Arial" w:eastAsia="Arial" w:hAnsi="Arial" w:cs="Arial"/>
          <w:color w:val="000000"/>
        </w:rPr>
      </w:pPr>
    </w:p>
    <w:tbl>
      <w:tblPr>
        <w:tblStyle w:val="Tablaconcuadrcula"/>
        <w:tblW w:w="0" w:type="auto"/>
        <w:tblLook w:val="04A0" w:firstRow="1" w:lastRow="0" w:firstColumn="1" w:lastColumn="0" w:noHBand="0" w:noVBand="1"/>
      </w:tblPr>
      <w:tblGrid>
        <w:gridCol w:w="1697"/>
        <w:gridCol w:w="2551"/>
        <w:gridCol w:w="2373"/>
        <w:gridCol w:w="2207"/>
      </w:tblGrid>
      <w:tr w:rsidR="00811F52" w14:paraId="3039F5D9" w14:textId="77777777" w:rsidTr="00811F52">
        <w:trPr>
          <w:trHeight w:val="632"/>
        </w:trPr>
        <w:tc>
          <w:tcPr>
            <w:tcW w:w="1697" w:type="dxa"/>
            <w:shd w:val="clear" w:color="auto" w:fill="92CDDC" w:themeFill="accent5" w:themeFillTint="99"/>
            <w:vAlign w:val="center"/>
          </w:tcPr>
          <w:p w14:paraId="7FDB12F8" w14:textId="170B0626" w:rsidR="00811F52" w:rsidRDefault="00811F52" w:rsidP="00811F52">
            <w:pPr>
              <w:jc w:val="center"/>
              <w:rPr>
                <w:rFonts w:ascii="Arial" w:eastAsia="Arial" w:hAnsi="Arial" w:cs="Arial"/>
              </w:rPr>
            </w:pPr>
            <w:r>
              <w:rPr>
                <w:rFonts w:ascii="Arial" w:eastAsia="Arial" w:hAnsi="Arial" w:cs="Arial"/>
              </w:rPr>
              <w:t>Característica</w:t>
            </w:r>
          </w:p>
        </w:tc>
        <w:tc>
          <w:tcPr>
            <w:tcW w:w="2551" w:type="dxa"/>
            <w:shd w:val="clear" w:color="auto" w:fill="92CDDC" w:themeFill="accent5" w:themeFillTint="99"/>
            <w:vAlign w:val="center"/>
          </w:tcPr>
          <w:p w14:paraId="1273BA85" w14:textId="0D48B752" w:rsidR="00811F52" w:rsidRDefault="00811F52" w:rsidP="00811F52">
            <w:pPr>
              <w:jc w:val="center"/>
              <w:rPr>
                <w:rFonts w:ascii="Arial" w:eastAsia="Arial" w:hAnsi="Arial" w:cs="Arial"/>
              </w:rPr>
            </w:pPr>
            <w:r>
              <w:rPr>
                <w:rFonts w:ascii="Arial" w:eastAsia="Arial" w:hAnsi="Arial" w:cs="Arial"/>
              </w:rPr>
              <w:t>Virus</w:t>
            </w:r>
          </w:p>
        </w:tc>
        <w:tc>
          <w:tcPr>
            <w:tcW w:w="2373" w:type="dxa"/>
            <w:shd w:val="clear" w:color="auto" w:fill="92CDDC" w:themeFill="accent5" w:themeFillTint="99"/>
            <w:vAlign w:val="center"/>
          </w:tcPr>
          <w:p w14:paraId="7CC72EB2" w14:textId="2CB4AE27" w:rsidR="00811F52" w:rsidRDefault="00811F52" w:rsidP="00811F52">
            <w:pPr>
              <w:jc w:val="center"/>
              <w:rPr>
                <w:rFonts w:ascii="Arial" w:eastAsia="Arial" w:hAnsi="Arial" w:cs="Arial"/>
              </w:rPr>
            </w:pPr>
            <w:r>
              <w:rPr>
                <w:rFonts w:ascii="Arial" w:eastAsia="Arial" w:hAnsi="Arial" w:cs="Arial"/>
              </w:rPr>
              <w:t>Troyano</w:t>
            </w:r>
          </w:p>
        </w:tc>
        <w:tc>
          <w:tcPr>
            <w:tcW w:w="2207" w:type="dxa"/>
            <w:shd w:val="clear" w:color="auto" w:fill="92CDDC" w:themeFill="accent5" w:themeFillTint="99"/>
            <w:vAlign w:val="center"/>
          </w:tcPr>
          <w:p w14:paraId="00574D37" w14:textId="7ED98250" w:rsidR="00811F52" w:rsidRDefault="00811F52" w:rsidP="00811F52">
            <w:pPr>
              <w:jc w:val="center"/>
              <w:rPr>
                <w:rFonts w:ascii="Arial" w:eastAsia="Arial" w:hAnsi="Arial" w:cs="Arial"/>
              </w:rPr>
            </w:pPr>
            <w:r>
              <w:rPr>
                <w:rFonts w:ascii="Arial" w:eastAsia="Arial" w:hAnsi="Arial" w:cs="Arial"/>
              </w:rPr>
              <w:t>Gusano</w:t>
            </w:r>
          </w:p>
        </w:tc>
      </w:tr>
      <w:tr w:rsidR="00811F52" w14:paraId="7DA817A3" w14:textId="77777777" w:rsidTr="00184CF6">
        <w:trPr>
          <w:trHeight w:val="632"/>
        </w:trPr>
        <w:tc>
          <w:tcPr>
            <w:tcW w:w="1697" w:type="dxa"/>
            <w:shd w:val="clear" w:color="auto" w:fill="92CDDC" w:themeFill="accent5" w:themeFillTint="99"/>
            <w:vAlign w:val="center"/>
          </w:tcPr>
          <w:p w14:paraId="165356EF" w14:textId="1FC52D9C" w:rsidR="00811F52" w:rsidRDefault="00811F52" w:rsidP="00811F52">
            <w:pPr>
              <w:jc w:val="center"/>
              <w:rPr>
                <w:rFonts w:ascii="Arial" w:eastAsia="Arial" w:hAnsi="Arial" w:cs="Arial"/>
              </w:rPr>
            </w:pPr>
            <w:r>
              <w:rPr>
                <w:rFonts w:ascii="Arial" w:eastAsia="Arial" w:hAnsi="Arial" w:cs="Arial"/>
              </w:rPr>
              <w:t>Historia</w:t>
            </w:r>
          </w:p>
        </w:tc>
        <w:tc>
          <w:tcPr>
            <w:tcW w:w="2551" w:type="dxa"/>
          </w:tcPr>
          <w:p w14:paraId="1448FA07" w14:textId="77777777" w:rsidR="00184CF6" w:rsidRPr="00184CF6" w:rsidRDefault="00184CF6" w:rsidP="00184CF6">
            <w:pPr>
              <w:rPr>
                <w:rFonts w:ascii="Arial" w:eastAsia="Arial" w:hAnsi="Arial" w:cs="Arial"/>
              </w:rPr>
            </w:pPr>
            <w:r w:rsidRPr="00184CF6">
              <w:rPr>
                <w:rFonts w:ascii="Arial" w:eastAsia="Arial" w:hAnsi="Arial" w:cs="Arial"/>
              </w:rPr>
              <w:t>El primer virus atacó una máquina IBM Serie 360, se llamaba Creeper, y fue creado en 1972 por Robert Thomas Morris. Este programa emitía periódicamente en la pantalla el mensaje: «I’m a Creeper catch me if you can!» (Soy una enredadera, atrápenme si pueden). Para eliminar este problema fue creado el primer programa antivirus denominado Reaper.</w:t>
            </w:r>
          </w:p>
          <w:p w14:paraId="4EAC9CE2" w14:textId="77777777" w:rsidR="00184CF6" w:rsidRPr="00184CF6" w:rsidRDefault="00184CF6" w:rsidP="00184CF6">
            <w:pPr>
              <w:rPr>
                <w:rFonts w:ascii="Arial" w:eastAsia="Arial" w:hAnsi="Arial" w:cs="Arial"/>
              </w:rPr>
            </w:pPr>
          </w:p>
          <w:p w14:paraId="163ACB5F" w14:textId="4F0B68BC" w:rsidR="00811F52" w:rsidRDefault="00184CF6" w:rsidP="00184CF6">
            <w:pPr>
              <w:rPr>
                <w:rFonts w:ascii="Arial" w:eastAsia="Arial" w:hAnsi="Arial" w:cs="Arial"/>
              </w:rPr>
            </w:pPr>
            <w:r w:rsidRPr="00184CF6">
              <w:rPr>
                <w:rFonts w:ascii="Arial" w:eastAsia="Arial" w:hAnsi="Arial" w:cs="Arial"/>
              </w:rPr>
              <w:t>Sin embargo, el término virus no sería adoptado hasta 1984, aunque ya existían antes. El inicio de todo se dio en los laboratorios de Bell Computers. Cuatro programadores (H. Douglas Mellory, Robert Morris, Victor Vysottsky y Ken Thompson) desarrollaron un juego llamado Core Wars, que consistía en ocupar toda la memoria RAM del equipo contrario en el menor tiempo posible.</w:t>
            </w:r>
          </w:p>
        </w:tc>
        <w:tc>
          <w:tcPr>
            <w:tcW w:w="2373" w:type="dxa"/>
          </w:tcPr>
          <w:p w14:paraId="521AF94F" w14:textId="56E5E1CD" w:rsidR="00184CF6" w:rsidRPr="00184CF6" w:rsidRDefault="00184CF6" w:rsidP="00184CF6">
            <w:pPr>
              <w:rPr>
                <w:rFonts w:ascii="Arial" w:eastAsia="Arial" w:hAnsi="Arial" w:cs="Arial"/>
              </w:rPr>
            </w:pPr>
            <w:r w:rsidRPr="00184CF6">
              <w:rPr>
                <w:rFonts w:ascii="Arial" w:eastAsia="Arial" w:hAnsi="Arial" w:cs="Arial"/>
              </w:rPr>
              <w:t>Desde sus orígenes, los troyanos han sido utilizados como arma de sabotaje por los servicios de inteligencia como la CIA, cuyo caso más emblemático fue el Sabotaje al Gasoducto Siberiano en 1982. La CIA instaló un troyano en el software que se ocuparía de manejar el funcionamiento del gasoducto, antes de que la URSS comprara ese software en Canadá.</w:t>
            </w:r>
          </w:p>
          <w:p w14:paraId="6FDB2F6D" w14:textId="77777777" w:rsidR="00184CF6" w:rsidRPr="00184CF6" w:rsidRDefault="00184CF6" w:rsidP="00184CF6">
            <w:pPr>
              <w:rPr>
                <w:rFonts w:ascii="Arial" w:eastAsia="Arial" w:hAnsi="Arial" w:cs="Arial"/>
              </w:rPr>
            </w:pPr>
          </w:p>
          <w:p w14:paraId="6898A5FE" w14:textId="46B75FBC" w:rsidR="00811F52" w:rsidRDefault="00184CF6" w:rsidP="00184CF6">
            <w:pPr>
              <w:rPr>
                <w:rFonts w:ascii="Arial" w:eastAsia="Arial" w:hAnsi="Arial" w:cs="Arial"/>
              </w:rPr>
            </w:pPr>
            <w:r w:rsidRPr="00184CF6">
              <w:rPr>
                <w:rFonts w:ascii="Arial" w:eastAsia="Arial" w:hAnsi="Arial" w:cs="Arial"/>
              </w:rPr>
              <w:t>De acuerdo con un estudio de la empresa responsable del software de seguridad BitDefender desde enero hasta junio de 2009, «El número de troyanos está creciendo, representan el 83 % del malware detectado».</w:t>
            </w:r>
          </w:p>
        </w:tc>
        <w:tc>
          <w:tcPr>
            <w:tcW w:w="2207" w:type="dxa"/>
          </w:tcPr>
          <w:p w14:paraId="4325011A" w14:textId="325F5D35" w:rsidR="00811F52" w:rsidRDefault="00184CF6" w:rsidP="00184CF6">
            <w:pPr>
              <w:rPr>
                <w:rFonts w:ascii="Arial" w:eastAsia="Arial" w:hAnsi="Arial" w:cs="Arial"/>
              </w:rPr>
            </w:pPr>
            <w:r w:rsidRPr="00184CF6">
              <w:rPr>
                <w:rFonts w:ascii="Arial" w:eastAsia="Arial" w:hAnsi="Arial" w:cs="Arial"/>
              </w:rPr>
              <w:t>El primer gusano informático de la historia data de 1988, cuando el gusano Morris infectó una gran parte de los servidores existentes hasta esa fecha. Su creador, Robert Tappan Morris, fue sentenciado a tres años de libertad condicional, 400 horas de servicios a la comunidad y una multa de 10.050 dólares. Fue este hecho el que alertó a las principales empresas involucradas en la seguridad de tecnologías de la información a desarrollar los primeros cortafuegos.</w:t>
            </w:r>
          </w:p>
        </w:tc>
      </w:tr>
      <w:tr w:rsidR="00184CF6" w14:paraId="79C8F965" w14:textId="77777777" w:rsidTr="00184CF6">
        <w:trPr>
          <w:trHeight w:val="632"/>
        </w:trPr>
        <w:tc>
          <w:tcPr>
            <w:tcW w:w="1697" w:type="dxa"/>
            <w:shd w:val="clear" w:color="auto" w:fill="92CDDC" w:themeFill="accent5" w:themeFillTint="99"/>
            <w:vAlign w:val="center"/>
          </w:tcPr>
          <w:p w14:paraId="49C66938" w14:textId="3E127C5D" w:rsidR="00184CF6" w:rsidRDefault="00184CF6" w:rsidP="00811F52">
            <w:pPr>
              <w:jc w:val="center"/>
              <w:rPr>
                <w:rFonts w:ascii="Arial" w:eastAsia="Arial" w:hAnsi="Arial" w:cs="Arial"/>
              </w:rPr>
            </w:pPr>
            <w:r>
              <w:rPr>
                <w:rFonts w:ascii="Arial" w:eastAsia="Arial" w:hAnsi="Arial" w:cs="Arial"/>
              </w:rPr>
              <w:lastRenderedPageBreak/>
              <w:t>Definición</w:t>
            </w:r>
          </w:p>
        </w:tc>
        <w:tc>
          <w:tcPr>
            <w:tcW w:w="2551" w:type="dxa"/>
          </w:tcPr>
          <w:p w14:paraId="5BBF655B" w14:textId="4CEAC324" w:rsidR="00184CF6" w:rsidRDefault="00184CF6" w:rsidP="00184CF6">
            <w:pPr>
              <w:rPr>
                <w:rFonts w:ascii="Arial" w:eastAsia="Arial" w:hAnsi="Arial" w:cs="Arial"/>
              </w:rPr>
            </w:pPr>
            <w:r>
              <w:rPr>
                <w:rFonts w:ascii="Arial" w:eastAsia="Arial" w:hAnsi="Arial" w:cs="Arial"/>
              </w:rPr>
              <w:t>S</w:t>
            </w:r>
            <w:r w:rsidRPr="00184CF6">
              <w:rPr>
                <w:rFonts w:ascii="Arial" w:eastAsia="Arial" w:hAnsi="Arial" w:cs="Arial"/>
              </w:rPr>
              <w:t>oftware que tiene por objetivo alterar el funcionamiento normal de cualquier tipo de dispositivo informático, sin el permiso o el conocimiento del usuario principalmente para lograr fines maliciosos sobre el dispositivo</w:t>
            </w:r>
          </w:p>
        </w:tc>
        <w:tc>
          <w:tcPr>
            <w:tcW w:w="2373" w:type="dxa"/>
          </w:tcPr>
          <w:p w14:paraId="58A02FFF" w14:textId="0DE80DF3" w:rsidR="00184CF6" w:rsidRDefault="00184CF6" w:rsidP="00184CF6">
            <w:pPr>
              <w:rPr>
                <w:rFonts w:ascii="Arial" w:eastAsia="Arial" w:hAnsi="Arial" w:cs="Arial"/>
              </w:rPr>
            </w:pPr>
            <w:r>
              <w:rPr>
                <w:rFonts w:ascii="Arial" w:eastAsia="Arial" w:hAnsi="Arial" w:cs="Arial"/>
              </w:rPr>
              <w:t>M</w:t>
            </w:r>
            <w:r w:rsidRPr="00184CF6">
              <w:rPr>
                <w:rFonts w:ascii="Arial" w:eastAsia="Arial" w:hAnsi="Arial" w:cs="Arial"/>
              </w:rPr>
              <w:t>alware que se presenta al usuario como un programa aparentemente legítimo e inofensivo, pero que, al ejecutarlo, le brinda a un atacante acceso remoto al equipo infectado.</w:t>
            </w:r>
          </w:p>
        </w:tc>
        <w:tc>
          <w:tcPr>
            <w:tcW w:w="2207" w:type="dxa"/>
          </w:tcPr>
          <w:p w14:paraId="145E1E9C" w14:textId="13E23AB5" w:rsidR="00184CF6" w:rsidRPr="00184CF6" w:rsidRDefault="00184CF6" w:rsidP="00184CF6">
            <w:pPr>
              <w:rPr>
                <w:rFonts w:ascii="Arial" w:hAnsi="Arial" w:cs="Arial"/>
                <w:shd w:val="clear" w:color="auto" w:fill="FFFFFF"/>
              </w:rPr>
            </w:pPr>
            <w:r w:rsidRPr="00184CF6">
              <w:rPr>
                <w:rFonts w:ascii="Arial" w:hAnsi="Arial" w:cs="Arial"/>
                <w:shd w:val="clear" w:color="auto" w:fill="FFFFFF"/>
              </w:rPr>
              <w:t>M</w:t>
            </w:r>
            <w:r w:rsidRPr="00184CF6">
              <w:rPr>
                <w:rFonts w:ascii="Arial" w:hAnsi="Arial" w:cs="Arial"/>
                <w:shd w:val="clear" w:color="auto" w:fill="FFFFFF"/>
              </w:rPr>
              <w:t>alware que se replica para propagarse a otras computadoras. Este software malicioso suele utilizar una red informática para propagarse, aprovechando las fallas de seguridad en la computadora de destino para acceder a ella.</w:t>
            </w:r>
          </w:p>
        </w:tc>
      </w:tr>
      <w:tr w:rsidR="00811F52" w14:paraId="29E79F06" w14:textId="77777777" w:rsidTr="00184CF6">
        <w:trPr>
          <w:trHeight w:val="632"/>
        </w:trPr>
        <w:tc>
          <w:tcPr>
            <w:tcW w:w="1697" w:type="dxa"/>
            <w:shd w:val="clear" w:color="auto" w:fill="92CDDC" w:themeFill="accent5" w:themeFillTint="99"/>
            <w:vAlign w:val="center"/>
          </w:tcPr>
          <w:p w14:paraId="1D48DA2E" w14:textId="59F99E50" w:rsidR="00811F52" w:rsidRDefault="00811F52" w:rsidP="00811F52">
            <w:pPr>
              <w:jc w:val="center"/>
              <w:rPr>
                <w:rFonts w:ascii="Arial" w:eastAsia="Arial" w:hAnsi="Arial" w:cs="Arial"/>
              </w:rPr>
            </w:pPr>
            <w:r>
              <w:rPr>
                <w:rFonts w:ascii="Arial" w:eastAsia="Arial" w:hAnsi="Arial" w:cs="Arial"/>
              </w:rPr>
              <w:t>Propagación</w:t>
            </w:r>
          </w:p>
        </w:tc>
        <w:tc>
          <w:tcPr>
            <w:tcW w:w="2551" w:type="dxa"/>
          </w:tcPr>
          <w:p w14:paraId="0EE6E2B1" w14:textId="69B29476" w:rsidR="00811F52" w:rsidRDefault="00811F52" w:rsidP="00184CF6">
            <w:pPr>
              <w:rPr>
                <w:rFonts w:ascii="Arial" w:eastAsia="Arial" w:hAnsi="Arial" w:cs="Arial"/>
              </w:rPr>
            </w:pPr>
            <w:r>
              <w:rPr>
                <w:rFonts w:ascii="Arial" w:eastAsia="Arial" w:hAnsi="Arial" w:cs="Arial"/>
              </w:rPr>
              <w:t>Descarga de archivos desde fuentes no confiables</w:t>
            </w:r>
          </w:p>
        </w:tc>
        <w:tc>
          <w:tcPr>
            <w:tcW w:w="2373" w:type="dxa"/>
          </w:tcPr>
          <w:p w14:paraId="4A936652" w14:textId="68C8FBD9" w:rsidR="00811F52" w:rsidRDefault="00811F52" w:rsidP="00184CF6">
            <w:pPr>
              <w:rPr>
                <w:rFonts w:ascii="Arial" w:eastAsia="Arial" w:hAnsi="Arial" w:cs="Arial"/>
              </w:rPr>
            </w:pPr>
            <w:r>
              <w:rPr>
                <w:rFonts w:ascii="Arial" w:eastAsia="Arial" w:hAnsi="Arial" w:cs="Arial"/>
              </w:rPr>
              <w:t>Abriendo correos de spam o no solicitados</w:t>
            </w:r>
          </w:p>
        </w:tc>
        <w:tc>
          <w:tcPr>
            <w:tcW w:w="2207" w:type="dxa"/>
          </w:tcPr>
          <w:p w14:paraId="13C93AF6" w14:textId="0B61B54D" w:rsidR="00811F52" w:rsidRDefault="00811F52" w:rsidP="00184CF6">
            <w:pPr>
              <w:rPr>
                <w:rFonts w:ascii="Arial" w:eastAsia="Arial" w:hAnsi="Arial" w:cs="Arial"/>
              </w:rPr>
            </w:pPr>
            <w:r>
              <w:rPr>
                <w:rFonts w:ascii="Arial" w:eastAsia="Arial" w:hAnsi="Arial" w:cs="Arial"/>
              </w:rPr>
              <w:t>Descarga de archivos dañados</w:t>
            </w:r>
          </w:p>
        </w:tc>
      </w:tr>
      <w:tr w:rsidR="00811F52" w14:paraId="137573E3" w14:textId="77777777" w:rsidTr="00184CF6">
        <w:trPr>
          <w:trHeight w:val="632"/>
        </w:trPr>
        <w:tc>
          <w:tcPr>
            <w:tcW w:w="1697" w:type="dxa"/>
            <w:shd w:val="clear" w:color="auto" w:fill="92CDDC" w:themeFill="accent5" w:themeFillTint="99"/>
            <w:vAlign w:val="center"/>
          </w:tcPr>
          <w:p w14:paraId="7C8C7E6C" w14:textId="14BE2BAD" w:rsidR="00811F52" w:rsidRDefault="00811F52" w:rsidP="00811F52">
            <w:pPr>
              <w:jc w:val="center"/>
              <w:rPr>
                <w:rFonts w:ascii="Arial" w:eastAsia="Arial" w:hAnsi="Arial" w:cs="Arial"/>
              </w:rPr>
            </w:pPr>
            <w:r>
              <w:rPr>
                <w:rFonts w:ascii="Arial" w:eastAsia="Arial" w:hAnsi="Arial" w:cs="Arial"/>
              </w:rPr>
              <w:t>Daños</w:t>
            </w:r>
          </w:p>
        </w:tc>
        <w:tc>
          <w:tcPr>
            <w:tcW w:w="2551" w:type="dxa"/>
          </w:tcPr>
          <w:p w14:paraId="34DAEACC" w14:textId="79D8A5EC" w:rsidR="00811F52" w:rsidRDefault="00184CF6" w:rsidP="00184CF6">
            <w:pPr>
              <w:rPr>
                <w:rFonts w:ascii="Arial" w:eastAsia="Arial" w:hAnsi="Arial" w:cs="Arial"/>
              </w:rPr>
            </w:pPr>
            <w:r>
              <w:rPr>
                <w:rFonts w:ascii="Arial" w:eastAsia="Arial" w:hAnsi="Arial" w:cs="Arial"/>
              </w:rPr>
              <w:t>Borra y altera archivos del ordenador sin consentimiento del usuario</w:t>
            </w:r>
          </w:p>
        </w:tc>
        <w:tc>
          <w:tcPr>
            <w:tcW w:w="2373" w:type="dxa"/>
          </w:tcPr>
          <w:p w14:paraId="4D6E6DCC" w14:textId="0A10E010" w:rsidR="00811F52" w:rsidRDefault="00811F52" w:rsidP="00184CF6">
            <w:pPr>
              <w:rPr>
                <w:rFonts w:ascii="Arial" w:eastAsia="Arial" w:hAnsi="Arial" w:cs="Arial"/>
              </w:rPr>
            </w:pPr>
            <w:r>
              <w:rPr>
                <w:rFonts w:ascii="Arial" w:eastAsia="Arial" w:hAnsi="Arial" w:cs="Arial"/>
              </w:rPr>
              <w:t xml:space="preserve">Permite el control </w:t>
            </w:r>
            <w:r w:rsidR="00184CF6">
              <w:rPr>
                <w:rFonts w:ascii="Arial" w:eastAsia="Arial" w:hAnsi="Arial" w:cs="Arial"/>
              </w:rPr>
              <w:t>de un agente externo sobre nuestro ordenador</w:t>
            </w:r>
          </w:p>
        </w:tc>
        <w:tc>
          <w:tcPr>
            <w:tcW w:w="2207" w:type="dxa"/>
          </w:tcPr>
          <w:p w14:paraId="20771536" w14:textId="21FCB9C8" w:rsidR="00811F52" w:rsidRDefault="00184CF6" w:rsidP="00184CF6">
            <w:pPr>
              <w:rPr>
                <w:rFonts w:ascii="Arial" w:eastAsia="Arial" w:hAnsi="Arial" w:cs="Arial"/>
              </w:rPr>
            </w:pPr>
            <w:r>
              <w:rPr>
                <w:rFonts w:ascii="Arial" w:eastAsia="Arial" w:hAnsi="Arial" w:cs="Arial"/>
              </w:rPr>
              <w:t>Autorreplica archivos y los reenvía a través de la red</w:t>
            </w:r>
          </w:p>
        </w:tc>
      </w:tr>
      <w:tr w:rsidR="00811F52" w14:paraId="17B48358" w14:textId="77777777" w:rsidTr="00184CF6">
        <w:trPr>
          <w:trHeight w:val="632"/>
        </w:trPr>
        <w:tc>
          <w:tcPr>
            <w:tcW w:w="1697" w:type="dxa"/>
            <w:shd w:val="clear" w:color="auto" w:fill="92CDDC" w:themeFill="accent5" w:themeFillTint="99"/>
            <w:vAlign w:val="center"/>
          </w:tcPr>
          <w:p w14:paraId="678818DD" w14:textId="5557E04A" w:rsidR="00811F52" w:rsidRDefault="00811F52" w:rsidP="00811F52">
            <w:pPr>
              <w:jc w:val="center"/>
              <w:rPr>
                <w:rFonts w:ascii="Arial" w:eastAsia="Arial" w:hAnsi="Arial" w:cs="Arial"/>
              </w:rPr>
            </w:pPr>
            <w:r>
              <w:rPr>
                <w:rFonts w:ascii="Arial" w:eastAsia="Arial" w:hAnsi="Arial" w:cs="Arial"/>
              </w:rPr>
              <w:t>Prevención</w:t>
            </w:r>
          </w:p>
        </w:tc>
        <w:tc>
          <w:tcPr>
            <w:tcW w:w="2551" w:type="dxa"/>
          </w:tcPr>
          <w:p w14:paraId="6B2ECA6C" w14:textId="6F93C70F" w:rsidR="00811F52" w:rsidRDefault="00184CF6" w:rsidP="00184CF6">
            <w:pPr>
              <w:rPr>
                <w:rFonts w:ascii="Arial" w:eastAsia="Arial" w:hAnsi="Arial" w:cs="Arial"/>
              </w:rPr>
            </w:pPr>
            <w:r>
              <w:rPr>
                <w:rFonts w:ascii="Arial" w:eastAsia="Arial" w:hAnsi="Arial" w:cs="Arial"/>
              </w:rPr>
              <w:t>Asegurarse que los sitios de descarga sean confiables</w:t>
            </w:r>
          </w:p>
        </w:tc>
        <w:tc>
          <w:tcPr>
            <w:tcW w:w="2373" w:type="dxa"/>
          </w:tcPr>
          <w:p w14:paraId="7D187FE6" w14:textId="036FC074" w:rsidR="00811F52" w:rsidRDefault="00184CF6" w:rsidP="00184CF6">
            <w:pPr>
              <w:rPr>
                <w:rFonts w:ascii="Arial" w:eastAsia="Arial" w:hAnsi="Arial" w:cs="Arial"/>
              </w:rPr>
            </w:pPr>
            <w:r>
              <w:rPr>
                <w:rFonts w:ascii="Arial" w:eastAsia="Arial" w:hAnsi="Arial" w:cs="Arial"/>
              </w:rPr>
              <w:t>Depuración de correspondencia no deseada</w:t>
            </w:r>
          </w:p>
        </w:tc>
        <w:tc>
          <w:tcPr>
            <w:tcW w:w="2207" w:type="dxa"/>
          </w:tcPr>
          <w:p w14:paraId="2FEFA5B3" w14:textId="220790B9" w:rsidR="00811F52" w:rsidRDefault="00184CF6" w:rsidP="00184CF6">
            <w:pPr>
              <w:rPr>
                <w:rFonts w:ascii="Arial" w:eastAsia="Arial" w:hAnsi="Arial" w:cs="Arial"/>
              </w:rPr>
            </w:pPr>
            <w:r>
              <w:rPr>
                <w:rFonts w:ascii="Arial" w:eastAsia="Arial" w:hAnsi="Arial" w:cs="Arial"/>
              </w:rPr>
              <w:t xml:space="preserve">Dar limpieza y mantenimiento periódico al navegador </w:t>
            </w:r>
          </w:p>
        </w:tc>
      </w:tr>
      <w:tr w:rsidR="00811F52" w14:paraId="47401262" w14:textId="77777777" w:rsidTr="00184CF6">
        <w:trPr>
          <w:trHeight w:val="632"/>
        </w:trPr>
        <w:tc>
          <w:tcPr>
            <w:tcW w:w="1697" w:type="dxa"/>
            <w:shd w:val="clear" w:color="auto" w:fill="92CDDC" w:themeFill="accent5" w:themeFillTint="99"/>
            <w:vAlign w:val="center"/>
          </w:tcPr>
          <w:p w14:paraId="21EB4BBE" w14:textId="63941A3E" w:rsidR="00811F52" w:rsidRDefault="00811F52" w:rsidP="00811F52">
            <w:pPr>
              <w:jc w:val="center"/>
              <w:rPr>
                <w:rFonts w:ascii="Arial" w:eastAsia="Arial" w:hAnsi="Arial" w:cs="Arial"/>
              </w:rPr>
            </w:pPr>
            <w:r>
              <w:rPr>
                <w:rFonts w:ascii="Arial" w:eastAsia="Arial" w:hAnsi="Arial" w:cs="Arial"/>
              </w:rPr>
              <w:t>Remedio</w:t>
            </w:r>
          </w:p>
        </w:tc>
        <w:tc>
          <w:tcPr>
            <w:tcW w:w="2551" w:type="dxa"/>
          </w:tcPr>
          <w:p w14:paraId="0DB11601" w14:textId="00FBEAEE" w:rsidR="00AB105C" w:rsidRPr="00AB105C" w:rsidRDefault="00AB105C" w:rsidP="00AB105C">
            <w:pPr>
              <w:rPr>
                <w:rFonts w:ascii="Arial" w:eastAsia="Arial" w:hAnsi="Arial" w:cs="Arial"/>
                <w:lang w:val="es-MX"/>
              </w:rPr>
            </w:pPr>
            <w:r w:rsidRPr="00AB105C">
              <w:rPr>
                <w:rFonts w:ascii="Arial" w:eastAsia="Arial" w:hAnsi="Arial" w:cs="Arial"/>
                <w:lang w:val="es-MX"/>
              </w:rPr>
              <w:t>1</w:t>
            </w:r>
            <w:r>
              <w:rPr>
                <w:rFonts w:ascii="Arial" w:eastAsia="Arial" w:hAnsi="Arial" w:cs="Arial"/>
                <w:lang w:val="es-MX"/>
              </w:rPr>
              <w:t>.</w:t>
            </w:r>
            <w:r w:rsidRPr="00AB105C">
              <w:rPr>
                <w:rFonts w:ascii="Arial" w:eastAsia="Arial" w:hAnsi="Arial" w:cs="Arial"/>
                <w:lang w:val="es-MX"/>
              </w:rPr>
              <w:t xml:space="preserve"> Descargue e instale un analizador de virus.</w:t>
            </w:r>
          </w:p>
          <w:p w14:paraId="73BADFAC" w14:textId="77777777" w:rsidR="00AB105C" w:rsidRDefault="00AB105C" w:rsidP="00AB105C">
            <w:pPr>
              <w:rPr>
                <w:rFonts w:ascii="Arial" w:eastAsia="Arial" w:hAnsi="Arial" w:cs="Arial"/>
                <w:lang w:val="es-MX"/>
              </w:rPr>
            </w:pPr>
            <w:r w:rsidRPr="00AB105C">
              <w:rPr>
                <w:rFonts w:ascii="Arial" w:eastAsia="Arial" w:hAnsi="Arial" w:cs="Arial"/>
                <w:lang w:val="es-MX"/>
              </w:rPr>
              <w:t>2</w:t>
            </w:r>
            <w:r>
              <w:rPr>
                <w:rFonts w:ascii="Arial" w:eastAsia="Arial" w:hAnsi="Arial" w:cs="Arial"/>
                <w:lang w:val="es-MX"/>
              </w:rPr>
              <w:t>.</w:t>
            </w:r>
            <w:r w:rsidRPr="00AB105C">
              <w:rPr>
                <w:rFonts w:ascii="Arial" w:eastAsia="Arial" w:hAnsi="Arial" w:cs="Arial"/>
                <w:lang w:val="es-MX"/>
              </w:rPr>
              <w:t xml:space="preserve"> Desconéctese de Internet.</w:t>
            </w:r>
          </w:p>
          <w:p w14:paraId="40EE26E7" w14:textId="46F5AB6C" w:rsidR="00AB105C" w:rsidRPr="00AB105C" w:rsidRDefault="00AB105C" w:rsidP="00AB105C">
            <w:pPr>
              <w:rPr>
                <w:rFonts w:ascii="Arial" w:eastAsia="Arial" w:hAnsi="Arial" w:cs="Arial"/>
                <w:lang w:val="es-MX"/>
              </w:rPr>
            </w:pPr>
            <w:r w:rsidRPr="00AB105C">
              <w:rPr>
                <w:rFonts w:ascii="Arial" w:eastAsia="Arial" w:hAnsi="Arial" w:cs="Arial"/>
                <w:lang w:val="es-MX"/>
              </w:rPr>
              <w:t>3</w:t>
            </w:r>
            <w:r>
              <w:rPr>
                <w:rFonts w:ascii="Arial" w:eastAsia="Arial" w:hAnsi="Arial" w:cs="Arial"/>
                <w:lang w:val="es-MX"/>
              </w:rPr>
              <w:t>.</w:t>
            </w:r>
            <w:r w:rsidRPr="00AB105C">
              <w:rPr>
                <w:rFonts w:ascii="Arial" w:eastAsia="Arial" w:hAnsi="Arial" w:cs="Arial"/>
                <w:lang w:val="es-MX"/>
              </w:rPr>
              <w:t xml:space="preserve"> Reiniciar el ordenador en el modo seguro.</w:t>
            </w:r>
          </w:p>
          <w:p w14:paraId="0B574C6E" w14:textId="72C161AA" w:rsidR="00AB105C" w:rsidRPr="00AB105C" w:rsidRDefault="00AB105C" w:rsidP="00AB105C">
            <w:pPr>
              <w:rPr>
                <w:rFonts w:ascii="Arial" w:eastAsia="Arial" w:hAnsi="Arial" w:cs="Arial"/>
                <w:lang w:val="es-MX"/>
              </w:rPr>
            </w:pPr>
            <w:r w:rsidRPr="00AB105C">
              <w:rPr>
                <w:rFonts w:ascii="Arial" w:eastAsia="Arial" w:hAnsi="Arial" w:cs="Arial"/>
                <w:lang w:val="es-MX"/>
              </w:rPr>
              <w:t>4</w:t>
            </w:r>
            <w:r>
              <w:rPr>
                <w:rFonts w:ascii="Arial" w:eastAsia="Arial" w:hAnsi="Arial" w:cs="Arial"/>
                <w:lang w:val="es-MX"/>
              </w:rPr>
              <w:t>.</w:t>
            </w:r>
            <w:r w:rsidRPr="00AB105C">
              <w:rPr>
                <w:rFonts w:ascii="Arial" w:eastAsia="Arial" w:hAnsi="Arial" w:cs="Arial"/>
                <w:lang w:val="es-MX"/>
              </w:rPr>
              <w:t xml:space="preserve"> Elimine todos los archivos temporales. </w:t>
            </w:r>
          </w:p>
          <w:p w14:paraId="5AC577A3" w14:textId="57857271" w:rsidR="00811F52" w:rsidRPr="00AB105C" w:rsidRDefault="00AB105C" w:rsidP="00AB105C">
            <w:pPr>
              <w:rPr>
                <w:rFonts w:ascii="Arial" w:eastAsia="Arial" w:hAnsi="Arial" w:cs="Arial"/>
                <w:lang w:val="es-MX"/>
              </w:rPr>
            </w:pPr>
            <w:r w:rsidRPr="00AB105C">
              <w:rPr>
                <w:rFonts w:ascii="Arial" w:eastAsia="Arial" w:hAnsi="Arial" w:cs="Arial"/>
                <w:lang w:val="es-MX"/>
              </w:rPr>
              <w:t>5</w:t>
            </w:r>
            <w:r>
              <w:rPr>
                <w:rFonts w:ascii="Arial" w:eastAsia="Arial" w:hAnsi="Arial" w:cs="Arial"/>
                <w:lang w:val="es-MX"/>
              </w:rPr>
              <w:t>.</w:t>
            </w:r>
            <w:r w:rsidRPr="00AB105C">
              <w:rPr>
                <w:rFonts w:ascii="Arial" w:eastAsia="Arial" w:hAnsi="Arial" w:cs="Arial"/>
                <w:lang w:val="es-MX"/>
              </w:rPr>
              <w:t xml:space="preserve"> Ejecute un análisis antivirus.</w:t>
            </w:r>
          </w:p>
        </w:tc>
        <w:tc>
          <w:tcPr>
            <w:tcW w:w="2373" w:type="dxa"/>
          </w:tcPr>
          <w:p w14:paraId="648BA139" w14:textId="66577891" w:rsidR="00811F52" w:rsidRDefault="00AB105C" w:rsidP="00184CF6">
            <w:pPr>
              <w:rPr>
                <w:rFonts w:ascii="Arial" w:eastAsia="Arial" w:hAnsi="Arial" w:cs="Arial"/>
              </w:rPr>
            </w:pPr>
            <w:r w:rsidRPr="00AB105C">
              <w:rPr>
                <w:rFonts w:ascii="Arial" w:eastAsia="Arial" w:hAnsi="Arial" w:cs="Arial"/>
              </w:rPr>
              <w:t>Lo mejor es utilizar una solución antivirus fiable que pueda detectar y eliminar cualquier troyano de su dispositivo. Cuando elimine troyanos manualmente, asegúrese de eliminar cualquier programa de su equipo que esté relacionado con el troyano.</w:t>
            </w:r>
          </w:p>
        </w:tc>
        <w:tc>
          <w:tcPr>
            <w:tcW w:w="2207" w:type="dxa"/>
          </w:tcPr>
          <w:p w14:paraId="6C980093" w14:textId="0D05CFC0" w:rsidR="00AB105C" w:rsidRPr="00AB105C" w:rsidRDefault="00AB105C" w:rsidP="00AB105C">
            <w:pPr>
              <w:rPr>
                <w:rFonts w:ascii="Arial" w:eastAsia="Arial" w:hAnsi="Arial" w:cs="Arial"/>
              </w:rPr>
            </w:pPr>
            <w:r>
              <w:rPr>
                <w:rFonts w:ascii="Arial" w:eastAsia="Arial" w:hAnsi="Arial" w:cs="Arial"/>
              </w:rPr>
              <w:t xml:space="preserve">1. </w:t>
            </w:r>
            <w:r w:rsidRPr="00AB105C">
              <w:rPr>
                <w:rFonts w:ascii="Arial" w:eastAsia="Arial" w:hAnsi="Arial" w:cs="Arial"/>
              </w:rPr>
              <w:t xml:space="preserve">Adquiere un antivirus especializado en este tipo de malware. </w:t>
            </w:r>
          </w:p>
          <w:p w14:paraId="1E5AFF97" w14:textId="16A33A3A" w:rsidR="00AB105C" w:rsidRPr="00AB105C" w:rsidRDefault="00AB105C" w:rsidP="00AB105C">
            <w:pPr>
              <w:rPr>
                <w:rFonts w:ascii="Arial" w:eastAsia="Arial" w:hAnsi="Arial" w:cs="Arial"/>
              </w:rPr>
            </w:pPr>
            <w:r>
              <w:rPr>
                <w:rFonts w:ascii="Arial" w:eastAsia="Arial" w:hAnsi="Arial" w:cs="Arial"/>
              </w:rPr>
              <w:t xml:space="preserve">2, </w:t>
            </w:r>
            <w:r w:rsidRPr="00AB105C">
              <w:rPr>
                <w:rFonts w:ascii="Arial" w:eastAsia="Arial" w:hAnsi="Arial" w:cs="Arial"/>
              </w:rPr>
              <w:t xml:space="preserve">Verifica que esté actualizado. </w:t>
            </w:r>
          </w:p>
          <w:p w14:paraId="240C04D2" w14:textId="77777777" w:rsidR="00AB105C" w:rsidRPr="00AB105C" w:rsidRDefault="00AB105C" w:rsidP="00AB105C">
            <w:pPr>
              <w:rPr>
                <w:rFonts w:ascii="Arial" w:eastAsia="Arial" w:hAnsi="Arial" w:cs="Arial"/>
              </w:rPr>
            </w:pPr>
            <w:r w:rsidRPr="00AB105C">
              <w:rPr>
                <w:rFonts w:ascii="Arial" w:eastAsia="Arial" w:hAnsi="Arial" w:cs="Arial"/>
              </w:rPr>
              <w:t>Instálalo en tu dispositivo.</w:t>
            </w:r>
          </w:p>
          <w:p w14:paraId="7C21B245" w14:textId="63DD1663" w:rsidR="00AB105C" w:rsidRPr="00AB105C" w:rsidRDefault="00AB105C" w:rsidP="00AB105C">
            <w:pPr>
              <w:rPr>
                <w:rFonts w:ascii="Arial" w:eastAsia="Arial" w:hAnsi="Arial" w:cs="Arial"/>
              </w:rPr>
            </w:pPr>
            <w:r>
              <w:rPr>
                <w:rFonts w:ascii="Arial" w:eastAsia="Arial" w:hAnsi="Arial" w:cs="Arial"/>
              </w:rPr>
              <w:t xml:space="preserve">3. </w:t>
            </w:r>
            <w:r w:rsidRPr="00AB105C">
              <w:rPr>
                <w:rFonts w:ascii="Arial" w:eastAsia="Arial" w:hAnsi="Arial" w:cs="Arial"/>
              </w:rPr>
              <w:t xml:space="preserve">Inicia el proceso de análisis de tu sistema operativo. </w:t>
            </w:r>
          </w:p>
          <w:p w14:paraId="5BB4EEF5" w14:textId="3903448E" w:rsidR="00811F52" w:rsidRDefault="00AB105C" w:rsidP="00AB105C">
            <w:pPr>
              <w:rPr>
                <w:rFonts w:ascii="Arial" w:eastAsia="Arial" w:hAnsi="Arial" w:cs="Arial"/>
              </w:rPr>
            </w:pPr>
            <w:r>
              <w:rPr>
                <w:rFonts w:ascii="Arial" w:eastAsia="Arial" w:hAnsi="Arial" w:cs="Arial"/>
              </w:rPr>
              <w:t xml:space="preserve">4. </w:t>
            </w:r>
            <w:r w:rsidRPr="00AB105C">
              <w:rPr>
                <w:rFonts w:ascii="Arial" w:eastAsia="Arial" w:hAnsi="Arial" w:cs="Arial"/>
              </w:rPr>
              <w:t>Una vez identificados, procede a eliminarlos.</w:t>
            </w:r>
          </w:p>
        </w:tc>
      </w:tr>
    </w:tbl>
    <w:p w14:paraId="4D4A1069" w14:textId="77777777" w:rsidR="00AB105C" w:rsidRDefault="00AB105C" w:rsidP="00E408C4">
      <w:pPr>
        <w:rPr>
          <w:rFonts w:ascii="Arial" w:eastAsia="Arial" w:hAnsi="Arial" w:cs="Arial"/>
          <w:b/>
          <w:bCs/>
        </w:rPr>
      </w:pPr>
    </w:p>
    <w:p w14:paraId="2E9D70B9" w14:textId="3D48EE58" w:rsidR="00AB105C" w:rsidRPr="00591BB3" w:rsidRDefault="00AB105C" w:rsidP="00AB105C">
      <w:pPr>
        <w:rPr>
          <w:rFonts w:ascii="Arial" w:eastAsia="Arial" w:hAnsi="Arial" w:cs="Arial"/>
          <w:color w:val="31849B" w:themeColor="accent5" w:themeShade="BF"/>
          <w:sz w:val="32"/>
          <w:szCs w:val="32"/>
        </w:rPr>
      </w:pPr>
      <w:r>
        <w:rPr>
          <w:rFonts w:ascii="Arial" w:eastAsia="Arial" w:hAnsi="Arial" w:cs="Arial"/>
          <w:b/>
          <w:bCs/>
          <w:color w:val="31849B" w:themeColor="accent5" w:themeShade="BF"/>
          <w:sz w:val="32"/>
          <w:szCs w:val="32"/>
        </w:rPr>
        <w:lastRenderedPageBreak/>
        <w:t>Actividades de Cisco</w:t>
      </w:r>
    </w:p>
    <w:p w14:paraId="008C5C02" w14:textId="57DEE628" w:rsidR="00AB105C" w:rsidRDefault="00AB105C" w:rsidP="00E408C4">
      <w:pPr>
        <w:rPr>
          <w:rFonts w:ascii="Arial" w:eastAsia="Arial" w:hAnsi="Arial" w:cs="Arial"/>
          <w:b/>
          <w:bCs/>
        </w:rPr>
      </w:pPr>
    </w:p>
    <w:p w14:paraId="65F0AF61" w14:textId="35C147CF" w:rsidR="00AB105C" w:rsidRPr="00AB105C" w:rsidRDefault="00AB105C" w:rsidP="00AB105C">
      <w:pPr>
        <w:rPr>
          <w:rFonts w:ascii="Arial" w:eastAsia="Arial" w:hAnsi="Arial" w:cs="Arial"/>
          <w:color w:val="31849B" w:themeColor="accent5" w:themeShade="BF"/>
          <w:sz w:val="28"/>
          <w:szCs w:val="28"/>
        </w:rPr>
      </w:pPr>
      <w:r>
        <w:rPr>
          <w:rFonts w:ascii="Arial" w:eastAsia="Arial" w:hAnsi="Arial" w:cs="Arial"/>
          <w:b/>
          <w:bCs/>
          <w:color w:val="31849B" w:themeColor="accent5" w:themeShade="BF"/>
          <w:sz w:val="28"/>
          <w:szCs w:val="28"/>
        </w:rPr>
        <w:t>Actividad 3.1.1.7</w:t>
      </w:r>
    </w:p>
    <w:p w14:paraId="1D306DCA" w14:textId="52ECB0DB" w:rsidR="00AB105C" w:rsidRDefault="00AB105C" w:rsidP="00E408C4">
      <w:pPr>
        <w:rPr>
          <w:rFonts w:ascii="Arial" w:eastAsia="Arial" w:hAnsi="Arial" w:cs="Arial"/>
          <w:b/>
          <w:bCs/>
        </w:rPr>
      </w:pPr>
    </w:p>
    <w:p w14:paraId="5D49A789" w14:textId="77777777" w:rsidR="00AB105C" w:rsidRDefault="00AB105C" w:rsidP="00E408C4">
      <w:pPr>
        <w:rPr>
          <w:rFonts w:ascii="Arial" w:eastAsia="Arial" w:hAnsi="Arial" w:cs="Arial"/>
          <w:b/>
          <w:bCs/>
        </w:rPr>
      </w:pPr>
    </w:p>
    <w:p w14:paraId="4CC212EF" w14:textId="48193DBA" w:rsidR="00AB105C" w:rsidRDefault="00AB105C" w:rsidP="00E408C4">
      <w:pPr>
        <w:rPr>
          <w:rFonts w:ascii="Arial" w:eastAsia="Arial" w:hAnsi="Arial" w:cs="Arial"/>
          <w:b/>
          <w:bCs/>
        </w:rPr>
      </w:pPr>
      <w:r>
        <w:rPr>
          <w:noProof/>
        </w:rPr>
        <w:drawing>
          <wp:inline distT="0" distB="0" distL="0" distR="0" wp14:anchorId="0B61F61E" wp14:editId="7633A77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14:paraId="0C10D98C" w14:textId="77777777" w:rsidR="00AB105C" w:rsidRDefault="00AB105C" w:rsidP="00E408C4">
      <w:pPr>
        <w:rPr>
          <w:rFonts w:ascii="Arial" w:eastAsia="Arial" w:hAnsi="Arial" w:cs="Arial"/>
          <w:b/>
          <w:bCs/>
        </w:rPr>
      </w:pPr>
    </w:p>
    <w:p w14:paraId="33810E6A" w14:textId="77777777" w:rsidR="00AB105C" w:rsidRDefault="00AB105C" w:rsidP="00AB105C">
      <w:pPr>
        <w:rPr>
          <w:rFonts w:ascii="Arial" w:eastAsia="Arial" w:hAnsi="Arial" w:cs="Arial"/>
          <w:b/>
          <w:bCs/>
          <w:color w:val="31849B" w:themeColor="accent5" w:themeShade="BF"/>
          <w:sz w:val="28"/>
          <w:szCs w:val="28"/>
        </w:rPr>
      </w:pPr>
    </w:p>
    <w:p w14:paraId="21C03F14" w14:textId="063ED313" w:rsidR="00AB105C" w:rsidRDefault="00AB105C" w:rsidP="00AB105C">
      <w:pPr>
        <w:rPr>
          <w:rFonts w:ascii="Arial" w:eastAsia="Arial" w:hAnsi="Arial" w:cs="Arial"/>
          <w:b/>
          <w:bCs/>
          <w:color w:val="31849B" w:themeColor="accent5" w:themeShade="BF"/>
          <w:sz w:val="28"/>
          <w:szCs w:val="28"/>
        </w:rPr>
      </w:pPr>
      <w:r>
        <w:rPr>
          <w:rFonts w:ascii="Arial" w:eastAsia="Arial" w:hAnsi="Arial" w:cs="Arial"/>
          <w:b/>
          <w:bCs/>
          <w:color w:val="31849B" w:themeColor="accent5" w:themeShade="BF"/>
          <w:sz w:val="28"/>
          <w:szCs w:val="28"/>
        </w:rPr>
        <w:t>Actividad 3.</w:t>
      </w:r>
      <w:r>
        <w:rPr>
          <w:rFonts w:ascii="Arial" w:eastAsia="Arial" w:hAnsi="Arial" w:cs="Arial"/>
          <w:b/>
          <w:bCs/>
          <w:color w:val="31849B" w:themeColor="accent5" w:themeShade="BF"/>
          <w:sz w:val="28"/>
          <w:szCs w:val="28"/>
        </w:rPr>
        <w:t>3</w:t>
      </w:r>
      <w:r>
        <w:rPr>
          <w:rFonts w:ascii="Arial" w:eastAsia="Arial" w:hAnsi="Arial" w:cs="Arial"/>
          <w:b/>
          <w:bCs/>
          <w:color w:val="31849B" w:themeColor="accent5" w:themeShade="BF"/>
          <w:sz w:val="28"/>
          <w:szCs w:val="28"/>
        </w:rPr>
        <w:t>.1.</w:t>
      </w:r>
      <w:r w:rsidR="00747413">
        <w:rPr>
          <w:rFonts w:ascii="Arial" w:eastAsia="Arial" w:hAnsi="Arial" w:cs="Arial"/>
          <w:b/>
          <w:bCs/>
          <w:color w:val="31849B" w:themeColor="accent5" w:themeShade="BF"/>
          <w:sz w:val="28"/>
          <w:szCs w:val="28"/>
        </w:rPr>
        <w:t>7</w:t>
      </w:r>
    </w:p>
    <w:p w14:paraId="33342A50" w14:textId="7348118E" w:rsidR="00747413" w:rsidRDefault="00747413" w:rsidP="00AB105C">
      <w:pPr>
        <w:rPr>
          <w:rFonts w:ascii="Arial" w:eastAsia="Arial" w:hAnsi="Arial" w:cs="Arial"/>
          <w:b/>
          <w:bCs/>
          <w:color w:val="31849B" w:themeColor="accent5" w:themeShade="BF"/>
          <w:sz w:val="28"/>
          <w:szCs w:val="28"/>
        </w:rPr>
      </w:pPr>
    </w:p>
    <w:p w14:paraId="2ED67444" w14:textId="47D923EB" w:rsidR="00747413" w:rsidRPr="00AB105C" w:rsidRDefault="00747413" w:rsidP="00AB105C">
      <w:pPr>
        <w:rPr>
          <w:rFonts w:ascii="Arial" w:eastAsia="Arial" w:hAnsi="Arial" w:cs="Arial"/>
          <w:color w:val="31849B" w:themeColor="accent5" w:themeShade="BF"/>
          <w:sz w:val="28"/>
          <w:szCs w:val="28"/>
        </w:rPr>
      </w:pPr>
      <w:r>
        <w:rPr>
          <w:noProof/>
        </w:rPr>
        <w:drawing>
          <wp:inline distT="0" distB="0" distL="0" distR="0" wp14:anchorId="7043C31D" wp14:editId="58CEFB58">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14:paraId="44C3510F" w14:textId="7D008172" w:rsidR="00AB105C" w:rsidRDefault="00AB105C" w:rsidP="00E408C4">
      <w:pPr>
        <w:rPr>
          <w:rFonts w:ascii="Arial" w:eastAsia="Arial" w:hAnsi="Arial" w:cs="Arial"/>
          <w:b/>
          <w:bCs/>
        </w:rPr>
      </w:pPr>
    </w:p>
    <w:p w14:paraId="1772DF96" w14:textId="47B2BCBB" w:rsidR="00AB105C" w:rsidRPr="00747413" w:rsidRDefault="00747413" w:rsidP="00E408C4">
      <w:pPr>
        <w:rPr>
          <w:rFonts w:ascii="Arial" w:eastAsia="Arial" w:hAnsi="Arial" w:cs="Arial"/>
          <w:b/>
          <w:bCs/>
          <w:color w:val="31849B" w:themeColor="accent5" w:themeShade="BF"/>
          <w:sz w:val="28"/>
          <w:szCs w:val="28"/>
        </w:rPr>
      </w:pPr>
      <w:r>
        <w:rPr>
          <w:rFonts w:ascii="Arial" w:eastAsia="Arial" w:hAnsi="Arial" w:cs="Arial"/>
          <w:b/>
          <w:bCs/>
          <w:color w:val="31849B" w:themeColor="accent5" w:themeShade="BF"/>
          <w:sz w:val="28"/>
          <w:szCs w:val="28"/>
        </w:rPr>
        <w:lastRenderedPageBreak/>
        <w:t xml:space="preserve">Actividad </w:t>
      </w:r>
      <w:r>
        <w:rPr>
          <w:rFonts w:ascii="Arial" w:eastAsia="Arial" w:hAnsi="Arial" w:cs="Arial"/>
          <w:b/>
          <w:bCs/>
          <w:color w:val="31849B" w:themeColor="accent5" w:themeShade="BF"/>
          <w:sz w:val="28"/>
          <w:szCs w:val="28"/>
        </w:rPr>
        <w:t>2.5.1.5</w:t>
      </w:r>
    </w:p>
    <w:p w14:paraId="2441F75A" w14:textId="57F8A8CE" w:rsidR="00747413" w:rsidRDefault="00747413" w:rsidP="00E408C4">
      <w:pPr>
        <w:rPr>
          <w:rFonts w:ascii="Arial" w:eastAsia="Arial" w:hAnsi="Arial" w:cs="Arial"/>
          <w:b/>
          <w:bCs/>
        </w:rPr>
      </w:pPr>
    </w:p>
    <w:p w14:paraId="7970C6D1" w14:textId="75D2C78D" w:rsidR="00747413" w:rsidRDefault="00747413" w:rsidP="00E408C4">
      <w:pPr>
        <w:rPr>
          <w:rFonts w:ascii="Arial" w:eastAsia="Arial" w:hAnsi="Arial" w:cs="Arial"/>
          <w:b/>
          <w:bCs/>
        </w:rPr>
      </w:pPr>
      <w:r>
        <w:rPr>
          <w:noProof/>
        </w:rPr>
        <w:drawing>
          <wp:inline distT="0" distB="0" distL="0" distR="0" wp14:anchorId="323E604A" wp14:editId="108EB51D">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0F3B9CF1" w14:textId="77777777" w:rsidR="00AB105C" w:rsidRDefault="00AB105C" w:rsidP="00E408C4">
      <w:pPr>
        <w:rPr>
          <w:rFonts w:ascii="Arial" w:eastAsia="Arial" w:hAnsi="Arial" w:cs="Arial"/>
          <w:b/>
          <w:bCs/>
        </w:rPr>
      </w:pPr>
    </w:p>
    <w:p w14:paraId="0D7BA566" w14:textId="77777777" w:rsidR="00747413" w:rsidRDefault="00747413" w:rsidP="00E408C4">
      <w:pPr>
        <w:rPr>
          <w:rFonts w:ascii="Arial" w:eastAsia="Arial" w:hAnsi="Arial" w:cs="Arial"/>
          <w:b/>
          <w:bCs/>
        </w:rPr>
      </w:pPr>
    </w:p>
    <w:p w14:paraId="2D229B77" w14:textId="2EFF26AE" w:rsidR="00E408C4" w:rsidRPr="00AB105C" w:rsidRDefault="00E408C4" w:rsidP="00E408C4">
      <w:pPr>
        <w:rPr>
          <w:rFonts w:ascii="Arial" w:eastAsia="Arial" w:hAnsi="Arial" w:cs="Arial"/>
          <w:b/>
          <w:bCs/>
        </w:rPr>
      </w:pPr>
      <w:r>
        <w:rPr>
          <w:rFonts w:ascii="Arial" w:eastAsia="Arial" w:hAnsi="Arial" w:cs="Arial"/>
          <w:b/>
          <w:bCs/>
        </w:rPr>
        <w:t>4</w:t>
      </w:r>
      <w:r>
        <w:rPr>
          <w:rFonts w:ascii="Arial" w:eastAsia="Arial" w:hAnsi="Arial" w:cs="Arial"/>
          <w:b/>
          <w:bCs/>
        </w:rPr>
        <w:t xml:space="preserve">. </w:t>
      </w:r>
      <w:r>
        <w:rPr>
          <w:rFonts w:ascii="Arial" w:eastAsia="Arial" w:hAnsi="Arial" w:cs="Arial"/>
          <w:b/>
          <w:bCs/>
        </w:rPr>
        <w:t>Reflexión</w:t>
      </w:r>
    </w:p>
    <w:p w14:paraId="1826311D" w14:textId="2F667C6D" w:rsidR="00E408C4" w:rsidRDefault="00E408C4" w:rsidP="00F74B64">
      <w:pPr>
        <w:rPr>
          <w:rFonts w:ascii="Arial" w:eastAsia="Arial" w:hAnsi="Arial" w:cs="Arial"/>
        </w:rPr>
      </w:pPr>
    </w:p>
    <w:p w14:paraId="09C030F3" w14:textId="4CC49053" w:rsidR="00E408C4" w:rsidRDefault="00747413" w:rsidP="00747413">
      <w:pPr>
        <w:jc w:val="both"/>
        <w:rPr>
          <w:rFonts w:ascii="Arial" w:eastAsia="Arial" w:hAnsi="Arial" w:cs="Arial"/>
        </w:rPr>
      </w:pPr>
      <w:r>
        <w:rPr>
          <w:rFonts w:ascii="Arial" w:eastAsia="Arial" w:hAnsi="Arial" w:cs="Arial"/>
        </w:rPr>
        <w:t xml:space="preserve">Con el desarrollo de esta actividad se ha resaltado el riesgo que representan los diferentes malwares para la seguridad de la información y la integridad de los sistemas. Conocer las diferentes características de cada uno nos permite desarrollar estrategias de pronta detección, prevención y eliminación estos riesgos en cualquier sistema informático vulnerable. Conocer los dominios de seguridad nos permite conocer y establecer políticas de seguridad para la información dentro de un sistema informático </w:t>
      </w:r>
      <w:r w:rsidR="00C67DF4">
        <w:rPr>
          <w:rFonts w:ascii="Arial" w:eastAsia="Arial" w:hAnsi="Arial" w:cs="Arial"/>
        </w:rPr>
        <w:t>mediante la evaluación de riesgos.</w:t>
      </w:r>
    </w:p>
    <w:p w14:paraId="174878AF" w14:textId="77777777" w:rsidR="00747413" w:rsidRDefault="00747413" w:rsidP="00F74B64">
      <w:pPr>
        <w:rPr>
          <w:rFonts w:ascii="Arial" w:eastAsia="Arial" w:hAnsi="Arial" w:cs="Arial"/>
        </w:rPr>
      </w:pPr>
    </w:p>
    <w:p w14:paraId="30C57E88" w14:textId="77777777" w:rsidR="00E408C4" w:rsidRDefault="00E408C4" w:rsidP="00F74B64">
      <w:pPr>
        <w:rPr>
          <w:rFonts w:ascii="Arial" w:eastAsia="Arial" w:hAnsi="Arial" w:cs="Arial"/>
        </w:rPr>
      </w:pPr>
    </w:p>
    <w:p w14:paraId="3DE5358F" w14:textId="56D0C592" w:rsidR="00D2460B" w:rsidRDefault="00FC5F47" w:rsidP="00804771">
      <w:pPr>
        <w:rPr>
          <w:rFonts w:ascii="Arial" w:eastAsia="Arial" w:hAnsi="Arial" w:cs="Arial"/>
          <w:sz w:val="20"/>
          <w:szCs w:val="20"/>
        </w:rPr>
      </w:pPr>
      <w:r>
        <w:rPr>
          <w:rFonts w:ascii="Arial" w:eastAsia="Arial" w:hAnsi="Arial" w:cs="Arial"/>
          <w:b/>
        </w:rPr>
        <w:t xml:space="preserve">Referencias: </w:t>
      </w:r>
    </w:p>
    <w:p w14:paraId="014A53B5" w14:textId="48EAF47B" w:rsidR="00F42DC4" w:rsidRDefault="00F42DC4" w:rsidP="00315CBC">
      <w:pPr>
        <w:rPr>
          <w:lang w:val="es-MX"/>
        </w:rPr>
      </w:pPr>
    </w:p>
    <w:p w14:paraId="1360291E" w14:textId="74416185" w:rsidR="00315CBC" w:rsidRDefault="00C67DF4" w:rsidP="00131472">
      <w:pPr>
        <w:pStyle w:val="Prrafodelista"/>
        <w:numPr>
          <w:ilvl w:val="0"/>
          <w:numId w:val="10"/>
        </w:numPr>
        <w:rPr>
          <w:rFonts w:ascii="Arial" w:hAnsi="Arial" w:cs="Arial"/>
          <w:lang w:val="en-US"/>
        </w:rPr>
      </w:pPr>
      <w:r w:rsidRPr="00C67DF4">
        <w:rPr>
          <w:rFonts w:ascii="Arial" w:hAnsi="Arial" w:cs="Arial"/>
          <w:lang w:val="en-US"/>
        </w:rPr>
        <w:t>Cisco Systems Networking Academy. (n.d.). Ccna Security 1 1 Esp.</w:t>
      </w:r>
      <w:r w:rsidRPr="00C67DF4">
        <w:rPr>
          <w:rFonts w:ascii="Arial" w:hAnsi="Arial" w:cs="Arial"/>
          <w:lang w:val="en-US"/>
        </w:rPr>
        <w:t xml:space="preserve"> </w:t>
      </w:r>
      <w:r w:rsidRPr="00C67DF4">
        <w:rPr>
          <w:rFonts w:ascii="Arial" w:hAnsi="Arial" w:cs="Arial"/>
          <w:lang w:val="en-US"/>
        </w:rPr>
        <w:t>Calameo.Com. Retrieved February 28, 2021, from</w:t>
      </w:r>
      <w:r>
        <w:rPr>
          <w:rFonts w:ascii="Arial" w:hAnsi="Arial" w:cs="Arial"/>
          <w:lang w:val="en-US"/>
        </w:rPr>
        <w:t xml:space="preserve"> </w:t>
      </w:r>
      <w:hyperlink r:id="rId9" w:history="1">
        <w:r w:rsidRPr="00F238A8">
          <w:rPr>
            <w:rStyle w:val="Hipervnculo"/>
            <w:rFonts w:ascii="Arial" w:hAnsi="Arial" w:cs="Arial"/>
            <w:lang w:val="en-US"/>
          </w:rPr>
          <w:t>https://es.calameo.com/books/004487660148cc6293440</w:t>
        </w:r>
      </w:hyperlink>
    </w:p>
    <w:p w14:paraId="7A7FC90C" w14:textId="594F3A25" w:rsidR="00C67DF4" w:rsidRDefault="00C67DF4" w:rsidP="00C67DF4">
      <w:pPr>
        <w:rPr>
          <w:rFonts w:ascii="Arial" w:hAnsi="Arial" w:cs="Arial"/>
          <w:lang w:val="en-US"/>
        </w:rPr>
      </w:pPr>
    </w:p>
    <w:p w14:paraId="4F7674BB" w14:textId="1C883BCF" w:rsidR="00C67DF4" w:rsidRPr="00C67DF4" w:rsidRDefault="00C67DF4" w:rsidP="00891043">
      <w:pPr>
        <w:pStyle w:val="Prrafodelista"/>
        <w:numPr>
          <w:ilvl w:val="0"/>
          <w:numId w:val="10"/>
        </w:numPr>
        <w:rPr>
          <w:rFonts w:ascii="Arial" w:hAnsi="Arial" w:cs="Arial"/>
          <w:lang w:val="en-US"/>
        </w:rPr>
      </w:pPr>
      <w:r w:rsidRPr="00C67DF4">
        <w:rPr>
          <w:rFonts w:ascii="Arial" w:hAnsi="Arial" w:cs="Arial"/>
          <w:lang w:val="es-MX"/>
        </w:rPr>
        <w:t>Xataca. (2018) ¿Cuál es la diferencia: malware, virus, gusanos, spyware, troyanos, ransomware,</w:t>
      </w:r>
      <w:r>
        <w:rPr>
          <w:rFonts w:ascii="Arial" w:hAnsi="Arial" w:cs="Arial"/>
          <w:lang w:val="es-MX"/>
        </w:rPr>
        <w:t xml:space="preserve"> </w:t>
      </w:r>
      <w:r w:rsidRPr="00C67DF4">
        <w:rPr>
          <w:rFonts w:ascii="Arial" w:hAnsi="Arial" w:cs="Arial"/>
          <w:lang w:val="es-MX"/>
        </w:rPr>
        <w:t xml:space="preserve">etcétera? </w:t>
      </w:r>
      <w:r w:rsidRPr="00C67DF4">
        <w:rPr>
          <w:rFonts w:ascii="Arial" w:hAnsi="Arial" w:cs="Arial"/>
          <w:lang w:val="en-US"/>
        </w:rPr>
        <w:t>Retrieved February 28, 2021</w:t>
      </w:r>
      <w:r>
        <w:rPr>
          <w:rFonts w:ascii="Arial" w:hAnsi="Arial" w:cs="Arial"/>
          <w:lang w:val="en-US"/>
        </w:rPr>
        <w:t xml:space="preserve"> from</w:t>
      </w:r>
      <w:r w:rsidRPr="00C67DF4">
        <w:rPr>
          <w:rFonts w:ascii="Arial" w:hAnsi="Arial" w:cs="Arial"/>
          <w:lang w:val="en-US"/>
        </w:rPr>
        <w:t xml:space="preserve">: </w:t>
      </w:r>
      <w:hyperlink r:id="rId10" w:history="1">
        <w:r w:rsidRPr="00C67DF4">
          <w:rPr>
            <w:rStyle w:val="Hipervnculo"/>
            <w:rFonts w:ascii="Arial" w:hAnsi="Arial" w:cs="Arial"/>
            <w:lang w:val="en-US"/>
          </w:rPr>
          <w:t>https://www.xataka.com/basics/cual-es-la-diferenciamalware-virus-gusanos-spyware-troyanos-ransomware-etcetera</w:t>
        </w:r>
      </w:hyperlink>
    </w:p>
    <w:p w14:paraId="021FF850" w14:textId="77777777" w:rsidR="00C67DF4" w:rsidRPr="00C67DF4" w:rsidRDefault="00C67DF4" w:rsidP="00C67DF4">
      <w:pPr>
        <w:pStyle w:val="Prrafodelista"/>
        <w:rPr>
          <w:rFonts w:ascii="Arial" w:hAnsi="Arial" w:cs="Arial"/>
          <w:lang w:val="en-US"/>
        </w:rPr>
      </w:pPr>
    </w:p>
    <w:p w14:paraId="5A8148FA" w14:textId="07A219EB" w:rsidR="00C67DF4" w:rsidRPr="00C67DF4" w:rsidRDefault="00C67DF4" w:rsidP="00C67DF4">
      <w:pPr>
        <w:pStyle w:val="Prrafodelista"/>
        <w:rPr>
          <w:rFonts w:ascii="Arial" w:hAnsi="Arial" w:cs="Arial"/>
          <w:lang w:val="en-US"/>
        </w:rPr>
      </w:pPr>
    </w:p>
    <w:p w14:paraId="70C8FD39" w14:textId="77777777" w:rsidR="00C67DF4" w:rsidRPr="00C67DF4" w:rsidRDefault="00C67DF4" w:rsidP="00C67DF4">
      <w:pPr>
        <w:pStyle w:val="Prrafodelista"/>
        <w:rPr>
          <w:rFonts w:ascii="Arial" w:hAnsi="Arial" w:cs="Arial"/>
          <w:lang w:val="en-US"/>
        </w:rPr>
      </w:pPr>
    </w:p>
    <w:sectPr w:rsidR="00C67DF4" w:rsidRPr="00C67DF4">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306D3"/>
    <w:multiLevelType w:val="hybridMultilevel"/>
    <w:tmpl w:val="F54ABD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304F5F"/>
    <w:multiLevelType w:val="hybridMultilevel"/>
    <w:tmpl w:val="FC46BA54"/>
    <w:lvl w:ilvl="0" w:tplc="69A68DDE">
      <w:start w:val="2"/>
      <w:numFmt w:val="bullet"/>
      <w:lvlText w:val=""/>
      <w:lvlJc w:val="left"/>
      <w:pPr>
        <w:ind w:left="720" w:hanging="360"/>
      </w:pPr>
      <w:rPr>
        <w:rFonts w:ascii="Wingdings" w:eastAsia="Arial"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2A5F95"/>
    <w:multiLevelType w:val="hybridMultilevel"/>
    <w:tmpl w:val="5DBE9A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DB68ED"/>
    <w:multiLevelType w:val="hybridMultilevel"/>
    <w:tmpl w:val="3B80F4C8"/>
    <w:lvl w:ilvl="0" w:tplc="69A68DDE">
      <w:start w:val="2"/>
      <w:numFmt w:val="bullet"/>
      <w:lvlText w:val=""/>
      <w:lvlJc w:val="left"/>
      <w:pPr>
        <w:ind w:left="720" w:hanging="360"/>
      </w:pPr>
      <w:rPr>
        <w:rFonts w:ascii="Wingdings" w:eastAsia="Arial"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73F2BA1"/>
    <w:multiLevelType w:val="hybridMultilevel"/>
    <w:tmpl w:val="FCB08B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ED449A"/>
    <w:multiLevelType w:val="hybridMultilevel"/>
    <w:tmpl w:val="07A226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98A2C85"/>
    <w:multiLevelType w:val="multilevel"/>
    <w:tmpl w:val="3FC25E7C"/>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F51996"/>
    <w:multiLevelType w:val="hybridMultilevel"/>
    <w:tmpl w:val="6A48BB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4C245EB"/>
    <w:multiLevelType w:val="hybridMultilevel"/>
    <w:tmpl w:val="26027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6016E3B"/>
    <w:multiLevelType w:val="hybridMultilevel"/>
    <w:tmpl w:val="5C30F848"/>
    <w:lvl w:ilvl="0" w:tplc="69A68DDE">
      <w:start w:val="2"/>
      <w:numFmt w:val="bullet"/>
      <w:lvlText w:val=""/>
      <w:lvlJc w:val="left"/>
      <w:pPr>
        <w:ind w:left="720" w:hanging="360"/>
      </w:pPr>
      <w:rPr>
        <w:rFonts w:ascii="Wingdings" w:eastAsia="Arial"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8"/>
  </w:num>
  <w:num w:numId="5">
    <w:abstractNumId w:val="5"/>
  </w:num>
  <w:num w:numId="6">
    <w:abstractNumId w:val="2"/>
  </w:num>
  <w:num w:numId="7">
    <w:abstractNumId w:val="0"/>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0B"/>
    <w:rsid w:val="00001705"/>
    <w:rsid w:val="00057163"/>
    <w:rsid w:val="000749C4"/>
    <w:rsid w:val="000C29BB"/>
    <w:rsid w:val="001149E9"/>
    <w:rsid w:val="00146C45"/>
    <w:rsid w:val="001657F8"/>
    <w:rsid w:val="00181260"/>
    <w:rsid w:val="00184CF6"/>
    <w:rsid w:val="0019016C"/>
    <w:rsid w:val="001B7A89"/>
    <w:rsid w:val="001C206E"/>
    <w:rsid w:val="001C6AF1"/>
    <w:rsid w:val="001D272E"/>
    <w:rsid w:val="001D4895"/>
    <w:rsid w:val="001F57C0"/>
    <w:rsid w:val="00206DDF"/>
    <w:rsid w:val="00217067"/>
    <w:rsid w:val="00315CBC"/>
    <w:rsid w:val="003205C9"/>
    <w:rsid w:val="003540D5"/>
    <w:rsid w:val="00377FA3"/>
    <w:rsid w:val="003A4D02"/>
    <w:rsid w:val="003A611C"/>
    <w:rsid w:val="00400ECF"/>
    <w:rsid w:val="004167A0"/>
    <w:rsid w:val="004343CF"/>
    <w:rsid w:val="00462BE8"/>
    <w:rsid w:val="00494A2E"/>
    <w:rsid w:val="004C021C"/>
    <w:rsid w:val="004C0D05"/>
    <w:rsid w:val="004C71C9"/>
    <w:rsid w:val="004D154B"/>
    <w:rsid w:val="00515113"/>
    <w:rsid w:val="00516A97"/>
    <w:rsid w:val="00552A3A"/>
    <w:rsid w:val="00560024"/>
    <w:rsid w:val="005613CD"/>
    <w:rsid w:val="00585AF1"/>
    <w:rsid w:val="00591BB3"/>
    <w:rsid w:val="00660923"/>
    <w:rsid w:val="006B6946"/>
    <w:rsid w:val="006D73D7"/>
    <w:rsid w:val="00747413"/>
    <w:rsid w:val="00763B2C"/>
    <w:rsid w:val="007A4542"/>
    <w:rsid w:val="007B7EEE"/>
    <w:rsid w:val="007E2952"/>
    <w:rsid w:val="007E7D6C"/>
    <w:rsid w:val="00804771"/>
    <w:rsid w:val="00811F52"/>
    <w:rsid w:val="008409FD"/>
    <w:rsid w:val="0088416F"/>
    <w:rsid w:val="008A62B1"/>
    <w:rsid w:val="00905136"/>
    <w:rsid w:val="00940B9B"/>
    <w:rsid w:val="00985B35"/>
    <w:rsid w:val="009878BC"/>
    <w:rsid w:val="009B125C"/>
    <w:rsid w:val="00A13DC6"/>
    <w:rsid w:val="00A31A92"/>
    <w:rsid w:val="00A4166C"/>
    <w:rsid w:val="00A64C3D"/>
    <w:rsid w:val="00AB105C"/>
    <w:rsid w:val="00AC452E"/>
    <w:rsid w:val="00B05961"/>
    <w:rsid w:val="00B14E22"/>
    <w:rsid w:val="00B41B4A"/>
    <w:rsid w:val="00B823C6"/>
    <w:rsid w:val="00B973DE"/>
    <w:rsid w:val="00BF3D23"/>
    <w:rsid w:val="00C31A9E"/>
    <w:rsid w:val="00C357F2"/>
    <w:rsid w:val="00C67DF4"/>
    <w:rsid w:val="00CA5BB8"/>
    <w:rsid w:val="00CD6BA4"/>
    <w:rsid w:val="00D11176"/>
    <w:rsid w:val="00D2460B"/>
    <w:rsid w:val="00D86B6A"/>
    <w:rsid w:val="00DA126D"/>
    <w:rsid w:val="00DC3B2F"/>
    <w:rsid w:val="00E013C3"/>
    <w:rsid w:val="00E13120"/>
    <w:rsid w:val="00E27225"/>
    <w:rsid w:val="00E32D82"/>
    <w:rsid w:val="00E408C4"/>
    <w:rsid w:val="00E43FE5"/>
    <w:rsid w:val="00EE2C68"/>
    <w:rsid w:val="00F14137"/>
    <w:rsid w:val="00F35B43"/>
    <w:rsid w:val="00F42DC4"/>
    <w:rsid w:val="00F45340"/>
    <w:rsid w:val="00F53C31"/>
    <w:rsid w:val="00F74B64"/>
    <w:rsid w:val="00F9315A"/>
    <w:rsid w:val="00FB1AC0"/>
    <w:rsid w:val="00FC5F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073E"/>
  <w15:docId w15:val="{2E6FD5DB-71A7-4F3A-A7CB-36515DAD0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s-ES_tradnl"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2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00"/>
      <w:outlineLvl w:val="1"/>
    </w:pPr>
    <w:rPr>
      <w:rFonts w:ascii="Calibri" w:eastAsia="Calibri" w:hAnsi="Calibri" w:cs="Calibri"/>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imes New Roman" w:eastAsia="Times New Roman" w:hAnsi="Times New Roman" w:cs="Times New Roman"/>
      <w:sz w:val="54"/>
      <w:szCs w:val="5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CellMar>
        <w:left w:w="108" w:type="dxa"/>
        <w:right w:w="108" w:type="dxa"/>
      </w:tblCellMar>
    </w:tblPr>
    <w:tcPr>
      <w:shd w:val="clear" w:color="auto" w:fill="D2EAF0"/>
    </w:tcPr>
    <w:tblStylePr w:type="firstRow">
      <w:rPr>
        <w:b/>
      </w:rPr>
    </w:tblStylePr>
    <w:tblStylePr w:type="lastRow">
      <w:rPr>
        <w:b/>
      </w:rPr>
      <w:tblPr/>
      <w:tcPr>
        <w:tcBorders>
          <w:top w:val="single" w:sz="18" w:space="0" w:color="78C0D4"/>
        </w:tcBorders>
      </w:tcPr>
    </w:tblStylePr>
    <w:tblStylePr w:type="firstCol">
      <w:rPr>
        <w:b/>
      </w:rPr>
    </w:tblStylePr>
    <w:tblStylePr w:type="lastCol">
      <w:rPr>
        <w:b/>
      </w:rPr>
    </w:tblStylePr>
    <w:tblStylePr w:type="band1Vert">
      <w:tblPr/>
      <w:tcPr>
        <w:shd w:val="clear" w:color="auto" w:fill="A5D5E2"/>
      </w:tcPr>
    </w:tblStylePr>
    <w:tblStylePr w:type="band1Horz">
      <w:tblPr/>
      <w:tcPr>
        <w:shd w:val="clear" w:color="auto" w:fill="A5D5E2"/>
      </w:tcPr>
    </w:tblStylePr>
  </w:style>
  <w:style w:type="paragraph" w:styleId="Prrafodelista">
    <w:name w:val="List Paragraph"/>
    <w:basedOn w:val="Normal"/>
    <w:uiPriority w:val="34"/>
    <w:qFormat/>
    <w:rsid w:val="003A611C"/>
    <w:pPr>
      <w:ind w:left="720"/>
      <w:contextualSpacing/>
    </w:pPr>
  </w:style>
  <w:style w:type="character" w:styleId="Hipervnculo">
    <w:name w:val="Hyperlink"/>
    <w:basedOn w:val="Fuentedeprrafopredeter"/>
    <w:uiPriority w:val="99"/>
    <w:unhideWhenUsed/>
    <w:rsid w:val="00804771"/>
    <w:rPr>
      <w:color w:val="0000FF" w:themeColor="hyperlink"/>
      <w:u w:val="single"/>
    </w:rPr>
  </w:style>
  <w:style w:type="character" w:styleId="Mencinsinresolver">
    <w:name w:val="Unresolved Mention"/>
    <w:basedOn w:val="Fuentedeprrafopredeter"/>
    <w:uiPriority w:val="99"/>
    <w:semiHidden/>
    <w:unhideWhenUsed/>
    <w:rsid w:val="00804771"/>
    <w:rPr>
      <w:color w:val="605E5C"/>
      <w:shd w:val="clear" w:color="auto" w:fill="E1DFDD"/>
    </w:rPr>
  </w:style>
  <w:style w:type="table" w:styleId="Tablaconcuadrcula">
    <w:name w:val="Table Grid"/>
    <w:basedOn w:val="Tablanormal"/>
    <w:uiPriority w:val="39"/>
    <w:rsid w:val="0081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5082">
      <w:bodyDiv w:val="1"/>
      <w:marLeft w:val="0"/>
      <w:marRight w:val="0"/>
      <w:marTop w:val="0"/>
      <w:marBottom w:val="0"/>
      <w:divBdr>
        <w:top w:val="none" w:sz="0" w:space="0" w:color="auto"/>
        <w:left w:val="none" w:sz="0" w:space="0" w:color="auto"/>
        <w:bottom w:val="none" w:sz="0" w:space="0" w:color="auto"/>
        <w:right w:val="none" w:sz="0" w:space="0" w:color="auto"/>
      </w:divBdr>
    </w:div>
    <w:div w:id="146485649">
      <w:bodyDiv w:val="1"/>
      <w:marLeft w:val="0"/>
      <w:marRight w:val="0"/>
      <w:marTop w:val="0"/>
      <w:marBottom w:val="0"/>
      <w:divBdr>
        <w:top w:val="none" w:sz="0" w:space="0" w:color="auto"/>
        <w:left w:val="none" w:sz="0" w:space="0" w:color="auto"/>
        <w:bottom w:val="none" w:sz="0" w:space="0" w:color="auto"/>
        <w:right w:val="none" w:sz="0" w:space="0" w:color="auto"/>
      </w:divBdr>
    </w:div>
    <w:div w:id="304821649">
      <w:bodyDiv w:val="1"/>
      <w:marLeft w:val="0"/>
      <w:marRight w:val="0"/>
      <w:marTop w:val="0"/>
      <w:marBottom w:val="0"/>
      <w:divBdr>
        <w:top w:val="none" w:sz="0" w:space="0" w:color="auto"/>
        <w:left w:val="none" w:sz="0" w:space="0" w:color="auto"/>
        <w:bottom w:val="none" w:sz="0" w:space="0" w:color="auto"/>
        <w:right w:val="none" w:sz="0" w:space="0" w:color="auto"/>
      </w:divBdr>
    </w:div>
    <w:div w:id="593513313">
      <w:bodyDiv w:val="1"/>
      <w:marLeft w:val="0"/>
      <w:marRight w:val="0"/>
      <w:marTop w:val="0"/>
      <w:marBottom w:val="0"/>
      <w:divBdr>
        <w:top w:val="none" w:sz="0" w:space="0" w:color="auto"/>
        <w:left w:val="none" w:sz="0" w:space="0" w:color="auto"/>
        <w:bottom w:val="none" w:sz="0" w:space="0" w:color="auto"/>
        <w:right w:val="none" w:sz="0" w:space="0" w:color="auto"/>
      </w:divBdr>
    </w:div>
    <w:div w:id="863902771">
      <w:bodyDiv w:val="1"/>
      <w:marLeft w:val="0"/>
      <w:marRight w:val="0"/>
      <w:marTop w:val="0"/>
      <w:marBottom w:val="0"/>
      <w:divBdr>
        <w:top w:val="none" w:sz="0" w:space="0" w:color="auto"/>
        <w:left w:val="none" w:sz="0" w:space="0" w:color="auto"/>
        <w:bottom w:val="none" w:sz="0" w:space="0" w:color="auto"/>
        <w:right w:val="none" w:sz="0" w:space="0" w:color="auto"/>
      </w:divBdr>
    </w:div>
    <w:div w:id="939604234">
      <w:bodyDiv w:val="1"/>
      <w:marLeft w:val="0"/>
      <w:marRight w:val="0"/>
      <w:marTop w:val="0"/>
      <w:marBottom w:val="0"/>
      <w:divBdr>
        <w:top w:val="none" w:sz="0" w:space="0" w:color="auto"/>
        <w:left w:val="none" w:sz="0" w:space="0" w:color="auto"/>
        <w:bottom w:val="none" w:sz="0" w:space="0" w:color="auto"/>
        <w:right w:val="none" w:sz="0" w:space="0" w:color="auto"/>
      </w:divBdr>
    </w:div>
    <w:div w:id="957834619">
      <w:bodyDiv w:val="1"/>
      <w:marLeft w:val="0"/>
      <w:marRight w:val="0"/>
      <w:marTop w:val="0"/>
      <w:marBottom w:val="0"/>
      <w:divBdr>
        <w:top w:val="none" w:sz="0" w:space="0" w:color="auto"/>
        <w:left w:val="none" w:sz="0" w:space="0" w:color="auto"/>
        <w:bottom w:val="none" w:sz="0" w:space="0" w:color="auto"/>
        <w:right w:val="none" w:sz="0" w:space="0" w:color="auto"/>
      </w:divBdr>
    </w:div>
    <w:div w:id="1117141601">
      <w:bodyDiv w:val="1"/>
      <w:marLeft w:val="0"/>
      <w:marRight w:val="0"/>
      <w:marTop w:val="0"/>
      <w:marBottom w:val="0"/>
      <w:divBdr>
        <w:top w:val="none" w:sz="0" w:space="0" w:color="auto"/>
        <w:left w:val="none" w:sz="0" w:space="0" w:color="auto"/>
        <w:bottom w:val="none" w:sz="0" w:space="0" w:color="auto"/>
        <w:right w:val="none" w:sz="0" w:space="0" w:color="auto"/>
      </w:divBdr>
    </w:div>
    <w:div w:id="1164854866">
      <w:bodyDiv w:val="1"/>
      <w:marLeft w:val="0"/>
      <w:marRight w:val="0"/>
      <w:marTop w:val="0"/>
      <w:marBottom w:val="0"/>
      <w:divBdr>
        <w:top w:val="none" w:sz="0" w:space="0" w:color="auto"/>
        <w:left w:val="none" w:sz="0" w:space="0" w:color="auto"/>
        <w:bottom w:val="none" w:sz="0" w:space="0" w:color="auto"/>
        <w:right w:val="none" w:sz="0" w:space="0" w:color="auto"/>
      </w:divBdr>
      <w:divsChild>
        <w:div w:id="1225025170">
          <w:marLeft w:val="0"/>
          <w:marRight w:val="0"/>
          <w:marTop w:val="0"/>
          <w:marBottom w:val="0"/>
          <w:divBdr>
            <w:top w:val="none" w:sz="0" w:space="0" w:color="auto"/>
            <w:left w:val="none" w:sz="0" w:space="0" w:color="auto"/>
            <w:bottom w:val="none" w:sz="0" w:space="0" w:color="auto"/>
            <w:right w:val="none" w:sz="0" w:space="0" w:color="auto"/>
          </w:divBdr>
        </w:div>
      </w:divsChild>
    </w:div>
    <w:div w:id="1239293265">
      <w:bodyDiv w:val="1"/>
      <w:marLeft w:val="0"/>
      <w:marRight w:val="0"/>
      <w:marTop w:val="0"/>
      <w:marBottom w:val="0"/>
      <w:divBdr>
        <w:top w:val="none" w:sz="0" w:space="0" w:color="auto"/>
        <w:left w:val="none" w:sz="0" w:space="0" w:color="auto"/>
        <w:bottom w:val="none" w:sz="0" w:space="0" w:color="auto"/>
        <w:right w:val="none" w:sz="0" w:space="0" w:color="auto"/>
      </w:divBdr>
    </w:div>
    <w:div w:id="1261986364">
      <w:bodyDiv w:val="1"/>
      <w:marLeft w:val="0"/>
      <w:marRight w:val="0"/>
      <w:marTop w:val="0"/>
      <w:marBottom w:val="0"/>
      <w:divBdr>
        <w:top w:val="none" w:sz="0" w:space="0" w:color="auto"/>
        <w:left w:val="none" w:sz="0" w:space="0" w:color="auto"/>
        <w:bottom w:val="none" w:sz="0" w:space="0" w:color="auto"/>
        <w:right w:val="none" w:sz="0" w:space="0" w:color="auto"/>
      </w:divBdr>
    </w:div>
    <w:div w:id="1346247224">
      <w:bodyDiv w:val="1"/>
      <w:marLeft w:val="0"/>
      <w:marRight w:val="0"/>
      <w:marTop w:val="0"/>
      <w:marBottom w:val="0"/>
      <w:divBdr>
        <w:top w:val="none" w:sz="0" w:space="0" w:color="auto"/>
        <w:left w:val="none" w:sz="0" w:space="0" w:color="auto"/>
        <w:bottom w:val="none" w:sz="0" w:space="0" w:color="auto"/>
        <w:right w:val="none" w:sz="0" w:space="0" w:color="auto"/>
      </w:divBdr>
      <w:divsChild>
        <w:div w:id="1148940738">
          <w:marLeft w:val="0"/>
          <w:marRight w:val="0"/>
          <w:marTop w:val="0"/>
          <w:marBottom w:val="0"/>
          <w:divBdr>
            <w:top w:val="none" w:sz="0" w:space="0" w:color="auto"/>
            <w:left w:val="single" w:sz="48" w:space="11" w:color="F4F4F4"/>
            <w:bottom w:val="none" w:sz="0" w:space="0" w:color="auto"/>
            <w:right w:val="none" w:sz="0" w:space="0" w:color="auto"/>
          </w:divBdr>
        </w:div>
      </w:divsChild>
    </w:div>
    <w:div w:id="1653173143">
      <w:bodyDiv w:val="1"/>
      <w:marLeft w:val="0"/>
      <w:marRight w:val="0"/>
      <w:marTop w:val="0"/>
      <w:marBottom w:val="0"/>
      <w:divBdr>
        <w:top w:val="none" w:sz="0" w:space="0" w:color="auto"/>
        <w:left w:val="none" w:sz="0" w:space="0" w:color="auto"/>
        <w:bottom w:val="none" w:sz="0" w:space="0" w:color="auto"/>
        <w:right w:val="none" w:sz="0" w:space="0" w:color="auto"/>
      </w:divBdr>
    </w:div>
    <w:div w:id="171488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xataka.com/basics/cual-es-la-diferenciamalware-virus-gusanos-spyware-troyanos-ransomware-etcetera" TargetMode="External"/><Relationship Id="rId4" Type="http://schemas.openxmlformats.org/officeDocument/2006/relationships/webSettings" Target="webSettings.xml"/><Relationship Id="rId9" Type="http://schemas.openxmlformats.org/officeDocument/2006/relationships/hyperlink" Target="https://es.calameo.com/books/004487660148cc62934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6</Pages>
  <Words>1032</Words>
  <Characters>5677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Galindo</dc:creator>
  <cp:lastModifiedBy>David López</cp:lastModifiedBy>
  <cp:revision>5</cp:revision>
  <dcterms:created xsi:type="dcterms:W3CDTF">2021-03-01T04:00:00Z</dcterms:created>
  <dcterms:modified xsi:type="dcterms:W3CDTF">2021-03-01T05:40:00Z</dcterms:modified>
</cp:coreProperties>
</file>