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  <w:tabs>
          <w:tab w:pos="1440" w:val="left"/>
          <w:tab w:pos="2880" w:val="center"/>
          <w:tab w:pos="4320" w:val="right"/>
          <w:tab w:pos="5760" w:val="decimal"/>
          <w:tab w:pos="7200" w:val="bar"/>
        </w:tabs>
      </w:pPr>
      <w:r my:id="p_20.run_1">
        <w:t>Колонка 1	Колонка 2	Колонка 3</w:t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