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4 942 теста в 551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7 303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494 660 строк в 1 826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104 748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201 510 строк: 39 экранов, 227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7 303</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2026-08-21T15:30:02Z</dcterms:created>
  <dcterms:modified xsi:type="dcterms:W3CDTF">2026-08-21T15:30:02Z</dcterms:modified>
  <cp:category>Эксплуатационная документация</cp:category>
</cp:coreProperties>
</file>