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3.6. Дополнительные сценарии актуального выпуска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3.6. Дополнительные сценарии актуального выпуска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Проверить на синтетических данных, с положительным и отрицательным случаем доступа. Для критерия 18 отдельно пройти полный профильный тур, продолжение после остановки и запуск с раздела; последний не должен отмечать весь тур пройденным. Проверить повтор после ошибки загрузки или перехода, сохранение позиции при закрытии и пересчёт доступных шагов при изменении прав. Ошибка не должна приводить к сообщению об успешном завершении.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охранника проверить обязательное объяснение «По факту», в том числе учебный пример без доступного живого блока; административный список незакрытых проходов ему не предлагается. У согласующего и принимающего проверить только команды их роли. На узком экране проверить «Действия» карточки, скачивание и теги с ЧС; в таблице поста — отдельные шапки страницы и внутренних списков, счётчик и обновление вне меню. Открытое поверх обучения рабочее окно должно получать управление до закрытия.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протоколе указать роль, доступ, состояние данных, ревизию, размер окна и способ проверки. Эмуляцию сенсорного экрана отмечать отдельно от проверки на физическом устройстве; учебный пример и просмотр без записи не подтверждают реальную операцию. Успешный локальный просмотр не заменяет проверку принятой ревизии на стенде.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3.6 — Дополнительные сценарии с распределением по ролям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2"/>
        <w:gridCol w:w="2835"/>
        <w:gridCol w:w="3969"/>
      </w:tblGrid>
      <w:tr>
        <w:trPr>
          <w:tblHeader w:val="true"/>
          <w:cantSplit w:val="true"/>
        </w:trPr>
        <w:tc>
          <w:tcPr>
            <w:tcW w:type="dxa" w:w="255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83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Кто выполняет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Ожидаемый результат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Пересылка выбранных вложений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/ согласующий / принимающий с доступом к пересылке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Получатели, назначение и материалы видны в истории; без материалов отправка запрещена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Пересылка отозванной заявки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Участник с доступом к пересылке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просмотр, без возобновления допуска и назначения согласования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Изменение общего срока в работе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/ администратор с полномочием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Меняются выбранные вложения; политика индивидуальных сроков выбрана явно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Изменение срока одного человека/машины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/ администратор с полномочием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записи и уже поданные голоса не меняются; причина и автор видны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2"/>
        <w:gridCol w:w="2835"/>
        <w:gridCol w:w="3969"/>
      </w:tblGrid>
      <w:tr>
        <w:trPr>
          <w:tblHeader w:val="true"/>
          <w:cantSplit w:val="true"/>
        </w:trPr>
        <w:tc>
          <w:tcPr>
            <w:tcW w:type="dxa" w:w="255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83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Кто выполняет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Ожидаемый результат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Привязка ручной записи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/ администратор с полномочием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Переносится выбранная запись, не всё ручное вложение; бессрочная получает явно выбранный срок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принять просроченную заявку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 даже до очередного фонового изменения статуса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Истечение срока при открытом входе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 доступен по правам, новый вход запрещён; после выхода строка видна пять минут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Старые незакрытые отметки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Порог 48 часов, неизвестное время не подменяется датой; исправление с причиной и отдельным правом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Отмена ошибочной последней отметки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Автор отметки / уполномоченный 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Проверяются время, автор/полномочия и отсутствие следующего события; история сохраняет отмену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Карточка из журнала поста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 с доступом к журналу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Доступная сохранившаяся запись открывается после истечения допуска без выдачи права на вход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Частичная правка при возражении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Владелец записи с доступом к изменению / 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Непереданные ПД не дают ложный конфликт; фактическое запрещённое изменение остаётся запрещённым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Оформление и окна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Каждая проверяемая роль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Четыре сочетания стиля/палитры, мгновенная смена; Escape закрывает верхнее окно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Экспорт и PDF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Каждая роль в пределах своего просмотра и выгрузки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 открывается, русские подписи срока читаемы, доступ и состав не расширяются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Собственная смена пароля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Пользователь, согласующий, принимающий, 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Текущее устройство сохраняет вход; на других требуется новый вход. Работник поста обращается в бюро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Сброс пароля административной учётки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Обычный администратор не управляет паролем административной цели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Документные поля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и отдельный читатель чужой заявки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Собственные поданные сведения видны автору; чужие выдаются по правам; скрытое поле не стирается соседней правкой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Отображаемое имя принимающего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Обычный пользователь и 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Обычный видит маску, администратор — разрешённое реальное имя; отсутствие согласия применяется отдельно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Исторические оригиналы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и суперадминистратор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Обычному администратору выдача закрыта; super также не получает непроверяемые данные при ограничении согласия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2"/>
        <w:gridCol w:w="2835"/>
        <w:gridCol w:w="3969"/>
      </w:tblGrid>
      <w:tr>
        <w:trPr>
          <w:tblHeader w:val="true"/>
          <w:cantSplit w:val="true"/>
        </w:trPr>
        <w:tc>
          <w:tcPr>
            <w:tcW w:type="dxa" w:w="255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83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Кто выполняет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Ожидаемый результат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Файлы-черновики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и квота общие для вкладок; удаление учитывает другую незавершённую работу; файлы поданной заявки не удаляются этим окном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Push-аналитика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/ пользователь с доступом к аналитике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Подписки устройств отличимы от уникальных активных пользователей; карточка iOS не считает последний вход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каждой роли выполняйте отдельной учётной записью. Учётная запись с одновременно назначенными административными и рабочими правами не доказывает, что действие доступно обычной роли. Отдельно фиксируйте несоответствие интерфейса или API утверждённой роли; не меняйте права ради успешного прохождения сценария.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Это критерии приёмки, не утверждение, что весь список уже выполнен на данной площадке. Сохранять ревизию, результат и замечания каждой проверки; не выдавать наличие автоматического теста за ручной проход.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Архив содержит персональные данные; штатная поставка требует шифрования. Доступ к каталогу и ключам ограничивают отдельно, а выдачу через приложение проверяют по текущей политике документов и согласий. Само наличие сохранённого файла не разрешает его скачивание.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74"/>
        <w:gridCol w:w="3382"/>
      </w:tblGrid>
      <w:tr>
        <w:trPr>
          <w:tblHeader w:val="true"/>
          <w:cantSplit w:val="true"/>
        </w:trPr>
        <w:tc>
          <w:tcPr>
            <w:tcW w:type="dxa" w:w="59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8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8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r>
        <w:br w:type="page"/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Сценариям назначены роли; добавлены проверки текущих сессий, документов, архива, файлов-черновиков и push-показателей.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протокол ролевого обучения, восстановления и планшетных действий с явными условиями проверки.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2026-10-30T06:03:06Z</dcterms:created>
  <dcterms:modified xsi:type="dcterms:W3CDTF">2026-10-30T06:03:06Z</dcterms:modified>
  <cp:category>Эксплуатационная документация</cp:category>
</cp:coreProperties>
</file>