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1.37</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назначение прав администратора и раздел «Настройки» с общесистемными значениями - сроками напоминаний согласующим, требованием согласия на обработку персональных данных и подобными.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доступном только супер-администратору: общесистемные значения меняют не те же люди, что ведут справочники.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1 741 тест в 307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3 820 тестов в 418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5 748</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421 760 строк в 1 521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89 904 строки без тестов: 166 служб, 71 обработчик, 78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187 213 строк: 39 экранов, 210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5 748</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