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Times New Roman" w:cs="Times New Roman"/>
          <w:b/>
          <w:i w:val="0"/>
          <w:sz w:val="36"/>
        </w:rPr>
        <w:t>СОДЕРЖАНИЕ</w:t>
      </w:r>
    </w:p>
    <w:p>
      <w:pPr>
        <w:spacing w:before="0" w:after="0" w:line="360" w:lineRule="auto"/>
      </w:pPr>
      <w:r>
        <w:fldChar w:fldCharType="begin"/>
      </w:r>
      <w:r>
        <w:instrText xml:space="preserve"> TOC \o "1-3" \h \z \u </w:instrText>
      </w:r>
      <w:r>
        <w:fldChar w:fldCharType="separate"/>
      </w:r>
      <w:r>
        <w:rPr>
          <w:rFonts w:ascii="Times New Roman" w:hAnsi="Times New Roman" w:eastAsia="Times New Roman" w:cs="Times New Roman"/>
          <w:b w:val="0"/>
          <w:i/>
          <w:color w:val="808080"/>
          <w:sz w:val="28"/>
        </w:rPr>
        <w:t>Обновите оглавление: ПКМ -&gt; Обновить поле (Ctrl+A, F9)</w:t>
      </w:r>
      <w:r>
        <w:fldChar w:fldCharType="end"/>
      </w:r>
    </w:p>
    <w:p>
      <w:r>
        <w:br w:type="page"/>
      </w:r>
    </w:p>
    <w:p>
      <w:pPr>
        <w:pStyle w:val="Heading1"/>
        <w:pageBreakBefore w:val="0"/>
        <w:ind w:firstLine="0"/>
        <w:jc w:val="center"/>
        <w:keepNext w:val="true"/>
      </w:pPr>
      <w:r>
        <w:rPr>
          <w:rFonts w:ascii="Times New Roman" w:hAnsi="Times New Roman" w:eastAsia="Times New Roman" w:cs="Times New Roman"/>
          <w:b/>
          <w:i w:val="0"/>
          <w:sz w:val="36"/>
        </w:rPr>
        <w:t>ВВЕДЕНИЕ</w:t>
      </w:r>
    </w:p>
    <w:p>
      <w:pPr>
        <w:spacing w:before="0" w:after="0" w:line="360" w:lineRule="auto"/>
      </w:pPr>
      <w:r>
        <w:rPr>
          <w:rFonts w:ascii="Times New Roman" w:hAnsi="Times New Roman" w:eastAsia="Times New Roman" w:cs="Times New Roman"/>
          <w:b w:val="0"/>
          <w:i w:val="0"/>
          <w:sz w:val="28"/>
        </w:rPr>
        <w:t>Юридическая проверка документов отнимает часы. Один договор аренды на 40 страниц, десятки пунктов, ссылки на нормативные акты, скрытые оговорки в приложениях. Юрист читает, сверяет, перечитывает. Если документов несколько десятков в неделю, ошибки становятся вопросом времени, а не вероятности.</w:t>
      </w:r>
    </w:p>
    <w:p>
      <w:pPr>
        <w:spacing w:before="0" w:after="0" w:line="360" w:lineRule="auto"/>
      </w:pPr>
      <w:r>
        <w:rPr>
          <w:rFonts w:ascii="Times New Roman" w:hAnsi="Times New Roman" w:eastAsia="Times New Roman" w:cs="Times New Roman"/>
          <w:b w:val="0"/>
          <w:i w:val="0"/>
          <w:sz w:val="28"/>
        </w:rPr>
        <w:t>Искусственный интеллект способен обрабатывать такой объём за секунды [1]. Алгоритмы находят противоречия, выделяют подозрительные формулировки, сопоставляют с действующим законодательством. Однако без удобного интерфейса результат анализа теряет ценность: пользователь не понимает, почему конкретный пункт помечен как рискованный, не может уточнить детали, не видит контекста. По данным Nielsen Norman Group, 88% пользователей не возвращаются на сайт после неудачного первого опыта [10]. Для юридического сервиса, где каждый клиент принимает решения с финансовыми последствиями, цена неудобного интерфейса измеряется не раздражением, а упущенными рисками.</w:t>
      </w:r>
    </w:p>
    <w:p>
      <w:pPr>
        <w:spacing w:before="0" w:after="0" w:line="360" w:lineRule="auto"/>
      </w:pPr>
      <w:r>
        <w:rPr>
          <w:rFonts w:ascii="Times New Roman" w:hAnsi="Times New Roman" w:eastAsia="Times New Roman" w:cs="Times New Roman"/>
          <w:b w:val="0"/>
          <w:i w:val="0"/>
          <w:sz w:val="28"/>
        </w:rPr>
        <w:t>Рынок LegalTech растёт. К 2025 году его глобальный объём оценивают в 32,21 миллиарда долларов [1]. Российский сегмент, хотя и скромнее (около 15 миллиардов рублей), уже насчитывает несколько заметных решений: Яндекс Нейроюрист, Embedika Contract, Noroots [4]. Каждое из них решает часть задач, но ни одно не предлагает полного цикла: загрузка документа, подсветка рисков прямо в тексте, интерактивный чат с ИИ-агентом, заметки, экспорт отчёта. Именно этот разрыв определяет актуальность настоящей работы.</w:t>
      </w:r>
    </w:p>
    <w:p>
      <w:pPr>
        <w:spacing w:before="0" w:after="0" w:line="360" w:lineRule="auto"/>
      </w:pPr>
      <w:r>
        <w:rPr>
          <w:rFonts w:ascii="Times New Roman" w:hAnsi="Times New Roman" w:eastAsia="Times New Roman" w:cs="Times New Roman"/>
          <w:b w:val="0"/>
          <w:i w:val="0"/>
          <w:sz w:val="28"/>
        </w:rPr>
        <w:t>Стартап Dockee разрабатывается командой из четырёх человек. Бэкенд написан на Go с использованием фреймворка Gin и базы данных PostgreSQL. Для анализа документов интегрирован DeepSeek API, обеспечивающий распознавание юридических и финансовых рисков. Персональные данные защищены NER-анонимизацией в соответствии с требованиями Федерального закона N 152-ФЗ. Настоящая работа посвящена фронтенд-части: проектированию и реализации пользовательского интерфейса, через который юристы и предприниматели взаимодействуют с системой.</w:t>
      </w:r>
    </w:p>
    <w:p>
      <w:pPr>
        <w:spacing w:before="0" w:after="0" w:line="360" w:lineRule="auto"/>
      </w:pPr>
      <w:r>
        <w:rPr>
          <w:rFonts w:ascii="Times New Roman" w:hAnsi="Times New Roman" w:eastAsia="Times New Roman" w:cs="Times New Roman"/>
          <w:b w:val="0"/>
          <w:i w:val="0"/>
          <w:sz w:val="28"/>
        </w:rPr>
        <w:t>Целью работы является разработка системы автоматизированного анализа документов, которая позволит выявлять юридические и финансовые риски, несоответствие нормативным требованиям и признаки мошенничества с помощью интегрированного ИИ-агента и средств защиты конфиденциальной информации.</w:t>
      </w:r>
    </w:p>
    <w:p>
      <w:pPr>
        <w:spacing w:before="0" w:after="0" w:line="360" w:lineRule="auto"/>
      </w:pPr>
      <w:r>
        <w:rPr>
          <w:rFonts w:ascii="Times New Roman" w:hAnsi="Times New Roman" w:eastAsia="Times New Roman" w:cs="Times New Roman"/>
          <w:b w:val="0"/>
          <w:i w:val="0"/>
          <w:sz w:val="28"/>
        </w:rPr>
        <w:t>Для достижения поставленной цели сформулированы следующие задачи:</w:t>
      </w:r>
    </w:p>
    <w:p>
      <w:pPr>
        <w:spacing w:before="0" w:after="0" w:line="360" w:lineRule="auto"/>
      </w:pPr>
      <w:r>
        <w:rPr>
          <w:rFonts w:ascii="Times New Roman" w:hAnsi="Times New Roman" w:eastAsia="Times New Roman" w:cs="Times New Roman"/>
          <w:b w:val="0"/>
          <w:i w:val="0"/>
          <w:sz w:val="28"/>
        </w:rPr>
        <w:t>1. Провести анализ предметной области и существующих решений для выявления требований к пользовательскому интерфейсу.</w:t>
      </w:r>
    </w:p>
    <w:p>
      <w:pPr>
        <w:spacing w:before="0" w:after="0" w:line="360" w:lineRule="auto"/>
      </w:pPr>
      <w:r>
        <w:rPr>
          <w:rFonts w:ascii="Times New Roman" w:hAnsi="Times New Roman" w:eastAsia="Times New Roman" w:cs="Times New Roman"/>
          <w:b w:val="0"/>
          <w:i w:val="0"/>
          <w:sz w:val="28"/>
        </w:rPr>
        <w:t>2. Разработать информационную архитектуру и описать пользовательские сценарии.</w:t>
      </w:r>
    </w:p>
    <w:p>
      <w:pPr>
        <w:spacing w:before="0" w:after="0" w:line="360" w:lineRule="auto"/>
      </w:pPr>
      <w:r>
        <w:rPr>
          <w:rFonts w:ascii="Times New Roman" w:hAnsi="Times New Roman" w:eastAsia="Times New Roman" w:cs="Times New Roman"/>
          <w:b w:val="0"/>
          <w:i w:val="0"/>
          <w:sz w:val="28"/>
        </w:rPr>
        <w:t>3. Изучить вопросы безопасности и производительности клиентской части веб-приложений для принятия мер по защите данных и оптимизации.</w:t>
      </w:r>
    </w:p>
    <w:p>
      <w:pPr>
        <w:spacing w:before="0" w:after="0" w:line="360" w:lineRule="auto"/>
      </w:pPr>
      <w:r>
        <w:rPr>
          <w:rFonts w:ascii="Times New Roman" w:hAnsi="Times New Roman" w:eastAsia="Times New Roman" w:cs="Times New Roman"/>
          <w:b w:val="0"/>
          <w:i w:val="0"/>
          <w:sz w:val="28"/>
        </w:rPr>
        <w:t>4. Разработать прототипы и дизайн-макеты пользовательского интерфейса сервиса.</w:t>
      </w:r>
    </w:p>
    <w:p>
      <w:pPr>
        <w:spacing w:before="0" w:after="0" w:line="360" w:lineRule="auto"/>
      </w:pPr>
      <w:r>
        <w:rPr>
          <w:rFonts w:ascii="Times New Roman" w:hAnsi="Times New Roman" w:eastAsia="Times New Roman" w:cs="Times New Roman"/>
          <w:b w:val="0"/>
          <w:i w:val="0"/>
          <w:sz w:val="28"/>
        </w:rPr>
        <w:t>5. Изучить современные методы и инструменты разработки пользовательских интерфейсов, провести их сравнительный анализ и обосновать выбор технологий.</w:t>
      </w:r>
    </w:p>
    <w:p>
      <w:pPr>
        <w:spacing w:before="0" w:after="0" w:line="360" w:lineRule="auto"/>
      </w:pPr>
      <w:r>
        <w:rPr>
          <w:rFonts w:ascii="Times New Roman" w:hAnsi="Times New Roman" w:eastAsia="Times New Roman" w:cs="Times New Roman"/>
          <w:b w:val="0"/>
          <w:i w:val="0"/>
          <w:sz w:val="28"/>
        </w:rPr>
        <w:t>6. Разработать пользовательский интерфейс в соответствии с требованиями и прототипами.</w:t>
      </w:r>
    </w:p>
    <w:p>
      <w:pPr>
        <w:spacing w:before="0" w:after="0" w:line="360" w:lineRule="auto"/>
      </w:pPr>
      <w:r>
        <w:rPr>
          <w:rFonts w:ascii="Times New Roman" w:hAnsi="Times New Roman" w:eastAsia="Times New Roman" w:cs="Times New Roman"/>
          <w:b w:val="0"/>
          <w:i w:val="0"/>
          <w:sz w:val="28"/>
        </w:rPr>
        <w:t>7. Проанализировать результаты и внести правки по итогам обратной связи.</w:t>
      </w:r>
    </w:p>
    <w:p>
      <w:pPr>
        <w:spacing w:before="0" w:after="0" w:line="360" w:lineRule="auto"/>
      </w:pPr>
      <w:r>
        <w:rPr>
          <w:rFonts w:ascii="Times New Roman" w:hAnsi="Times New Roman" w:eastAsia="Times New Roman" w:cs="Times New Roman"/>
          <w:b w:val="0"/>
          <w:i w:val="0"/>
          <w:sz w:val="28"/>
        </w:rPr>
        <w:t>8. Разработать пользовательскую документацию, инструкцию по эксплуатации приложения с описанием развертывания и сопровождения.</w:t>
      </w:r>
    </w:p>
    <w:p>
      <w:pPr>
        <w:spacing w:before="0" w:after="0" w:line="360" w:lineRule="auto"/>
      </w:pPr>
      <w:r>
        <w:rPr>
          <w:rFonts w:ascii="Times New Roman" w:hAnsi="Times New Roman" w:eastAsia="Times New Roman" w:cs="Times New Roman"/>
          <w:b w:val="0"/>
          <w:i w:val="0"/>
          <w:sz w:val="28"/>
        </w:rPr>
        <w:t>Объектом исследования выступает процесс автоматизированного анализа юридических документов. Предмет исследования: пользовательский интерфейс веб-приложения для работы с результатами такого анализа.</w:t>
      </w:r>
    </w:p>
    <w:p>
      <w:pPr>
        <w:spacing w:before="0" w:after="0" w:line="360" w:lineRule="auto"/>
      </w:pPr>
      <w:r>
        <w:rPr>
          <w:rFonts w:ascii="Times New Roman" w:hAnsi="Times New Roman" w:eastAsia="Times New Roman" w:cs="Times New Roman"/>
          <w:b w:val="0"/>
          <w:i w:val="0"/>
          <w:sz w:val="28"/>
        </w:rPr>
        <w:t>Работа состоит из трёх глав. В первой главе проведён анализ рынка LegalTech, рассмотрены существующие решения, изучены принципы проектирования интерфейсов, вопросы безопасности и производительности клиентской части, выбраны технологии и сформулированы требования. Результаты первой главы позволяют перейти ко второй, где описаны целевая аудитория, бизнес-процессы, пользовательские сценарии, информационная архитектура, вайрфреймы и дизайн-макеты. На основе проектных решений в третьей главе выполнена разработка интерфейса лендинга и основного сервиса, реализована интеграция с серверной частью, обеспечена безопасность, проведён анализ результатов и внесены правки по итогам обратной связи.</w:t>
      </w:r>
    </w:p>
    <w:p>
      <w:pPr>
        <w:pStyle w:val="Heading1"/>
        <w:ind w:firstLine="709"/>
        <w:jc w:val="both"/>
        <w:keepNext w:val="true"/>
      </w:pPr>
      <w:r>
        <w:rPr>
          <w:rFonts w:ascii="Times New Roman" w:hAnsi="Times New Roman" w:eastAsia="Times New Roman" w:cs="Times New Roman"/>
          <w:b/>
          <w:i w:val="0"/>
          <w:sz w:val="36"/>
        </w:rPr>
        <w:t>1 ИССЛЕДОВАНИЕ ПРЕДМЕТНОЙ ОБЛАСТИ, АНАЛИЗ РЕШЕНИЙ И ВЫЯВЛЕНИЕ ТРЕБОВАНИЙ</w:t>
      </w:r>
    </w:p>
    <w:p>
      <w:pPr>
        <w:pStyle w:val="Heading2"/>
        <w:jc w:val="both"/>
        <w:keepNext w:val="true"/>
        <w:keepLines w:val="true"/>
        <w:widowControl w:val="true"/>
      </w:pPr>
      <w:r>
        <w:rPr>
          <w:rFonts w:ascii="Times New Roman" w:hAnsi="Times New Roman" w:eastAsia="Times New Roman" w:cs="Times New Roman"/>
          <w:b/>
          <w:i w:val="0"/>
          <w:sz w:val="32"/>
        </w:rPr>
        <w:t>1.1 Анализ рынка систем автоматизированного анализа документов</w:t>
      </w:r>
    </w:p>
    <w:p>
      <w:pPr>
        <w:spacing w:before="0" w:after="0" w:line="360" w:lineRule="auto"/>
      </w:pPr>
      <w:r>
        <w:rPr>
          <w:rFonts w:ascii="Times New Roman" w:hAnsi="Times New Roman" w:eastAsia="Times New Roman" w:cs="Times New Roman"/>
          <w:b w:val="0"/>
          <w:i w:val="0"/>
          <w:sz w:val="28"/>
        </w:rPr>
        <w:t>Юридическая отрасль переживает цифровую перестройку. Рынок LegalTech, по данным Grand View Research, достиг отметки в 32 млрд долларов к 2025 году и, согласно прогнозам, вырастет до 78 млрд долларов к 2035 году при среднегодовом темпе роста (CAGR) 9,2% [1]. Движущая сила этого роста, по мнению автора, не столько в желании юристов «идти в ногу со временем», сколько в экономической необходимости: ручная проверка одного договора занимает от 40 минут до нескольких часов, тогда как автоматизированный анализ укладывается в секунды.</w:t>
      </w:r>
    </w:p>
    <w:p>
      <w:pPr>
        <w:spacing w:before="0" w:after="0" w:line="360" w:lineRule="auto"/>
      </w:pPr>
      <w:r>
        <w:rPr>
          <w:rFonts w:ascii="Times New Roman" w:hAnsi="Times New Roman" w:eastAsia="Times New Roman" w:cs="Times New Roman"/>
          <w:b w:val="0"/>
          <w:i w:val="0"/>
          <w:sz w:val="28"/>
        </w:rPr>
        <w:t>Сегмент Legal AI развивается ещё агрессивнее. Statista оценивает его объём в 2,19 млрд долларов по итогам 2024 года с прогнозом роста до 3,64 млрд долларов к 2030 году (CAGR 10,7%) [2]. Почему этот сегмент опережает общий рынок? Потому что модели обработки естественного языка (NLP) за последние три года научились работать с юридическими текстами на уровне, достаточном для коммерческого применения. Если в 2020 году ИИ мог лишь классифицировать документ по типу, то к 2024 году он способен выделить конкретные риски, указать на противоречия между пунктами и предложить формулировки для исправления.</w:t>
      </w:r>
    </w:p>
    <w:p>
      <w:pPr>
        <w:spacing w:before="0" w:after="0" w:line="360" w:lineRule="auto"/>
      </w:pPr>
      <w:r>
        <w:rPr>
          <w:rFonts w:ascii="Times New Roman" w:hAnsi="Times New Roman" w:eastAsia="Times New Roman" w:cs="Times New Roman"/>
          <w:b w:val="0"/>
          <w:i w:val="0"/>
          <w:sz w:val="28"/>
        </w:rPr>
        <w:t>Облачные технологии стали стандартом де-факто. По данным American Bar Association, к 2024 году более 70% юридических фирм в США используют облачные инструменты для работы с документами [3]. Переход в облако объясним: юристы работают с клиентами удалённо, доступ к документам нужен с любого устройства, а содержать собственную серверную инфраструктуру для небольшой практики из 5-10 человек нерентабельно.</w:t>
      </w:r>
    </w:p>
    <w:p>
      <w:pPr>
        <w:spacing w:before="0" w:after="0" w:line="360" w:lineRule="auto"/>
      </w:pPr>
      <w:r>
        <w:rPr>
          <w:rFonts w:ascii="Times New Roman" w:hAnsi="Times New Roman" w:eastAsia="Times New Roman" w:cs="Times New Roman"/>
          <w:b w:val="0"/>
          <w:i w:val="0"/>
          <w:sz w:val="28"/>
        </w:rPr>
        <w:t>На рынке автоматизированного анализа документов можно выделить два крупных направления. Первое, сервисы для профессионалов, помогает юристам быстрее проверять договоры, находить риски и формировать отчёты. Второе, инструменты защиты от мошенничества, ориентировано на банки, страховые компании и корпорации, которым нужно выявлять подделки, несоответствия и подозрительные паттерны в потоке входящих документов. Dockee находится на пересечении обоих направлений: сервис анализирует юридические документы для профессионалов, но при этом акцентирует внимание на рисках и признаках мошенничества.</w:t>
      </w:r>
    </w:p>
    <w:p>
      <w:pPr>
        <w:spacing w:before="0" w:after="0" w:line="360" w:lineRule="auto"/>
      </w:pPr>
      <w:r>
        <w:rPr>
          <w:rFonts w:ascii="Times New Roman" w:hAnsi="Times New Roman" w:eastAsia="Times New Roman" w:cs="Times New Roman"/>
          <w:b w:val="0"/>
          <w:i w:val="0"/>
          <w:sz w:val="28"/>
        </w:rPr>
        <w:t>Аналитики McKinsey прогнозируют, что к 2030 году около 90% стандартных юридических документов (типовые договоры, NDA, арендные соглашения) будут обрабатываться автоматически [1]. Оставшиеся 10% придутся на нестандартные сделки, где требуется экспертное суждение юриста. Для пользовательского интерфейса это означает следующее: система должна не заменять юриста, а выступать его инструментом, подсвечивая проблемные места и оставляя финальное решение за человеком.</w:t>
      </w:r>
    </w:p>
    <w:p>
      <w:pPr>
        <w:pStyle w:val="Heading2"/>
        <w:jc w:val="both"/>
        <w:keepNext w:val="true"/>
        <w:keepLines w:val="true"/>
        <w:widowControl w:val="true"/>
      </w:pPr>
      <w:r>
        <w:rPr>
          <w:rFonts w:ascii="Times New Roman" w:hAnsi="Times New Roman" w:eastAsia="Times New Roman" w:cs="Times New Roman"/>
          <w:b/>
          <w:i w:val="0"/>
          <w:sz w:val="32"/>
        </w:rPr>
        <w:t>1.2 Развитие в России и анализ отечественных решений</w:t>
      </w:r>
    </w:p>
    <w:p>
      <w:pPr>
        <w:spacing w:before="0" w:after="0" w:line="360" w:lineRule="auto"/>
      </w:pPr>
      <w:r>
        <w:rPr>
          <w:rFonts w:ascii="Times New Roman" w:hAnsi="Times New Roman" w:eastAsia="Times New Roman" w:cs="Times New Roman"/>
          <w:b w:val="0"/>
          <w:i w:val="0"/>
          <w:sz w:val="28"/>
        </w:rPr>
        <w:t>Российский рынок LegalTech формируется по собственной траектории. По оценке РБК, его объём составляет порядка 15 млрд рублей, причём доля отечественных решений превышает 95% [4]. Причина такой автономности проста: российское законодательство имеет свою специфику (Гражданский кодекс, ФЗ-152 о персональных данных, отраслевые регуляции), и зарубежные платформы, обученные на англосаксонском праве, плохо справляются с русскоязычными документами.</w:t>
      </w:r>
    </w:p>
    <w:p>
      <w:pPr>
        <w:spacing w:before="0" w:after="0" w:line="360" w:lineRule="auto"/>
      </w:pPr>
      <w:r>
        <w:rPr>
          <w:rFonts w:ascii="Times New Roman" w:hAnsi="Times New Roman" w:eastAsia="Times New Roman" w:cs="Times New Roman"/>
          <w:b w:val="0"/>
          <w:i w:val="0"/>
          <w:sz w:val="28"/>
        </w:rPr>
        <w:t>ИИ проникает в юридическую практику неравномерно. РБК отмечает, что крупные юридические фирмы уже используют ИИ для рутинных задач: проверки контрагентов, анализа судебной практики, подготовки шаблонных документов [5]. Малые практики и частные юристы, напротив, часто ограничены Excel-таблицами и ручным поиском по базам. Именно для этой аудитории, специалистов без бюджета на корпоративные EAM-системы, создаётся Dockee.</w:t>
      </w:r>
    </w:p>
    <w:p>
      <w:pPr>
        <w:spacing w:before="0" w:after="0" w:line="360" w:lineRule="auto"/>
      </w:pPr>
      <w:r>
        <w:rPr>
          <w:rFonts w:ascii="Times New Roman" w:hAnsi="Times New Roman" w:eastAsia="Times New Roman" w:cs="Times New Roman"/>
          <w:b w:val="0"/>
          <w:i w:val="0"/>
          <w:sz w:val="28"/>
        </w:rPr>
        <w:t>В ходе исследования были изучены три наиболее заметных отечественных решения и сопоставлены их возможности с функциональностью Dockee. Яндекс Нейроюрист работает как чат-бот: пользователь задаёт вопрос текстом, получает ответ. Загрузить договор и получить его разбор по пунктам нельзя. Embedika Contract умеет подсвечивать рисковые фрагменты в тексте, что ближе к поставленной задаче, однако лишён встроенного чата и возможности оставлять заметки к конкретным рискам. Noroots генерирует итоговый отчёт по документу, но интерактивная работа с текстом (навигация по рискам, вопросы к ИИ по выделенному фрагменту) отсутствует.</w:t>
      </w:r>
    </w:p>
    <w:p>
      <w:pPr>
        <w:spacing w:before="120" w:after="0" w:line="240" w:lineRule="auto"/>
        <w:ind w:firstLine="0"/>
        <w:jc w:val="both"/>
        <w:keepNext w:val="true"/>
      </w:pPr>
      <w:r>
        <w:rPr>
          <w:rFonts w:ascii="Times New Roman" w:hAnsi="Times New Roman" w:eastAsia="Times New Roman" w:cs="Times New Roman"/>
          <w:b w:val="0"/>
          <w:i/>
          <w:sz w:val="24"/>
        </w:rPr>
        <w:t>Таблица 1.1 -- Сравнительный анализ существующих отечественных решений</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Яндекс Нейроюрист</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Embedika Contract</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Noroots</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Dockee</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Загрузка и просмотр документа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Подсветка рисков в тексте</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Чат с ИИ по документу</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(без привязки к документу)</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Вопросы по выделенному фрагменту</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Заметки к рискам</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Экспорт отчёта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Навигация по рискам</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Частично</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NER-анонимизация (ФЗ-152)</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Что показывает таблица? Ни одно из рассмотренных решений не объединяет все четыре ключевые функции: просмотр документа с подсветкой рисков, интерактивный чат с ИИ, систему заметок и навигацию. Каждый инструмент решает свою узкую задачу. Embedika ближе всего к целевому видению, но отсутствие чата и заметок вынуждает юриста переключаться между несколькими инструментами.</w:t>
      </w:r>
    </w:p>
    <w:p>
      <w:pPr>
        <w:spacing w:before="0" w:after="0" w:line="360" w:lineRule="auto"/>
      </w:pPr>
      <w:r>
        <w:rPr>
          <w:rFonts w:ascii="Times New Roman" w:hAnsi="Times New Roman" w:eastAsia="Times New Roman" w:cs="Times New Roman"/>
          <w:b w:val="0"/>
          <w:i w:val="0"/>
          <w:sz w:val="28"/>
        </w:rPr>
        <w:t>По мнению автора, наиболее перспективный подход, реализуемый в Dockee, заключается во встраивании результатов анализа непосредственно в документ. Пользователь не должен читать отдельный отчёт и сопоставлять его с текстом договора. Риски подсвечиваются прямо в тексте, по клику открывается карточка с пояснением, а рядом доступен чат для уточняющих вопросов. Такой подход сокращает когнитивную нагрузку и время проверки.</w:t>
      </w:r>
    </w:p>
    <w:p>
      <w:pPr>
        <w:pStyle w:val="Heading2"/>
        <w:jc w:val="both"/>
        <w:keepNext w:val="true"/>
        <w:keepLines w:val="true"/>
        <w:widowControl w:val="true"/>
      </w:pPr>
      <w:r>
        <w:rPr>
          <w:rFonts w:ascii="Times New Roman" w:hAnsi="Times New Roman" w:eastAsia="Times New Roman" w:cs="Times New Roman"/>
          <w:b/>
          <w:i w:val="0"/>
          <w:sz w:val="32"/>
        </w:rPr>
        <w:t>1.3 Методы и подходы к визуализации результатов анализа</w:t>
      </w:r>
    </w:p>
    <w:p>
      <w:pPr>
        <w:spacing w:before="0" w:after="0" w:line="360" w:lineRule="auto"/>
      </w:pPr>
      <w:r>
        <w:rPr>
          <w:rFonts w:ascii="Times New Roman" w:hAnsi="Times New Roman" w:eastAsia="Times New Roman" w:cs="Times New Roman"/>
          <w:b w:val="0"/>
          <w:i w:val="0"/>
          <w:sz w:val="28"/>
        </w:rPr>
        <w:t>Как показать юристу, что в договоре есть проблема, не заставляя его читать 30 страниц целиком? Вопрос визуализации результатов анализа является ключевым для UX сервиса анализа документов. Nielsen Norman Group подчёркивает, что эффективная визуализация данных снижает время на принятие решения в 2-3 раза по сравнению с текстовым представлением тех же данных [6].</w:t>
      </w:r>
    </w:p>
    <w:p>
      <w:pPr>
        <w:spacing w:before="0" w:after="0" w:line="360" w:lineRule="auto"/>
      </w:pPr>
      <w:r>
        <w:rPr>
          <w:rFonts w:ascii="Times New Roman" w:hAnsi="Times New Roman" w:eastAsia="Times New Roman" w:cs="Times New Roman"/>
          <w:b w:val="0"/>
          <w:i w:val="0"/>
          <w:sz w:val="28"/>
        </w:rPr>
        <w:t>Первый метод, структурированный ответ ИИ в интегрированном чате. После загрузки и анализа документа пользователь получает сводный отчёт в формате чат-сообщения: перечень выявленных рисков, их классификация по степени серьёзности, рекомендации. Далее пользователь может задавать уточняющие вопросы: «Почему пункт 4.3 помечен как рискованный?» или «Какая судебная практика существует по подобным формулировкам?». Чат сохраняет контекст диалога, что позволяет вести последовательный разбор документа.</w:t>
      </w:r>
    </w:p>
    <w:p>
      <w:pPr>
        <w:spacing w:before="0" w:after="0" w:line="360" w:lineRule="auto"/>
      </w:pPr>
      <w:r>
        <w:rPr>
          <w:rFonts w:ascii="Times New Roman" w:hAnsi="Times New Roman" w:eastAsia="Times New Roman" w:cs="Times New Roman"/>
          <w:b w:val="0"/>
          <w:i w:val="0"/>
          <w:sz w:val="28"/>
        </w:rPr>
        <w:t>Второй метод, цветовая подсветка рисков непосредственно в тексте. Красный маркер обозначает критические риски (ущемление прав, отсутствие обязательных условий, противоречие законодательству). Жёлтый, сомнительные формулировки, которые требуют внимания юриста, но могут быть допустимы в контексте конкретной сделки. Shneiderman в работе по информационной визуализации отмечает, что цветовое кодирование работает эффективнее текстовых пометок, когда категорий не более 5-7 [7]. Для сервиса анализа документов целесообразно ограничиться тремя уровнями (критический, сомнительный, информационный), чтобы не перегружать восприятие.</w:t>
      </w:r>
    </w:p>
    <w:p>
      <w:pPr>
        <w:spacing w:before="0" w:after="0" w:line="360" w:lineRule="auto"/>
      </w:pPr>
      <w:r>
        <w:rPr>
          <w:rFonts w:ascii="Times New Roman" w:hAnsi="Times New Roman" w:eastAsia="Times New Roman" w:cs="Times New Roman"/>
          <w:b w:val="0"/>
          <w:i w:val="0"/>
          <w:sz w:val="28"/>
        </w:rPr>
        <w:t>Третий метод, сводная панель с группировкой по важности. Боковая панель инспектора отображает все найденные риски в виде карточек, отсортированных по степени критичности. Юрист видит общую картину: 2 критических риска, 5 сомнительных, 3 информационных. По клику на карточку документ прокручивается к соответствующему фрагменту.</w:t>
      </w:r>
    </w:p>
    <w:p>
      <w:pPr>
        <w:spacing w:before="0" w:after="0" w:line="360" w:lineRule="auto"/>
      </w:pPr>
      <w:r>
        <w:rPr>
          <w:rFonts w:ascii="Times New Roman" w:hAnsi="Times New Roman" w:eastAsia="Times New Roman" w:cs="Times New Roman"/>
          <w:b w:val="0"/>
          <w:i w:val="0"/>
          <w:sz w:val="28"/>
        </w:rPr>
        <w:t>Четвёртый метод, рекомендации по исправлению. Каждая карточка риска содержит не только описание проблемы, но и конкретное предложение: «Рекомендуется добавить пункт о порядке расторжения» или «Формулировка допускает двоякое толкование, предлагается заменить на...». Рекомендации генерируются ИИ-агентом и носят вспомогательный характер.</w:t>
      </w:r>
    </w:p>
    <w:p>
      <w:pPr>
        <w:spacing w:before="0" w:after="0" w:line="360" w:lineRule="auto"/>
      </w:pPr>
      <w:r>
        <w:rPr>
          <w:rFonts w:ascii="Times New Roman" w:hAnsi="Times New Roman" w:eastAsia="Times New Roman" w:cs="Times New Roman"/>
          <w:b w:val="0"/>
          <w:i w:val="0"/>
          <w:sz w:val="28"/>
        </w:rPr>
        <w:t>Пятый метод, цветные метки на полосе прокрутки. По аналогии с тем, как IDE подсвечивает ошибки в коде на полосе прокрутки, маркеры рисков размещаются на скроллбаре документа. Юрист, ещё не прочитав документ, видит распределение проблем: если красные точки сконцентрированы в начале, значит, преамбула и определения требуют пристального внимания. Этот метод особенно полезен для длинных документов на 50 и более страниц.</w:t>
      </w:r>
    </w:p>
    <w:p>
      <w:pPr>
        <w:spacing w:before="0" w:after="0" w:line="360" w:lineRule="auto"/>
      </w:pPr>
      <w:r>
        <w:rPr>
          <w:rFonts w:ascii="Times New Roman" w:hAnsi="Times New Roman" w:eastAsia="Times New Roman" w:cs="Times New Roman"/>
          <w:b w:val="0"/>
          <w:i w:val="0"/>
          <w:sz w:val="28"/>
        </w:rPr>
        <w:t>Перечисленные методы работают совместно, дополняя друг друга. Сводная панель даёт общую картину, подсветка в тексте, точную локализацию, чат, глубокое понимание, а метки на скроллбаре, навигационную карту.</w:t>
      </w:r>
    </w:p>
    <w:p>
      <w:pPr>
        <w:pStyle w:val="Heading2"/>
        <w:jc w:val="both"/>
        <w:keepNext w:val="true"/>
        <w:keepLines w:val="true"/>
        <w:widowControl w:val="true"/>
      </w:pPr>
      <w:r>
        <w:rPr>
          <w:rFonts w:ascii="Times New Roman" w:hAnsi="Times New Roman" w:eastAsia="Times New Roman" w:cs="Times New Roman"/>
          <w:b/>
          <w:i w:val="0"/>
          <w:sz w:val="32"/>
        </w:rPr>
        <w:t>1.4 Методы и подходы к организации интерактивного взаимодействия пользователя с ИИ-агентом и результатом</w:t>
      </w:r>
    </w:p>
    <w:p>
      <w:pPr>
        <w:spacing w:before="0" w:after="0" w:line="360" w:lineRule="auto"/>
      </w:pPr>
      <w:r>
        <w:rPr>
          <w:rFonts w:ascii="Times New Roman" w:hAnsi="Times New Roman" w:eastAsia="Times New Roman" w:cs="Times New Roman"/>
          <w:b w:val="0"/>
          <w:i w:val="0"/>
          <w:sz w:val="28"/>
        </w:rPr>
        <w:t>Встроенный ИИ-помощник в Dockee, это не просто чат-бот, принимающий произвольные вопросы. Amershi и соавторы в руководстве по проектированию Human-AI Interaction сформулировали 18 рекомендаций, из которых для данной задачи наиболее релевантны три: система должна объяснять свои решения, допускать корректировку результатов пользователем и обрабатывать неоднозначные ситуации явно, а не молча [8].</w:t>
      </w:r>
    </w:p>
    <w:p>
      <w:pPr>
        <w:spacing w:before="0" w:after="0" w:line="360" w:lineRule="auto"/>
      </w:pPr>
      <w:r>
        <w:rPr>
          <w:rFonts w:ascii="Times New Roman" w:hAnsi="Times New Roman" w:eastAsia="Times New Roman" w:cs="Times New Roman"/>
          <w:b w:val="0"/>
          <w:i w:val="0"/>
          <w:sz w:val="28"/>
        </w:rPr>
        <w:t>Взаимодействие с ИИ-агентом в Dockee организовано по трём каналам. Первый канал, чат-помощник. Выдвижная панель справа от документа позволяет задавать вопросы двух типов. Контекстные вопросы привязаны к выделенному фрагменту текста: пользователь выделяет абзац, нажимает «Спросить ИИ» и получает анализ именно этого фрагмента. Свободные вопросы касаются документа в целом: «Какие существенные условия отсутствуют?», «Соответствует ли договор ФЗ-44?». ИИ-агент на базе DeepSeek API обрабатывает оба типа, сохраняя историю диалога в рамках сессии.</w:t>
      </w:r>
    </w:p>
    <w:p>
      <w:pPr>
        <w:spacing w:before="0" w:after="0" w:line="360" w:lineRule="auto"/>
      </w:pPr>
      <w:r>
        <w:rPr>
          <w:rFonts w:ascii="Times New Roman" w:hAnsi="Times New Roman" w:eastAsia="Times New Roman" w:cs="Times New Roman"/>
          <w:b w:val="0"/>
          <w:i w:val="0"/>
          <w:sz w:val="28"/>
        </w:rPr>
        <w:t>Второй канал, система заметок. Заметки бывают привязанными и общими. Привязанная заметка создаётся из карточки конкретного риска: юрист читает описание проблемы, формулирует своё мнение («Риск незначительный, клиент согласен с условием») и сохраняет. Общие заметки относятся ко всему документу и используются как рабочий блокнот. Shneiderman подчёркивает, что возможность аннотирования результатов анализа критична для систем, где человек принимает окончательное решение на основе рекомендаций машины [9].</w:t>
      </w:r>
    </w:p>
    <w:p>
      <w:pPr>
        <w:spacing w:before="0" w:after="0" w:line="360" w:lineRule="auto"/>
      </w:pPr>
      <w:r>
        <w:rPr>
          <w:rFonts w:ascii="Times New Roman" w:hAnsi="Times New Roman" w:eastAsia="Times New Roman" w:cs="Times New Roman"/>
          <w:b w:val="0"/>
          <w:i w:val="0"/>
          <w:sz w:val="28"/>
        </w:rPr>
        <w:t>Третий канал, навигация. Её можно организовать четырьмя способами: автоматически генерируемое оглавление документа, полнотекстовый поиск по содержимому, переход от карточки риска к соответствующему фрагменту текста (и обратно) и уже упомянутые цветные метки на полосе прокрутки. Каждый способ решает свою задачу. Оглавление подходит для последовательного чтения. Поиск, для быстрого нахождения конкретного термина. Переход из инспектора, для точечной проверки рисков. Метки на скроллбаре, для общей ориентации в документе.</w:t>
      </w:r>
    </w:p>
    <w:p>
      <w:pPr>
        <w:spacing w:before="0" w:after="0" w:line="360" w:lineRule="auto"/>
      </w:pPr>
      <w:r>
        <w:rPr>
          <w:rFonts w:ascii="Times New Roman" w:hAnsi="Times New Roman" w:eastAsia="Times New Roman" w:cs="Times New Roman"/>
          <w:b w:val="0"/>
          <w:i w:val="0"/>
          <w:sz w:val="28"/>
        </w:rPr>
        <w:t>Зачем столько каналов? По опыту разработки, юристы сильно различаются в стиле работы. Одни читают договор от начала до конца и по ходу задают вопросы. Другие сначала смотрят сводку рисков и разбирают только проблемные места. Третьи ищут конкретные пункты (ответственность, форс-мажор, порядок расторжения). Интерфейс должен поддерживать все три стратегии, не навязывая единственный сценарий.</w:t>
      </w:r>
    </w:p>
    <w:p>
      <w:pPr>
        <w:pStyle w:val="Heading2"/>
        <w:jc w:val="both"/>
        <w:keepNext w:val="true"/>
        <w:keepLines w:val="true"/>
        <w:widowControl w:val="true"/>
      </w:pPr>
      <w:r>
        <w:rPr>
          <w:rFonts w:ascii="Times New Roman" w:hAnsi="Times New Roman" w:eastAsia="Times New Roman" w:cs="Times New Roman"/>
          <w:b/>
          <w:i w:val="0"/>
          <w:sz w:val="32"/>
        </w:rPr>
        <w:t>1.5 Принципы проектирования пользовательского интерфейса</w:t>
      </w:r>
    </w:p>
    <w:p>
      <w:pPr>
        <w:spacing w:before="0" w:after="0" w:line="360" w:lineRule="auto"/>
      </w:pPr>
      <w:r>
        <w:rPr>
          <w:rFonts w:ascii="Times New Roman" w:hAnsi="Times New Roman" w:eastAsia="Times New Roman" w:cs="Times New Roman"/>
          <w:b w:val="0"/>
          <w:i w:val="0"/>
          <w:sz w:val="28"/>
        </w:rPr>
        <w:t>Разработка пользовательского интерфейса для системы анализа документов требует опоры на проверенные принципы проектирования. Прежде чем обсуждать конкретные решения для Dockee, следует определить теоретическую базу.</w:t>
      </w:r>
    </w:p>
    <w:p>
      <w:pPr>
        <w:spacing w:before="0" w:after="0" w:line="360" w:lineRule="auto"/>
      </w:pPr>
      <w:r>
        <w:rPr>
          <w:rFonts w:ascii="Times New Roman" w:hAnsi="Times New Roman" w:eastAsia="Times New Roman" w:cs="Times New Roman"/>
          <w:b w:val="0"/>
          <w:i w:val="0"/>
          <w:sz w:val="28"/>
        </w:rPr>
        <w:t>UX (User Experience) и UI (User Interface) часто употребляются вместе, но описывают разные вещи. UX отвечает на вопрос «как пользователь воспринимает взаимодействие с системой?»: удобно ли загрузить документ, понятно ли, что означает красная подсветка, легко ли найти кнопку экспорта. UI отвечает на вопрос «как система выглядит?»: цветовая палитра, типографика, размеры кнопок, расположение элементов. Norman в книге «Design of Everyday Things» формулирует это так: хороший UX делает систему понятной без инструкции, хороший UI делает её приятной в использовании [13]. Для Dockee приоритет отдаётся UX, потому что юрист проводит в системе часы, проверяя десятки страниц. Красивый, но неудобный интерфейс вернёт пользователя к привычному чтению в Word.</w:t>
      </w:r>
    </w:p>
    <w:p>
      <w:pPr>
        <w:spacing w:before="0" w:after="0" w:line="360" w:lineRule="auto"/>
      </w:pPr>
      <w:r>
        <w:rPr>
          <w:rFonts w:ascii="Times New Roman" w:hAnsi="Times New Roman" w:eastAsia="Times New Roman" w:cs="Times New Roman"/>
          <w:b/>
          <w:i w:val="0"/>
          <w:sz w:val="28"/>
        </w:rPr>
        <w:t>User-Centered Design (UCD)</w:t>
      </w:r>
      <w:r>
        <w:rPr>
          <w:rFonts w:ascii="Times New Roman" w:hAnsi="Times New Roman" w:eastAsia="Times New Roman" w:cs="Times New Roman"/>
          <w:b w:val="0"/>
          <w:i w:val="0"/>
          <w:sz w:val="28"/>
        </w:rPr>
        <w:t>. Стандарт ISO 9241-210 описывает итеративный процесс проектирования, ставящий потребности пользователя в центр каждого решения [11]. Процесс состоит из четырёх фаз: исследование (кто пользователи, какие задачи решают), концепция (сценарии использования, информационная архитектура), прототипирование (макеты и тестирование на реальных пользователях), тестирование и итерация (корректировка по обратной связи). В разработке Dockee было пройдено два полных цикла итерации, прежде чем макет зафиксирован.</w:t>
      </w:r>
    </w:p>
    <w:p>
      <w:pPr>
        <w:spacing w:before="0" w:after="0" w:line="360" w:lineRule="auto"/>
      </w:pPr>
      <w:r>
        <w:rPr>
          <w:rFonts w:ascii="Times New Roman" w:hAnsi="Times New Roman" w:eastAsia="Times New Roman" w:cs="Times New Roman"/>
          <w:b/>
          <w:i w:val="0"/>
          <w:sz w:val="28"/>
        </w:rPr>
        <w:t>Эвристики Нильсена</w:t>
      </w:r>
      <w:r>
        <w:rPr>
          <w:rFonts w:ascii="Times New Roman" w:hAnsi="Times New Roman" w:eastAsia="Times New Roman" w:cs="Times New Roman"/>
          <w:b w:val="0"/>
          <w:i w:val="0"/>
          <w:sz w:val="28"/>
        </w:rPr>
        <w:t>. Jakob Nielsen сформулировал 10 эвристик юзабилити, которые остаются актуальным инструментом оценки интерфейсов уже более 30 лет [10]. Для проектируемого сервиса можно выделить шесть наиболее релевантных.</w:t>
      </w:r>
    </w:p>
    <w:p>
      <w:pPr>
        <w:spacing w:before="0" w:after="0" w:line="360" w:lineRule="auto"/>
      </w:pPr>
      <w:r>
        <w:rPr>
          <w:rFonts w:ascii="Times New Roman" w:hAnsi="Times New Roman" w:eastAsia="Times New Roman" w:cs="Times New Roman"/>
          <w:b w:val="0"/>
          <w:i w:val="0"/>
          <w:sz w:val="28"/>
        </w:rPr>
        <w:t>Видимость состояния системы: при анализе документа отображается прогресс-бар с этапами («Загрузка», «Извлечение текста», «Анализ ИИ», «Формирование отчёта»). Без обратной связи пользователь через 10 секунд решит, что система зависла. Соответствие реальному миру: карточки рисков используют юридическую терминологию («существенные условия», «контрагент»), а не техническую. Предотвращение ошибок: при удалении документа появляется диалог подтверждения с указанием имени файла; Krug в «Don't Make Me Think» утверждает, что предотвратить ошибку дешевле, чем исправить её последствия [14].</w:t>
      </w:r>
    </w:p>
    <w:p>
      <w:pPr>
        <w:spacing w:before="0" w:after="0" w:line="360" w:lineRule="auto"/>
      </w:pPr>
      <w:r>
        <w:rPr>
          <w:rFonts w:ascii="Times New Roman" w:hAnsi="Times New Roman" w:eastAsia="Times New Roman" w:cs="Times New Roman"/>
          <w:b w:val="0"/>
          <w:i w:val="0"/>
          <w:sz w:val="28"/>
        </w:rPr>
        <w:t>Распознавание вместо запоминания: иконки в боковом меню сопровождаются текстовыми подписями, цветовые маркеры дублируются метками «Критический», «Сомнительный», «Информационный». Помощь и документация: встроенная контекстная справка доступна по иконке «?», при первом входе показываются onboarding-подсказки. Гибкость и эффективность: горячие клавиши (Ctrl+F, Ctrl+E, стрелки для навигации между рисками) позволяют опытному пользователю обходиться без мыши.</w:t>
      </w:r>
    </w:p>
    <w:p>
      <w:pPr>
        <w:spacing w:before="0" w:after="0" w:line="360" w:lineRule="auto"/>
      </w:pPr>
      <w:r>
        <w:rPr>
          <w:rFonts w:ascii="Times New Roman" w:hAnsi="Times New Roman" w:eastAsia="Times New Roman" w:cs="Times New Roman"/>
          <w:b/>
          <w:i w:val="0"/>
          <w:sz w:val="28"/>
        </w:rPr>
        <w:t>Гештальт-принципы восприятия</w:t>
      </w:r>
      <w:r>
        <w:rPr>
          <w:rFonts w:ascii="Times New Roman" w:hAnsi="Times New Roman" w:eastAsia="Times New Roman" w:cs="Times New Roman"/>
          <w:b w:val="0"/>
          <w:i w:val="0"/>
          <w:sz w:val="28"/>
        </w:rPr>
        <w:t>. Принцип близости: карточки рисков одного уровня критичности расположены рядом, образуя визуальную группу. Принцип подобия: все критические риски обозначены красным, все сомнительные, жёлтым. Пользователь считывает уровень опасности по цвету, не читая текст. Принцип замкнутости: каждая карточка имеет чёткие границы, отделяющие её от соседних.</w:t>
      </w:r>
    </w:p>
    <w:p>
      <w:pPr>
        <w:spacing w:before="0" w:after="0" w:line="360" w:lineRule="auto"/>
      </w:pPr>
      <w:r>
        <w:rPr>
          <w:rFonts w:ascii="Times New Roman" w:hAnsi="Times New Roman" w:eastAsia="Times New Roman" w:cs="Times New Roman"/>
          <w:b/>
          <w:i w:val="0"/>
          <w:sz w:val="28"/>
        </w:rPr>
        <w:t>Закон Фиттса</w:t>
      </w:r>
      <w:r>
        <w:rPr>
          <w:rFonts w:ascii="Times New Roman" w:hAnsi="Times New Roman" w:eastAsia="Times New Roman" w:cs="Times New Roman"/>
          <w:b w:val="0"/>
          <w:i w:val="0"/>
          <w:sz w:val="28"/>
        </w:rPr>
        <w:t>: время наведения на цель пропорционально расстоянию и обратно пропорционально размеру. Практический вывод: кнопку «Начать анализ» рекомендуется делать размером не менее 48x48 пикселей, контрастного цвета, и размещать в центре рабочей области.</w:t>
      </w:r>
    </w:p>
    <w:p>
      <w:pPr>
        <w:spacing w:before="0" w:after="0" w:line="360" w:lineRule="auto"/>
      </w:pPr>
      <w:r>
        <w:rPr>
          <w:rFonts w:ascii="Times New Roman" w:hAnsi="Times New Roman" w:eastAsia="Times New Roman" w:cs="Times New Roman"/>
          <w:b/>
          <w:i w:val="0"/>
          <w:sz w:val="28"/>
        </w:rPr>
        <w:t>Закон Хика</w:t>
      </w:r>
      <w:r>
        <w:rPr>
          <w:rFonts w:ascii="Times New Roman" w:hAnsi="Times New Roman" w:eastAsia="Times New Roman" w:cs="Times New Roman"/>
          <w:b w:val="0"/>
          <w:i w:val="0"/>
          <w:sz w:val="28"/>
        </w:rPr>
        <w:t>: время принятия решения растёт логарифмически с увеличением числа вариантов. Для сервиса анализа документов это означает, что на главном экране целесообразно показывать не более 5-6 активных элементов управления, а второстепенные функции можно скрывать в выпадающих меню.</w:t>
      </w:r>
    </w:p>
    <w:p>
      <w:pPr>
        <w:spacing w:before="0" w:after="0" w:line="360" w:lineRule="auto"/>
      </w:pPr>
      <w:r>
        <w:rPr>
          <w:rFonts w:ascii="Times New Roman" w:hAnsi="Times New Roman" w:eastAsia="Times New Roman" w:cs="Times New Roman"/>
          <w:b/>
          <w:i w:val="0"/>
          <w:sz w:val="28"/>
        </w:rPr>
        <w:t>Доступность (WCAG 2.1)</w:t>
      </w:r>
      <w:r>
        <w:rPr>
          <w:rFonts w:ascii="Times New Roman" w:hAnsi="Times New Roman" w:eastAsia="Times New Roman" w:cs="Times New Roman"/>
          <w:b w:val="0"/>
          <w:i w:val="0"/>
          <w:sz w:val="28"/>
        </w:rPr>
        <w:t>. Стандарт определяет требования к доступности веб-контента [12]. Уровень AA предписывает контрастность текста не менее 4,5:1. При проектировании юридического сервиса рекомендуется подбирать палитру с запасом: красный маркер на белом фоне должен давать контрастность не менее 5:1, а жёлтые элементы лучше заменить на тёмно-оранжевые (4,8:1). Также целесообразно обеспечить навигацию с клавиатуры и снабдить изображения альтернативными текстами.</w:t>
      </w:r>
    </w:p>
    <w:p>
      <w:pPr>
        <w:pStyle w:val="Heading2"/>
        <w:jc w:val="both"/>
        <w:keepNext w:val="true"/>
        <w:keepLines w:val="true"/>
        <w:widowControl w:val="true"/>
      </w:pPr>
      <w:r>
        <w:rPr>
          <w:rFonts w:ascii="Times New Roman" w:hAnsi="Times New Roman" w:eastAsia="Times New Roman" w:cs="Times New Roman"/>
          <w:b/>
          <w:i w:val="0"/>
          <w:sz w:val="32"/>
        </w:rPr>
        <w:t>1.6 Особенности проектирования лендинга сервиса</w:t>
      </w:r>
    </w:p>
    <w:p>
      <w:pPr>
        <w:spacing w:before="0" w:after="0" w:line="360" w:lineRule="auto"/>
      </w:pPr>
      <w:r>
        <w:rPr>
          <w:rFonts w:ascii="Times New Roman" w:hAnsi="Times New Roman" w:eastAsia="Times New Roman" w:cs="Times New Roman"/>
          <w:b w:val="0"/>
          <w:i w:val="0"/>
          <w:sz w:val="28"/>
        </w:rPr>
        <w:t>Лендинг (landing page) в контексте Dockee выполняет роль ознакомительно-навигационной страницы. Это первый экран, который видит новый пользователь, и от его структуры зависит, поймёт ли человек, как устроен сервис и куда нажимать [15]. Не рекламная площадка, а точка входа: за 10-15 секунд посетитель должен разобраться, что делает система, и найти путь к регистрации или авторизации.</w:t>
      </w:r>
    </w:p>
    <w:p>
      <w:pPr>
        <w:spacing w:before="0" w:after="0" w:line="360" w:lineRule="auto"/>
      </w:pPr>
      <w:r>
        <w:rPr>
          <w:rFonts w:ascii="Times New Roman" w:hAnsi="Times New Roman" w:eastAsia="Times New Roman" w:cs="Times New Roman"/>
          <w:b w:val="0"/>
          <w:i w:val="0"/>
          <w:sz w:val="28"/>
        </w:rPr>
        <w:t>Структура лендинга выстроена по принципу последовательного знакомства. Герой-секция (первый экран) содержит заголовок с описанием назначения сервиса и кнопку для перехода к бесплатному пробному периоду. Посетитель не должен скроллить, чтобы понять суть: анализ документов с помощью ИИ. Ниже расположен блок, кратко объясняющий четыре ключевые возможности: сокращение времени проверки, повышение точности, оптимизация процесса, экономия ресурсов. Каждый пункт сопровождается конкретной цифрой.</w:t>
      </w:r>
    </w:p>
    <w:p>
      <w:pPr>
        <w:spacing w:before="0" w:after="0" w:line="360" w:lineRule="auto"/>
      </w:pPr>
      <w:r>
        <w:rPr>
          <w:rFonts w:ascii="Times New Roman" w:hAnsi="Times New Roman" w:eastAsia="Times New Roman" w:cs="Times New Roman"/>
          <w:b w:val="0"/>
          <w:i w:val="0"/>
          <w:sz w:val="28"/>
        </w:rPr>
        <w:t>Блок тарифов показывает три варианта подписки: «Тестовая» (бесплатный период для знакомства с сервисом), «Базовая» и «Продвинутая». Пользователь сразу видит, что входит в каждый пакет, и может выбрать подходящий. Раздел «Как это работает» визуализирует три шага: загрузка документа, анализ ИИ, получение отчёта. Такая схема снижает неопределённость для нового пользователя: он заранее представляет весь процесс.</w:t>
      </w:r>
    </w:p>
    <w:p>
      <w:pPr>
        <w:spacing w:before="0" w:after="0" w:line="360" w:lineRule="auto"/>
      </w:pPr>
      <w:r>
        <w:rPr>
          <w:rFonts w:ascii="Times New Roman" w:hAnsi="Times New Roman" w:eastAsia="Times New Roman" w:cs="Times New Roman"/>
          <w:b w:val="0"/>
          <w:i w:val="0"/>
          <w:sz w:val="28"/>
        </w:rPr>
        <w:t>Для юридического сервиса принципиально важны два аспекта. Первый: наглядная демонстрация интерфейса. Посетитель видит, как выглядит рабочее пространство с подсвеченными рисками, панелью инспектора и чатом ИИ-помощника. Второй: информация о защите данных. Юристы работают с конфиденциальными документами, и сервис должен чётко объяснить меры безопасности: NER-анонимизация персональных данных (ФЗ-152), шифрование при передаче (TLS 1.3).</w:t>
      </w:r>
    </w:p>
    <w:p>
      <w:pPr>
        <w:spacing w:before="0" w:after="0" w:line="360" w:lineRule="auto"/>
      </w:pPr>
      <w:r>
        <w:rPr>
          <w:rFonts w:ascii="Times New Roman" w:hAnsi="Times New Roman" w:eastAsia="Times New Roman" w:cs="Times New Roman"/>
          <w:b w:val="0"/>
          <w:i w:val="0"/>
          <w:sz w:val="28"/>
        </w:rPr>
        <w:t>Блок команды знакомит с разработчиками. FAQ отвечает на типичные вопросы: «Что будет с моими данными?», «Насколько точен анализ?», «Можно ли отменить подписку?». Форма обратной связи позволяет задать вопрос, если пользователь пока не готов к регистрации. Навигация по странице обеспечивается через верхнее меню с якорными ссылками на каждый блок и кнопку «Войти» для перехода к авторизации.</w:t>
      </w:r>
    </w:p>
    <w:p>
      <w:pPr>
        <w:pStyle w:val="Heading2"/>
        <w:jc w:val="both"/>
        <w:keepNext w:val="true"/>
        <w:keepLines w:val="true"/>
        <w:widowControl w:val="true"/>
      </w:pPr>
      <w:r>
        <w:rPr>
          <w:rFonts w:ascii="Times New Roman" w:hAnsi="Times New Roman" w:eastAsia="Times New Roman" w:cs="Times New Roman"/>
          <w:b/>
          <w:i w:val="0"/>
          <w:sz w:val="32"/>
        </w:rPr>
        <w:t>1.7 Безопасность и производительность клиентской части</w:t>
      </w:r>
    </w:p>
    <w:p>
      <w:pPr>
        <w:spacing w:before="0" w:after="0" w:line="360" w:lineRule="auto"/>
      </w:pPr>
      <w:r>
        <w:rPr>
          <w:rFonts w:ascii="Times New Roman" w:hAnsi="Times New Roman" w:eastAsia="Times New Roman" w:cs="Times New Roman"/>
          <w:b w:val="0"/>
          <w:i w:val="0"/>
          <w:sz w:val="28"/>
        </w:rPr>
        <w:t>Клиентская часть веб-приложения находится в потенциально враждебной среде: браузер пользователя доступен для атак, расширений и вредоносных скриптов. Для сервиса, работающего с юридическими документами и персональными данными, безопасность фронтенда не менее важна, чем безопасность сервера.</w:t>
      </w:r>
    </w:p>
    <w:p>
      <w:pPr>
        <w:spacing w:before="0" w:after="0" w:line="360" w:lineRule="auto"/>
      </w:pPr>
      <w:r>
        <w:rPr>
          <w:rFonts w:ascii="Times New Roman" w:hAnsi="Times New Roman" w:eastAsia="Times New Roman" w:cs="Times New Roman"/>
          <w:b/>
          <w:i w:val="0"/>
          <w:sz w:val="28"/>
        </w:rPr>
        <w:t>XSS (Cross-Site Scripting)</w:t>
      </w:r>
      <w:r>
        <w:rPr>
          <w:rFonts w:ascii="Times New Roman" w:hAnsi="Times New Roman" w:eastAsia="Times New Roman" w:cs="Times New Roman"/>
          <w:b w:val="0"/>
          <w:i w:val="0"/>
          <w:sz w:val="28"/>
        </w:rPr>
        <w:t>. Межсайтовый скриптинг остаётся в OWASP Top 10 клиентских уязвимостей [17]. Злоумышленник внедряет вредоносный JavaScript-код, который выполняется в браузере жертвы с полномочиями текущей сессии. Выделяют три типа: сохраняемый (stored) XSS, когда скрипт сохраняется на сервере и выполняется у каждого, кто откроет заражённый контент; отражённый (reflected) XSS, когда скрипт передаётся через URL-параметр; XSS на основе DOM, когда скрипт внедряется через манипуляцию DOM-деревом без участия сервера. Для Dockee сохраняемый XSS особенно опасен, поскольку заметки создаются пользователями и отображаются в интерфейсе.</w:t>
      </w:r>
    </w:p>
    <w:p>
      <w:pPr>
        <w:spacing w:before="120" w:after="0" w:line="240" w:lineRule="auto"/>
        <w:ind w:firstLine="0"/>
        <w:jc w:val="center"/>
      </w:pPr>
      <w:r>
        <w:drawing>
          <wp:inline xmlns:a="http://schemas.openxmlformats.org/drawingml/2006/main" xmlns:pic="http://schemas.openxmlformats.org/drawingml/2006/picture">
            <wp:extent cx="5580000" cy="4268177"/>
            <wp:docPr id="1" name="Picture 1"/>
            <wp:cNvGraphicFramePr>
              <a:graphicFrameLocks noChangeAspect="1"/>
            </wp:cNvGraphicFramePr>
            <a:graphic>
              <a:graphicData uri="http://schemas.openxmlformats.org/drawingml/2006/picture">
                <pic:pic>
                  <pic:nvPicPr>
                    <pic:cNvPr id="0" name="xss1.png"/>
                    <pic:cNvPicPr/>
                  </pic:nvPicPr>
                  <pic:blipFill>
                    <a:blip r:embed="rId10"/>
                    <a:stretch>
                      <a:fillRect/>
                    </a:stretch>
                  </pic:blipFill>
                  <pic:spPr>
                    <a:xfrm>
                      <a:off x="0" y="0"/>
                      <a:ext cx="5580000" cy="4268177"/>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1.1 -- Структура XSS-атаки сохраняемого типа</w:t>
      </w:r>
    </w:p>
    <w:p>
      <w:pPr>
        <w:spacing w:before="120" w:after="0" w:line="240" w:lineRule="auto"/>
        <w:ind w:firstLine="0"/>
        <w:jc w:val="center"/>
      </w:pPr>
      <w:r>
        <w:drawing>
          <wp:inline xmlns:a="http://schemas.openxmlformats.org/drawingml/2006/main" xmlns:pic="http://schemas.openxmlformats.org/drawingml/2006/picture">
            <wp:extent cx="5580000" cy="3495771"/>
            <wp:docPr id="2" name="Picture 2"/>
            <wp:cNvGraphicFramePr>
              <a:graphicFrameLocks noChangeAspect="1"/>
            </wp:cNvGraphicFramePr>
            <a:graphic>
              <a:graphicData uri="http://schemas.openxmlformats.org/drawingml/2006/picture">
                <pic:pic>
                  <pic:nvPicPr>
                    <pic:cNvPr id="0" name="xss2.png"/>
                    <pic:cNvPicPr/>
                  </pic:nvPicPr>
                  <pic:blipFill>
                    <a:blip r:embed="rId11"/>
                    <a:stretch>
                      <a:fillRect/>
                    </a:stretch>
                  </pic:blipFill>
                  <pic:spPr>
                    <a:xfrm>
                      <a:off x="0" y="0"/>
                      <a:ext cx="5580000" cy="349577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1.2 -- Структура отражённой XSS-атаки</w:t>
      </w:r>
    </w:p>
    <w:p>
      <w:pPr>
        <w:spacing w:before="120" w:after="0" w:line="240" w:lineRule="auto"/>
        <w:ind w:firstLine="0"/>
        <w:jc w:val="center"/>
      </w:pPr>
      <w:r>
        <w:drawing>
          <wp:inline xmlns:a="http://schemas.openxmlformats.org/drawingml/2006/main" xmlns:pic="http://schemas.openxmlformats.org/drawingml/2006/picture">
            <wp:extent cx="5580000" cy="5371932"/>
            <wp:docPr id="3" name="Picture 3"/>
            <wp:cNvGraphicFramePr>
              <a:graphicFrameLocks noChangeAspect="1"/>
            </wp:cNvGraphicFramePr>
            <a:graphic>
              <a:graphicData uri="http://schemas.openxmlformats.org/drawingml/2006/picture">
                <pic:pic>
                  <pic:nvPicPr>
                    <pic:cNvPr id="0" name="xss3.png"/>
                    <pic:cNvPicPr/>
                  </pic:nvPicPr>
                  <pic:blipFill>
                    <a:blip r:embed="rId12"/>
                    <a:stretch>
                      <a:fillRect/>
                    </a:stretch>
                  </pic:blipFill>
                  <pic:spPr>
                    <a:xfrm>
                      <a:off x="0" y="0"/>
                      <a:ext cx="5580000" cy="5371932"/>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1.3 -- Структура XSS-атаки на основе DOM</w:t>
      </w:r>
    </w:p>
    <w:p>
      <w:pPr>
        <w:spacing w:before="0" w:after="0" w:line="360" w:lineRule="auto"/>
      </w:pPr>
      <w:r>
        <w:rPr>
          <w:rFonts w:ascii="Times New Roman" w:hAnsi="Times New Roman" w:eastAsia="Times New Roman" w:cs="Times New Roman"/>
          <w:b w:val="0"/>
          <w:i w:val="0"/>
          <w:sz w:val="28"/>
        </w:rPr>
        <w:t xml:space="preserve">Защита от XSS реализуется на нескольких уровнях: экранирование пользовательского ввода при рендеринге, запрет директивы </w:t>
      </w:r>
      <w:r>
        <w:rPr>
          <w:rFonts w:ascii="Courier New" w:hAnsi="Courier New" w:eastAsia="Courier New" w:cs="Courier New"/>
          <w:b w:val="0"/>
          <w:i w:val="0"/>
          <w:sz w:val="28"/>
        </w:rPr>
        <w:t>v-html</w:t>
      </w:r>
      <w:r>
        <w:rPr>
          <w:rFonts w:ascii="Times New Roman" w:hAnsi="Times New Roman" w:eastAsia="Times New Roman" w:cs="Times New Roman"/>
          <w:b w:val="0"/>
          <w:i w:val="0"/>
          <w:sz w:val="28"/>
        </w:rPr>
        <w:t xml:space="preserve"> для пользовательского контента, санитизация данных на стороне сервера.</w:t>
      </w:r>
    </w:p>
    <w:p>
      <w:pPr>
        <w:spacing w:before="0" w:after="0" w:line="360" w:lineRule="auto"/>
      </w:pPr>
      <w:r>
        <w:rPr>
          <w:rFonts w:ascii="Times New Roman" w:hAnsi="Times New Roman" w:eastAsia="Times New Roman" w:cs="Times New Roman"/>
          <w:b/>
          <w:i w:val="0"/>
          <w:sz w:val="28"/>
        </w:rPr>
        <w:t>CSRF (Cross-Site Request Forgery)</w:t>
      </w:r>
      <w:r>
        <w:rPr>
          <w:rFonts w:ascii="Times New Roman" w:hAnsi="Times New Roman" w:eastAsia="Times New Roman" w:cs="Times New Roman"/>
          <w:b w:val="0"/>
          <w:i w:val="0"/>
          <w:sz w:val="28"/>
        </w:rPr>
        <w:t xml:space="preserve"> позволяет выполнять действия от имени авторизованного пользователя без его ведома. Защита: атрибут SameSite=Strict для cookies и CSRF-токены в заголовках POST/PUT/DELETE-запросов.</w:t>
      </w:r>
    </w:p>
    <w:p>
      <w:pPr>
        <w:spacing w:before="0" w:after="0" w:line="360" w:lineRule="auto"/>
      </w:pPr>
      <w:r>
        <w:rPr>
          <w:rFonts w:ascii="Times New Roman" w:hAnsi="Times New Roman" w:eastAsia="Times New Roman" w:cs="Times New Roman"/>
          <w:b/>
          <w:i w:val="0"/>
          <w:sz w:val="28"/>
        </w:rPr>
        <w:t>Clickjacking</w:t>
      </w:r>
      <w:r>
        <w:rPr>
          <w:rFonts w:ascii="Times New Roman" w:hAnsi="Times New Roman" w:eastAsia="Times New Roman" w:cs="Times New Roman"/>
          <w:b w:val="0"/>
          <w:i w:val="0"/>
          <w:sz w:val="28"/>
        </w:rPr>
        <w:t xml:space="preserve"> использует прозрачный iframe поверх легитимной страницы. Защита: HTTP-заголовок X-Frame-Options: DENY.</w:t>
      </w:r>
    </w:p>
    <w:p>
      <w:pPr>
        <w:spacing w:before="0" w:after="0" w:line="360" w:lineRule="auto"/>
      </w:pPr>
      <w:r>
        <w:rPr>
          <w:rFonts w:ascii="Times New Roman" w:hAnsi="Times New Roman" w:eastAsia="Times New Roman" w:cs="Times New Roman"/>
          <w:b/>
          <w:i w:val="0"/>
          <w:sz w:val="28"/>
        </w:rPr>
        <w:t>CSP (Content Security Policy)</w:t>
      </w:r>
      <w:r>
        <w:rPr>
          <w:rFonts w:ascii="Times New Roman" w:hAnsi="Times New Roman" w:eastAsia="Times New Roman" w:cs="Times New Roman"/>
          <w:b w:val="0"/>
          <w:i w:val="0"/>
          <w:sz w:val="28"/>
        </w:rPr>
        <w:t xml:space="preserve"> позволяет указать браузеру, откуда разрешено загружать ресурсы [18]. Для сервиса анализа документов рекомендуется настроить политику строго: разрешить скрипты только с собственного домена и доверенных CDN с nonce-токенами, запретить inline-скрипты. При такой конфигурации даже при наличии XSS-уязвимости внедрённый скрипт не выполнится, если его источник отсутствует в белом списке.</w:t>
      </w:r>
    </w:p>
    <w:p>
      <w:pPr>
        <w:spacing w:before="0" w:after="0" w:line="360" w:lineRule="auto"/>
      </w:pPr>
      <w:r>
        <w:rPr>
          <w:rFonts w:ascii="Times New Roman" w:hAnsi="Times New Roman" w:eastAsia="Times New Roman" w:cs="Times New Roman"/>
          <w:b w:val="0"/>
          <w:i w:val="0"/>
          <w:sz w:val="28"/>
        </w:rPr>
        <w:t>OWASP Top 10 для клиентской части включает также небезопасное хранение данных и утечку информации через консоль [17]. Для защиты токенов авторизации целесообразно использовать httpOnly cookies (недоступны из JavaScript), а пользовательские данные хранить в оперативной памяти state-менеджера.</w:t>
      </w:r>
    </w:p>
    <w:p>
      <w:pPr>
        <w:spacing w:before="0" w:after="0" w:line="360" w:lineRule="auto"/>
      </w:pPr>
      <w:r>
        <w:rPr>
          <w:rFonts w:ascii="Times New Roman" w:hAnsi="Times New Roman" w:eastAsia="Times New Roman" w:cs="Times New Roman"/>
          <w:b/>
          <w:i w:val="0"/>
          <w:sz w:val="28"/>
        </w:rPr>
        <w:t>Механизмы хранения данных на клиенте</w:t>
      </w:r>
      <w:r>
        <w:rPr>
          <w:rFonts w:ascii="Times New Roman" w:hAnsi="Times New Roman" w:eastAsia="Times New Roman" w:cs="Times New Roman"/>
          <w:b w:val="0"/>
          <w:i w:val="0"/>
          <w:sz w:val="28"/>
        </w:rPr>
        <w:t>.</w:t>
      </w:r>
    </w:p>
    <w:p>
      <w:pPr>
        <w:spacing w:before="120" w:after="0" w:line="240" w:lineRule="auto"/>
        <w:ind w:firstLine="0"/>
        <w:jc w:val="both"/>
        <w:keepNext w:val="true"/>
      </w:pPr>
      <w:r>
        <w:rPr>
          <w:rFonts w:ascii="Times New Roman" w:hAnsi="Times New Roman" w:eastAsia="Times New Roman" w:cs="Times New Roman"/>
          <w:b w:val="0"/>
          <w:i/>
          <w:sz w:val="24"/>
        </w:rPr>
        <w:t>Таблица 1.2 -- Сравнение механизмов хранения данных на клиентской части</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localStorage</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sessionStorage</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Cookies</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Срок хранения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Бессрочно (до очистки)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 закрытия вкладки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Настраиваемый (Expires/Max-Age)</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Размер</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~5 МБ</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~5 МБ</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~4 КБ</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Доступ из JS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Да (если нет httpOnly)</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Отправка с запросами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Автоматически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Защита от XSS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httpOnly-флаг</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Для сервиса анализа документов можно рекомендовать следующую стратегию: localStorage подходит для несекретных настроек (язык интерфейса, масштаб, тема). SessionStorage удобен для временных данных текущей сессии анализа. JWT-токен целесообразно передавать через httpOnly-cookie с флагами Secure и SameSite=Strict, что исключает его перехват через JavaScript.</w:t>
      </w:r>
    </w:p>
    <w:p>
      <w:pPr>
        <w:spacing w:before="0" w:after="0" w:line="360" w:lineRule="auto"/>
      </w:pPr>
      <w:r>
        <w:rPr>
          <w:rFonts w:ascii="Times New Roman" w:hAnsi="Times New Roman" w:eastAsia="Times New Roman" w:cs="Times New Roman"/>
          <w:b/>
          <w:i w:val="0"/>
          <w:sz w:val="28"/>
        </w:rPr>
        <w:t>Производительность клиентской части</w:t>
      </w:r>
      <w:r>
        <w:rPr>
          <w:rFonts w:ascii="Times New Roman" w:hAnsi="Times New Roman" w:eastAsia="Times New Roman" w:cs="Times New Roman"/>
          <w:b w:val="0"/>
          <w:i w:val="0"/>
          <w:sz w:val="28"/>
        </w:rPr>
        <w:t>. Google определяет три ключевые метрики Core Web Vitals [19]: LCP (Largest Contentful Paint, цель &lt; 2,5 с), FID (First Input Delay, цель &lt; 100 мс), CLS (Cumulative Layout Shift, цель &lt; 0,1). Vite обеспечивает tree-shaking (удаление неиспользуемого кода) и code splitting (разделение на чанки, загружаемые по требованию) [20]. Маршруты загружаются лениво: начальная загрузка сокращается с ~800 КБ до ~250 КБ. Сжатие статики (gzip/brotli) уменьшает размер данных на 60-80%, кэширование через Cache-Control с хэшами в именах файлов исключает повторное скачивание неизменённых ресурсов.</w:t>
      </w:r>
    </w:p>
    <w:p>
      <w:pPr>
        <w:pStyle w:val="Heading2"/>
        <w:jc w:val="both"/>
        <w:keepNext w:val="true"/>
        <w:keepLines w:val="true"/>
        <w:widowControl w:val="true"/>
      </w:pPr>
      <w:r>
        <w:rPr>
          <w:rFonts w:ascii="Times New Roman" w:hAnsi="Times New Roman" w:eastAsia="Times New Roman" w:cs="Times New Roman"/>
          <w:b/>
          <w:i w:val="0"/>
          <w:sz w:val="32"/>
        </w:rPr>
        <w:t>1.8 Выбор технологий и инструментов для разработки пользовательского интерфейса</w:t>
      </w:r>
    </w:p>
    <w:p>
      <w:pPr>
        <w:spacing w:before="0" w:after="0" w:line="360" w:lineRule="auto"/>
      </w:pPr>
      <w:r>
        <w:rPr>
          <w:rFonts w:ascii="Times New Roman" w:hAnsi="Times New Roman" w:eastAsia="Times New Roman" w:cs="Times New Roman"/>
          <w:b w:val="0"/>
          <w:i w:val="0"/>
          <w:sz w:val="28"/>
        </w:rPr>
        <w:t>Веб-интерфейс любого приложения строится на трёх фундаментальных технологиях. HTML (HyperText Markup Language) задаёт структуру страницы: заголовки, абзацы, формы, кнопки, ссылки. Текущая версия спецификации W3C, HTML5, добавила семантические элементы (</w:t>
      </w:r>
      <w:r>
        <w:rPr>
          <w:rFonts w:ascii="Courier New" w:hAnsi="Courier New" w:eastAsia="Courier New" w:cs="Courier New"/>
          <w:b w:val="0"/>
          <w:i w:val="0"/>
          <w:sz w:val="28"/>
        </w:rPr>
        <w:t>header</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nav</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main</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section</w:t>
      </w:r>
      <w:r>
        <w:rPr>
          <w:rFonts w:ascii="Times New Roman" w:hAnsi="Times New Roman" w:eastAsia="Times New Roman" w:cs="Times New Roman"/>
          <w:b w:val="0"/>
          <w:i w:val="0"/>
          <w:sz w:val="28"/>
        </w:rPr>
        <w:t>), которые улучшают доступность и SEO.</w:t>
      </w:r>
    </w:p>
    <w:p>
      <w:pPr>
        <w:spacing w:before="0" w:after="0" w:line="360" w:lineRule="auto"/>
      </w:pPr>
      <w:r>
        <w:rPr>
          <w:rFonts w:ascii="Times New Roman" w:hAnsi="Times New Roman" w:eastAsia="Times New Roman" w:cs="Times New Roman"/>
          <w:b w:val="0"/>
          <w:i w:val="0"/>
          <w:sz w:val="28"/>
        </w:rPr>
        <w:t>CSS (Cascading Style Sheets) отвечает за внешний вид. Блочная модель определяет отступы и размеры элементов. Flexbox и Grid решают задачу раскладки: первый подходит для одномерного выравнивания, второй, для двумерных сеток. Media queries обеспечивают адаптивность интерфейса под разные размеры экранов. Для организации стилей в крупных проектах применяются методологии BEM и CSS Modules, изолирующие стили на уровне компонента.</w:t>
      </w:r>
    </w:p>
    <w:p>
      <w:pPr>
        <w:spacing w:before="0" w:after="0" w:line="360" w:lineRule="auto"/>
      </w:pPr>
      <w:r>
        <w:rPr>
          <w:rFonts w:ascii="Times New Roman" w:hAnsi="Times New Roman" w:eastAsia="Times New Roman" w:cs="Times New Roman"/>
          <w:b w:val="0"/>
          <w:i w:val="0"/>
          <w:sz w:val="28"/>
        </w:rPr>
        <w:t>JavaScript делает интерфейс интерактивным: обработка событий (клик, ввод, прокрутка), манипуляция DOM-деревом, асинхронные запросы к серверу через fetch API. Текущая спецификация ECMAScript 2024 включает модульную систему (import/export), async/await для асинхронного кода и деструктуризацию объектов.</w:t>
      </w:r>
    </w:p>
    <w:p>
      <w:pPr>
        <w:spacing w:before="0" w:after="0" w:line="360" w:lineRule="auto"/>
      </w:pPr>
      <w:r>
        <w:rPr>
          <w:rFonts w:ascii="Times New Roman" w:hAnsi="Times New Roman" w:eastAsia="Times New Roman" w:cs="Times New Roman"/>
          <w:b w:val="0"/>
          <w:i w:val="0"/>
          <w:sz w:val="28"/>
        </w:rPr>
        <w:t>Однако при масштабировании до 10 и более экранов чистый JavaScript становится неуправляемым. Ручное отслеживание состояния приводит к рассинхронизации данных между компонентами. Дублирование шаблонного кода растёт линейно с числом страниц, а тестирование без компонентной архитектуры превращается в проверку всего DOM целиком. Фреймворки решают эти проблемы через компонентный подход, декларативный рендеринг и систему реактивности.</w:t>
      </w:r>
    </w:p>
    <w:p>
      <w:pPr>
        <w:spacing w:before="0" w:after="0" w:line="360" w:lineRule="auto"/>
      </w:pPr>
      <w:r>
        <w:rPr>
          <w:rFonts w:ascii="Times New Roman" w:hAnsi="Times New Roman" w:eastAsia="Times New Roman" w:cs="Times New Roman"/>
          <w:b w:val="0"/>
          <w:i w:val="0"/>
          <w:sz w:val="28"/>
        </w:rPr>
        <w:t>Было рассмотрено три ведущих решения: React, Angular и Vue.js.</w:t>
      </w:r>
    </w:p>
    <w:p>
      <w:pPr>
        <w:spacing w:before="0" w:after="0" w:line="360" w:lineRule="auto"/>
      </w:pPr>
      <w:r>
        <w:rPr>
          <w:rFonts w:ascii="Times New Roman" w:hAnsi="Times New Roman" w:eastAsia="Times New Roman" w:cs="Times New Roman"/>
          <w:b/>
          <w:i w:val="0"/>
          <w:sz w:val="28"/>
        </w:rPr>
        <w:t>React</w:t>
      </w:r>
      <w:r>
        <w:rPr>
          <w:rFonts w:ascii="Times New Roman" w:hAnsi="Times New Roman" w:eastAsia="Times New Roman" w:cs="Times New Roman"/>
          <w:b w:val="0"/>
          <w:i w:val="0"/>
          <w:sz w:val="28"/>
        </w:rPr>
        <w:t xml:space="preserve"> (Meta, 2013) основан на декларативном подходе с использованием JSX. Virtual DOM обеспечивает эффективное обновление интерфейса, сравнивая текущее и предыдущее состояние дерева компонентов. С 2019 года React перешёл на функциональные компоненты с хуками: </w:t>
      </w:r>
      <w:r>
        <w:rPr>
          <w:rFonts w:ascii="Courier New" w:hAnsi="Courier New" w:eastAsia="Courier New" w:cs="Courier New"/>
          <w:b w:val="0"/>
          <w:i w:val="0"/>
          <w:sz w:val="28"/>
        </w:rPr>
        <w:t>useState</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useEffect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useMemo</w:t>
      </w:r>
      <w:r>
        <w:rPr>
          <w:rFonts w:ascii="Times New Roman" w:hAnsi="Times New Roman" w:eastAsia="Times New Roman" w:cs="Times New Roman"/>
          <w:b w:val="0"/>
          <w:i w:val="0"/>
          <w:sz w:val="28"/>
        </w:rPr>
        <w:t xml:space="preserve"> [22]. Однонаправленный поток данных обеспечивает предсказуемость. Экосистема обширна, но фрагментирована: для маршрутизации нужен React Router, для состояния, Redux или Zustand, для SSR, Next.js.</w:t>
      </w:r>
    </w:p>
    <w:p>
      <w:pPr>
        <w:spacing w:before="120" w:after="0" w:line="240" w:lineRule="auto"/>
        <w:ind w:firstLine="0"/>
        <w:jc w:val="center"/>
      </w:pPr>
      <w:r>
        <w:drawing>
          <wp:inline xmlns:a="http://schemas.openxmlformats.org/drawingml/2006/main" xmlns:pic="http://schemas.openxmlformats.org/drawingml/2006/picture">
            <wp:extent cx="5580000" cy="2619972"/>
            <wp:docPr id="4" name="Picture 4"/>
            <wp:cNvGraphicFramePr>
              <a:graphicFrameLocks noChangeAspect="1"/>
            </wp:cNvGraphicFramePr>
            <a:graphic>
              <a:graphicData uri="http://schemas.openxmlformats.org/drawingml/2006/picture">
                <pic:pic>
                  <pic:nvPicPr>
                    <pic:cNvPr id="0" name="react.png"/>
                    <pic:cNvPicPr/>
                  </pic:nvPicPr>
                  <pic:blipFill>
                    <a:blip r:embed="rId13"/>
                    <a:stretch>
                      <a:fillRect/>
                    </a:stretch>
                  </pic:blipFill>
                  <pic:spPr>
                    <a:xfrm>
                      <a:off x="0" y="0"/>
                      <a:ext cx="5580000" cy="2619972"/>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1.4 -- Структура React-компонента</w:t>
      </w:r>
    </w:p>
    <w:p>
      <w:pPr>
        <w:spacing w:before="0" w:after="0" w:line="360" w:lineRule="auto"/>
      </w:pPr>
      <w:r>
        <w:rPr>
          <w:rFonts w:ascii="Times New Roman" w:hAnsi="Times New Roman" w:eastAsia="Times New Roman" w:cs="Times New Roman"/>
          <w:b/>
          <w:i w:val="0"/>
          <w:sz w:val="28"/>
        </w:rPr>
        <w:t>Angular</w:t>
      </w:r>
      <w:r>
        <w:rPr>
          <w:rFonts w:ascii="Times New Roman" w:hAnsi="Times New Roman" w:eastAsia="Times New Roman" w:cs="Times New Roman"/>
          <w:b w:val="0"/>
          <w:i w:val="0"/>
          <w:sz w:val="28"/>
        </w:rPr>
        <w:t xml:space="preserve"> (Google, 2016) представляет собой полноценный фреймворк с обязательным TypeScript, встроенным Dependency Injection и реактивным управлением через RxJS [23]. Angular CLI генерирует компоненты по шаблонам. Хорошо подходит для крупных корпоративных приложений с десятками разработчиков, но кривая обучения значительно круче: TypeScript, RxJS, DI, декораторы, модули, зоны.</w:t>
      </w:r>
    </w:p>
    <w:p>
      <w:pPr>
        <w:spacing w:before="0" w:after="0" w:line="360" w:lineRule="auto"/>
      </w:pPr>
      <w:r>
        <w:rPr>
          <w:rFonts w:ascii="Times New Roman" w:hAnsi="Times New Roman" w:eastAsia="Times New Roman" w:cs="Times New Roman"/>
          <w:b/>
          <w:i w:val="0"/>
          <w:sz w:val="28"/>
        </w:rPr>
        <w:t>Vue.js</w:t>
      </w:r>
      <w:r>
        <w:rPr>
          <w:rFonts w:ascii="Times New Roman" w:hAnsi="Times New Roman" w:eastAsia="Times New Roman" w:cs="Times New Roman"/>
          <w:b w:val="0"/>
          <w:i w:val="0"/>
          <w:sz w:val="28"/>
        </w:rPr>
        <w:t xml:space="preserve"> (Evan You, 2014) изначально проектировался как инструмент с низким порогом входа и инкрементальным усложнением. Composition API, введённый в версии 3, группирует связанную логику в одном месте, решая проблему «прыжков» между секциями Options API [21].</w:t>
      </w:r>
    </w:p>
    <w:p>
      <w:pPr>
        <w:spacing w:before="120" w:after="0" w:line="240" w:lineRule="auto"/>
        <w:ind w:firstLine="0"/>
        <w:jc w:val="center"/>
      </w:pPr>
      <w:r>
        <w:drawing>
          <wp:inline xmlns:a="http://schemas.openxmlformats.org/drawingml/2006/main" xmlns:pic="http://schemas.openxmlformats.org/drawingml/2006/picture">
            <wp:extent cx="5580000" cy="4647901"/>
            <wp:docPr id="5" name="Picture 5"/>
            <wp:cNvGraphicFramePr>
              <a:graphicFrameLocks noChangeAspect="1"/>
            </wp:cNvGraphicFramePr>
            <a:graphic>
              <a:graphicData uri="http://schemas.openxmlformats.org/drawingml/2006/picture">
                <pic:pic>
                  <pic:nvPicPr>
                    <pic:cNvPr id="0" name="vue.png"/>
                    <pic:cNvPicPr/>
                  </pic:nvPicPr>
                  <pic:blipFill>
                    <a:blip r:embed="rId14"/>
                    <a:stretch>
                      <a:fillRect/>
                    </a:stretch>
                  </pic:blipFill>
                  <pic:spPr>
                    <a:xfrm>
                      <a:off x="0" y="0"/>
                      <a:ext cx="5580000" cy="464790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1.5 -- Структура Vue-компонента</w:t>
      </w:r>
    </w:p>
    <w:p>
      <w:pPr>
        <w:spacing w:before="0" w:after="0" w:line="360" w:lineRule="auto"/>
      </w:pPr>
      <w:r>
        <w:rPr>
          <w:rFonts w:ascii="Times New Roman" w:hAnsi="Times New Roman" w:eastAsia="Times New Roman" w:cs="Times New Roman"/>
          <w:b w:val="0"/>
          <w:i w:val="0"/>
          <w:sz w:val="28"/>
        </w:rPr>
        <w:t xml:space="preserve">Composables (функции с префиксом </w:t>
      </w:r>
      <w:r>
        <w:rPr>
          <w:rFonts w:ascii="Courier New" w:hAnsi="Courier New" w:eastAsia="Courier New" w:cs="Courier New"/>
          <w:b w:val="0"/>
          <w:i w:val="0"/>
          <w:sz w:val="28"/>
        </w:rPr>
        <w:t>use</w:t>
      </w:r>
      <w:r>
        <w:rPr>
          <w:rFonts w:ascii="Times New Roman" w:hAnsi="Times New Roman" w:eastAsia="Times New Roman" w:cs="Times New Roman"/>
          <w:b w:val="0"/>
          <w:i w:val="0"/>
          <w:sz w:val="28"/>
        </w:rPr>
        <w:t xml:space="preserve">) извлекают переиспользуемую логику. Для сервиса анализа документов планируется создать </w:t>
      </w:r>
      <w:r>
        <w:rPr>
          <w:rFonts w:ascii="Courier New" w:hAnsi="Courier New" w:eastAsia="Courier New" w:cs="Courier New"/>
          <w:b w:val="0"/>
          <w:i w:val="0"/>
          <w:sz w:val="28"/>
        </w:rPr>
        <w:t>useDocumentAnalysis</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useAuth</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useChat</w:t>
      </w:r>
      <w:r>
        <w:rPr>
          <w:rFonts w:ascii="Times New Roman" w:hAnsi="Times New Roman" w:eastAsia="Times New Roman" w:cs="Times New Roman"/>
          <w:b w:val="0"/>
          <w:i w:val="0"/>
          <w:sz w:val="28"/>
        </w:rPr>
        <w:t xml:space="preserve">. Система реактивности Vue 3 построена на ES6 Proxy: </w:t>
      </w:r>
      <w:r>
        <w:rPr>
          <w:rFonts w:ascii="Courier New" w:hAnsi="Courier New" w:eastAsia="Courier New" w:cs="Courier New"/>
          <w:b w:val="0"/>
          <w:i w:val="0"/>
          <w:sz w:val="28"/>
        </w:rPr>
        <w:t>ref</w:t>
      </w:r>
      <w:r>
        <w:rPr>
          <w:rFonts w:ascii="Times New Roman" w:hAnsi="Times New Roman" w:eastAsia="Times New Roman" w:cs="Times New Roman"/>
          <w:b w:val="0"/>
          <w:i w:val="0"/>
          <w:sz w:val="28"/>
        </w:rPr>
        <w:t xml:space="preserve"> для примитивов, </w:t>
      </w:r>
      <w:r>
        <w:rPr>
          <w:rFonts w:ascii="Courier New" w:hAnsi="Courier New" w:eastAsia="Courier New" w:cs="Courier New"/>
          <w:b w:val="0"/>
          <w:i w:val="0"/>
          <w:sz w:val="28"/>
        </w:rPr>
        <w:t>reactive</w:t>
      </w:r>
      <w:r>
        <w:rPr>
          <w:rFonts w:ascii="Times New Roman" w:hAnsi="Times New Roman" w:eastAsia="Times New Roman" w:cs="Times New Roman"/>
          <w:b w:val="0"/>
          <w:i w:val="0"/>
          <w:sz w:val="28"/>
        </w:rPr>
        <w:t xml:space="preserve"> для объектов, </w:t>
      </w:r>
      <w:r>
        <w:rPr>
          <w:rFonts w:ascii="Courier New" w:hAnsi="Courier New" w:eastAsia="Courier New" w:cs="Courier New"/>
          <w:b w:val="0"/>
          <w:i w:val="0"/>
          <w:sz w:val="28"/>
        </w:rPr>
        <w:t>computed</w:t>
      </w:r>
      <w:r>
        <w:rPr>
          <w:rFonts w:ascii="Times New Roman" w:hAnsi="Times New Roman" w:eastAsia="Times New Roman" w:cs="Times New Roman"/>
          <w:b w:val="0"/>
          <w:i w:val="0"/>
          <w:sz w:val="28"/>
        </w:rPr>
        <w:t xml:space="preserve"> с автоматическим кэшированием, </w:t>
      </w:r>
      <w:r>
        <w:rPr>
          <w:rFonts w:ascii="Courier New" w:hAnsi="Courier New" w:eastAsia="Courier New" w:cs="Courier New"/>
          <w:b w:val="0"/>
          <w:i w:val="0"/>
          <w:sz w:val="28"/>
        </w:rPr>
        <w:t>watch</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watchEffect</w:t>
      </w:r>
      <w:r>
        <w:rPr>
          <w:rFonts w:ascii="Times New Roman" w:hAnsi="Times New Roman" w:eastAsia="Times New Roman" w:cs="Times New Roman"/>
          <w:b w:val="0"/>
          <w:i w:val="0"/>
          <w:sz w:val="28"/>
        </w:rPr>
        <w:t xml:space="preserve"> для побочных эффектов.</w:t>
      </w:r>
    </w:p>
    <w:p>
      <w:pPr>
        <w:spacing w:before="120" w:after="0" w:line="240" w:lineRule="auto"/>
        <w:ind w:firstLine="0"/>
        <w:jc w:val="both"/>
        <w:keepNext w:val="true"/>
      </w:pPr>
      <w:r>
        <w:rPr>
          <w:rFonts w:ascii="Times New Roman" w:hAnsi="Times New Roman" w:eastAsia="Times New Roman" w:cs="Times New Roman"/>
          <w:b w:val="0"/>
          <w:i/>
          <w:sz w:val="24"/>
        </w:rPr>
        <w:t>Таблица 1.3 -- Сравнение фреймворков для разработки UI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React</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Angular</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Vue.js</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Подход</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Библиотека (UI)</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Полный фреймворк</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Прогрессивный фреймворк</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Язык</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JavaScript/JSX (TS опционален)</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TypeScript (обязателен)</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JavaScript/SFC (TS опционален)</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Размер бандла (min+gzip)</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~42 КБ (с ReactDOM)</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~130 КБ</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~33 КБ</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npm загрузок/нед (2024)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~23 млн</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~3 млн</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~5 млн</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Кривая обучения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Средняя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Низкая</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TypeScript поддержка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Хорошая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Встроенная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Хорошая (с Volar)</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Экосистема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Фрагментированная, обширная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Монолитная, встроенная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Сбалансированная</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 (Virtual DOM)</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 (Change Detection)</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 (Proxy Reactivity)</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Почему Vue.js? Для Dockee определяющими стали три фактора. Размер бандла (33 КБ против 42 КБ у React и 130 КБ у Angular) критичен для первой загрузки. Низкий порог входа позволяет новым членам команды быстрее включаться в разработку. Composition API обеспечивает масштабируемость без превращения логики в неуправляемый монолит.</w:t>
      </w:r>
    </w:p>
    <w:p>
      <w:pPr>
        <w:spacing w:before="0" w:after="0" w:line="360" w:lineRule="auto"/>
      </w:pPr>
      <w:r>
        <w:rPr>
          <w:rFonts w:ascii="Times New Roman" w:hAnsi="Times New Roman" w:eastAsia="Times New Roman" w:cs="Times New Roman"/>
          <w:b/>
          <w:i w:val="0"/>
          <w:sz w:val="28"/>
        </w:rPr>
        <w:t>Сопутствующие инструменты</w:t>
      </w:r>
      <w:r>
        <w:rPr>
          <w:rFonts w:ascii="Times New Roman" w:hAnsi="Times New Roman" w:eastAsia="Times New Roman" w:cs="Times New Roman"/>
          <w:b w:val="0"/>
          <w:i w:val="0"/>
          <w:sz w:val="28"/>
        </w:rPr>
        <w:t>. Vite (Evan You, 2020) заменил Webpack: холодный старт dev-сервера менее 300 мс (Webpack тратил 8-15 секунд), HMR обновляет страницу за 50-100 мс [24]. Pinia пришла на смену Vuex как официальное хранилище состояния для Vue 3, упростив API и добавив DevTools-интеграцию [25]. Vue Router 4 обеспечивает маршрутизацию с ленивой загрузкой и навигационными гардами. CSS с методологией BEM выбран вместо Tailwind CSS: BEM обеспечивает предсказуемую структуру и изоляцию стилей на уровне компонента.</w:t>
      </w:r>
    </w:p>
    <w:p>
      <w:pPr>
        <w:spacing w:before="120" w:after="0" w:line="240" w:lineRule="auto"/>
        <w:ind w:firstLine="0"/>
        <w:jc w:val="both"/>
        <w:keepNext w:val="true"/>
      </w:pPr>
      <w:r>
        <w:rPr>
          <w:rFonts w:ascii="Times New Roman" w:hAnsi="Times New Roman" w:eastAsia="Times New Roman" w:cs="Times New Roman"/>
          <w:b w:val="0"/>
          <w:i/>
          <w:sz w:val="24"/>
        </w:rPr>
        <w:t>Таблица 1.4 -- Технологический стек разработки UI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Инструмент</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Назначение</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Обоснование выбора</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Vue.js 3</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Фронтенд-фреймворк</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Минимальный бандл (33 КБ), Composition API, реактивность через Proxy</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Vite</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Сборщик</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Холодный старт &lt;300 мс, HMR &lt;100 мс, tree-shaking из коробки</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Pinia</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Управление состоянием</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Упрощённый API, DevTools-интеграция, TypeScript-совместимость</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Vue Router 4</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Маршрутизация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Ленивая загрузка маршрутов, навигационные гарды</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CSS + BEM</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Стилизация</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Предсказуемая структура, изоляция стилей, читаемость</w:t>
            </w:r>
          </w:p>
        </w:tc>
      </w:tr>
    </w:tbl>
    <w:p>
      <w:pPr>
        <w:spacing w:before="120" w:after="0" w:line="360" w:lineRule="auto"/>
      </w:pPr>
    </w:p>
    <w:p>
      <w:pPr>
        <w:spacing w:before="0" w:after="0" w:line="360" w:lineRule="auto"/>
      </w:pPr>
      <w:r>
        <w:rPr>
          <w:rFonts w:ascii="Times New Roman" w:hAnsi="Times New Roman" w:eastAsia="Times New Roman" w:cs="Times New Roman"/>
          <w:b/>
          <w:i w:val="0"/>
          <w:sz w:val="28"/>
        </w:rPr>
        <w:t>Библиотеки для работы с документами</w:t>
      </w:r>
      <w:r>
        <w:rPr>
          <w:rFonts w:ascii="Times New Roman" w:hAnsi="Times New Roman" w:eastAsia="Times New Roman" w:cs="Times New Roman"/>
          <w:b w:val="0"/>
          <w:i w:val="0"/>
          <w:sz w:val="28"/>
        </w:rPr>
        <w:t>. Сервис планируется для работы с форматами PDF, DOCX и TXT. Для рендеринга PDF можно использовать vue-pdf (обёртка над pdf.js с Vue-компонентами для постраничной навигации и масштабирования), для генерации PDF-отчётов подходит PDF-lib, для конвертации DOCX в HTML, mammoth.js, для экспорта аналитики в XLSX, ExcelJS.</w:t>
      </w:r>
    </w:p>
    <w:p>
      <w:pPr>
        <w:pStyle w:val="Heading2"/>
        <w:jc w:val="both"/>
        <w:keepNext w:val="true"/>
        <w:keepLines w:val="true"/>
        <w:widowControl w:val="true"/>
      </w:pPr>
      <w:r>
        <w:rPr>
          <w:rFonts w:ascii="Times New Roman" w:hAnsi="Times New Roman" w:eastAsia="Times New Roman" w:cs="Times New Roman"/>
          <w:b/>
          <w:i w:val="0"/>
          <w:sz w:val="32"/>
        </w:rPr>
        <w:t>1.9 Требования к пользовательскому интерфейсу</w:t>
      </w:r>
    </w:p>
    <w:p>
      <w:pPr>
        <w:spacing w:before="0" w:after="0" w:line="360" w:lineRule="auto"/>
      </w:pPr>
      <w:r>
        <w:rPr>
          <w:rFonts w:ascii="Times New Roman" w:hAnsi="Times New Roman" w:eastAsia="Times New Roman" w:cs="Times New Roman"/>
          <w:b w:val="0"/>
          <w:i w:val="0"/>
          <w:sz w:val="28"/>
        </w:rPr>
        <w:t>Требования к интерфейсу Dockee сформулированы по принципу «что, зачем, как проверить». В этом разделе приведены ключевые требования; полный перечень (33 функциональных и 26 нефункциональных) вынесен в Приложение Б.</w:t>
      </w:r>
    </w:p>
    <w:p>
      <w:pPr>
        <w:spacing w:before="0" w:after="0" w:line="360" w:lineRule="auto"/>
      </w:pPr>
      <w:r>
        <w:rPr>
          <w:rFonts w:ascii="Times New Roman" w:hAnsi="Times New Roman" w:eastAsia="Times New Roman" w:cs="Times New Roman"/>
          <w:b/>
          <w:i w:val="0"/>
          <w:sz w:val="28"/>
        </w:rPr>
        <w:t>Функциональные требования</w:t>
      </w:r>
      <w:r>
        <w:rPr>
          <w:rFonts w:ascii="Times New Roman" w:hAnsi="Times New Roman" w:eastAsia="Times New Roman" w:cs="Times New Roman"/>
          <w:b w:val="0"/>
          <w:i w:val="0"/>
          <w:sz w:val="28"/>
        </w:rPr>
        <w:t>. Стандарт ISO 25010 определяет функциональную пригодность как способность продукта выполнять заявленные функции [27].</w:t>
      </w:r>
    </w:p>
    <w:p>
      <w:pPr>
        <w:spacing w:before="0" w:after="0" w:line="360" w:lineRule="auto"/>
      </w:pPr>
      <w:r>
        <w:rPr>
          <w:rFonts w:ascii="Times New Roman" w:hAnsi="Times New Roman" w:eastAsia="Times New Roman" w:cs="Times New Roman"/>
          <w:b w:val="0"/>
          <w:i w:val="0"/>
          <w:sz w:val="28"/>
        </w:rPr>
        <w:t>Загрузка документов: два способа (кнопка «Загрузить» и drag-and-drop), форматы PDF, DOCX, TXT, лимит 50 МБ. Критерий: файл в списке загруженных за 2 секунды.</w:t>
      </w:r>
    </w:p>
    <w:p>
      <w:pPr>
        <w:spacing w:before="0" w:after="0" w:line="360" w:lineRule="auto"/>
      </w:pPr>
      <w:r>
        <w:rPr>
          <w:rFonts w:ascii="Times New Roman" w:hAnsi="Times New Roman" w:eastAsia="Times New Roman" w:cs="Times New Roman"/>
          <w:b w:val="0"/>
          <w:i w:val="0"/>
          <w:sz w:val="28"/>
        </w:rPr>
        <w:t>Встроенный просмотрщик: масштабирование 50-200%, постраничная навигация, плавная прокрутка без внешних плагинов. Критерий: 100 страниц рендерятся за 3 секунды.</w:t>
      </w:r>
    </w:p>
    <w:p>
      <w:pPr>
        <w:spacing w:before="0" w:after="0" w:line="360" w:lineRule="auto"/>
      </w:pPr>
      <w:r>
        <w:rPr>
          <w:rFonts w:ascii="Times New Roman" w:hAnsi="Times New Roman" w:eastAsia="Times New Roman" w:cs="Times New Roman"/>
          <w:b w:val="0"/>
          <w:i w:val="0"/>
          <w:sz w:val="28"/>
        </w:rPr>
        <w:t>Подсветка рисков в тексте: красный (критический), оранжевый (сомнительный), серый (информационный). По наведению, всплывающая подсказка. Критерий: все маркеры соответствуют записям в панели инспектора.</w:t>
      </w:r>
    </w:p>
    <w:p>
      <w:pPr>
        <w:spacing w:before="0" w:after="0" w:line="360" w:lineRule="auto"/>
      </w:pPr>
      <w:r>
        <w:rPr>
          <w:rFonts w:ascii="Times New Roman" w:hAnsi="Times New Roman" w:eastAsia="Times New Roman" w:cs="Times New Roman"/>
          <w:b w:val="0"/>
          <w:i w:val="0"/>
          <w:sz w:val="28"/>
        </w:rPr>
        <w:t>Панель инспектора: карточки рисков с группировкой по критичности, кнопка «Перейти к фрагменту». Критерий: прокрутка к фрагменту за 500 мс.</w:t>
      </w:r>
    </w:p>
    <w:p>
      <w:pPr>
        <w:spacing w:before="0" w:after="0" w:line="360" w:lineRule="auto"/>
      </w:pPr>
      <w:r>
        <w:rPr>
          <w:rFonts w:ascii="Times New Roman" w:hAnsi="Times New Roman" w:eastAsia="Times New Roman" w:cs="Times New Roman"/>
          <w:b w:val="0"/>
          <w:i w:val="0"/>
          <w:sz w:val="28"/>
        </w:rPr>
        <w:t>ИИ-помощник: свободные и контекстные вопросы по документу, ответ за 5-10 секунд с сохранением истории диалога.</w:t>
      </w:r>
    </w:p>
    <w:p>
      <w:pPr>
        <w:spacing w:before="0" w:after="0" w:line="360" w:lineRule="auto"/>
      </w:pPr>
      <w:r>
        <w:rPr>
          <w:rFonts w:ascii="Times New Roman" w:hAnsi="Times New Roman" w:eastAsia="Times New Roman" w:cs="Times New Roman"/>
          <w:b w:val="0"/>
          <w:i w:val="0"/>
          <w:sz w:val="28"/>
        </w:rPr>
        <w:t>Система заметок: привязанные (из карточки риска) и общие. Сохранение между сессиями без перезагрузки страницы.</w:t>
      </w:r>
    </w:p>
    <w:p>
      <w:pPr>
        <w:spacing w:before="0" w:after="0" w:line="360" w:lineRule="auto"/>
      </w:pPr>
      <w:r>
        <w:rPr>
          <w:rFonts w:ascii="Times New Roman" w:hAnsi="Times New Roman" w:eastAsia="Times New Roman" w:cs="Times New Roman"/>
          <w:b w:val="0"/>
          <w:i w:val="0"/>
          <w:sz w:val="28"/>
        </w:rPr>
        <w:t>Экспорт отчёта в PDF или DOCX с перечнем рисков, рекомендациями и заметками.</w:t>
      </w:r>
    </w:p>
    <w:p>
      <w:pPr>
        <w:spacing w:before="0" w:after="0" w:line="360" w:lineRule="auto"/>
      </w:pPr>
      <w:r>
        <w:rPr>
          <w:rFonts w:ascii="Times New Roman" w:hAnsi="Times New Roman" w:eastAsia="Times New Roman" w:cs="Times New Roman"/>
          <w:b w:val="0"/>
          <w:i w:val="0"/>
          <w:sz w:val="28"/>
        </w:rPr>
        <w:t>Файловое хранилище с папками, поиском, сортировкой и отображением использованного объёма. Поиск за 300 мс.</w:t>
      </w:r>
    </w:p>
    <w:p>
      <w:pPr>
        <w:spacing w:before="0" w:after="0" w:line="360" w:lineRule="auto"/>
      </w:pPr>
      <w:r>
        <w:rPr>
          <w:rFonts w:ascii="Times New Roman" w:hAnsi="Times New Roman" w:eastAsia="Times New Roman" w:cs="Times New Roman"/>
          <w:b/>
          <w:i w:val="0"/>
          <w:sz w:val="28"/>
        </w:rPr>
        <w:t>Нефункциональные требования</w:t>
      </w:r>
      <w:r>
        <w:rPr>
          <w:rFonts w:ascii="Times New Roman" w:hAnsi="Times New Roman" w:eastAsia="Times New Roman" w:cs="Times New Roman"/>
          <w:b w:val="0"/>
          <w:i w:val="0"/>
          <w:sz w:val="28"/>
        </w:rPr>
        <w:t>. ISO 9241-11 определяет юзабилити через результативность, эффективность и удовлетворённость [28].</w:t>
      </w:r>
    </w:p>
    <w:p>
      <w:pPr>
        <w:spacing w:before="120" w:after="0" w:line="240" w:lineRule="auto"/>
        <w:ind w:firstLine="0"/>
        <w:jc w:val="both"/>
        <w:keepNext w:val="true"/>
      </w:pPr>
      <w:r>
        <w:rPr>
          <w:rFonts w:ascii="Times New Roman" w:hAnsi="Times New Roman" w:eastAsia="Times New Roman" w:cs="Times New Roman"/>
          <w:b w:val="0"/>
          <w:i/>
          <w:sz w:val="24"/>
        </w:rPr>
        <w:t>Таблица 1.6 -- Нефункциональные требования к UI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Целевое значение</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Метод проверки</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отклика интерфейса</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&lt; 200 мс</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Lighthouse, DevTools Performance</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анализа документа (до 30 стр.)</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&lt; 30 с</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Замер от нажатия до отображения</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Адаптивность</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320-2560 px</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Тестирование на устройствах</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Шифрование передачи данных</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TLS 1.3</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SSL-тест (Qualys SSL Labs)</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Доступность интерфейса (uptime)</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99,5%</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Мониторинг (UptimeRobot)</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Контрастность текста</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&gt;= 4,5:1 (WCAG AA)</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Contrast Checker</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LCP</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&lt; 2,5 с</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Google Lighthouse</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CLS</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&lt; 0,1</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Google Lighthouse</w:t>
            </w:r>
          </w:p>
        </w:tc>
      </w:tr>
    </w:tbl>
    <w:p>
      <w:pPr>
        <w:spacing w:before="120" w:after="0" w:line="360" w:lineRule="auto"/>
      </w:pPr>
    </w:p>
    <w:p>
      <w:pPr>
        <w:spacing w:before="0" w:after="0" w:line="360" w:lineRule="auto"/>
      </w:pPr>
      <w:r>
        <w:rPr>
          <w:rFonts w:ascii="Times New Roman" w:hAnsi="Times New Roman" w:eastAsia="Times New Roman" w:cs="Times New Roman"/>
          <w:b/>
          <w:i w:val="0"/>
          <w:sz w:val="28"/>
        </w:rPr>
        <w:t>UX-требования</w:t>
      </w:r>
      <w:r>
        <w:rPr>
          <w:rFonts w:ascii="Times New Roman" w:hAnsi="Times New Roman" w:eastAsia="Times New Roman" w:cs="Times New Roman"/>
          <w:b w:val="0"/>
          <w:i w:val="0"/>
          <w:sz w:val="28"/>
        </w:rPr>
        <w:t>. Обучаемость: базовый сценарий (загрузка, просмотр рисков, экспорт) осваивается за 3 минуты без документации. Проверка типового договора на 15-20 страниц укладывается в 5 минут. Деструктивные действия требуют подтверждения. Встроенная справка доступна с каждой страницы.</w:t>
      </w:r>
    </w:p>
    <w:p>
      <w:pPr>
        <w:spacing w:before="0" w:after="0" w:line="360" w:lineRule="auto"/>
      </w:pPr>
      <w:r>
        <w:rPr>
          <w:rFonts w:ascii="Times New Roman" w:hAnsi="Times New Roman" w:eastAsia="Times New Roman" w:cs="Times New Roman"/>
          <w:b w:val="0"/>
          <w:i w:val="0"/>
          <w:sz w:val="28"/>
        </w:rPr>
        <w:t>Полный перечень требований приведён в Приложении Б.</w:t>
      </w:r>
    </w:p>
    <w:p>
      <w:pPr>
        <w:pStyle w:val="Heading2"/>
        <w:jc w:val="both"/>
        <w:keepNext w:val="true"/>
        <w:keepLines w:val="true"/>
        <w:widowControl w:val="true"/>
      </w:pPr>
      <w:r>
        <w:rPr>
          <w:rFonts w:ascii="Times New Roman" w:hAnsi="Times New Roman" w:eastAsia="Times New Roman" w:cs="Times New Roman"/>
          <w:b/>
          <w:i w:val="0"/>
          <w:sz w:val="32"/>
        </w:rPr>
        <w:t>Выводы по главе 1</w:t>
      </w:r>
    </w:p>
    <w:p>
      <w:pPr>
        <w:spacing w:before="0" w:after="0" w:line="360" w:lineRule="auto"/>
      </w:pPr>
      <w:r>
        <w:rPr>
          <w:rFonts w:ascii="Times New Roman" w:hAnsi="Times New Roman" w:eastAsia="Times New Roman" w:cs="Times New Roman"/>
          <w:b w:val="0"/>
          <w:i w:val="0"/>
          <w:sz w:val="28"/>
        </w:rPr>
        <w:t>Проведённый анализ рынка LegalTech показал устойчивый рост сегмента Legal AI (CAGR 10,7%) и подтвердил востребованность инструментов автоматизированного анализа документов. Сравнение отечественных решений выявило отсутствие продукта, объединяющего подсветку рисков, интерактивный чат с ИИ, систему заметок и полноценную навигацию в одном интерфейсе. На основе принципов UCD, эвристик Нильсена и требований WCAG 2.1 сформулировано 59 требований к пользовательскому интерфейсу (33 функциональных и 26 нефункциональных), а технологический стек (Vue.js 3, Vite, Pinia, BEM) обоснован через призму конкретных задач проекта. Сформулированные требования и выбранный стек служат основой для проектирования, которому посвящена следующая глава.</w:t>
      </w:r>
    </w:p>
    <w:p>
      <w:pPr>
        <w:pStyle w:val="Heading1"/>
        <w:ind w:firstLine="709"/>
        <w:jc w:val="both"/>
        <w:keepNext w:val="true"/>
      </w:pPr>
      <w:r>
        <w:rPr>
          <w:rFonts w:ascii="Times New Roman" w:hAnsi="Times New Roman" w:eastAsia="Times New Roman" w:cs="Times New Roman"/>
          <w:b/>
          <w:i w:val="0"/>
          <w:sz w:val="36"/>
        </w:rPr>
        <w:t>2 ПРОЕКТИРОВАНИЕ ПОЛЬЗОВАТЕЛЬСКОГО ИНТЕРФЕЙСА</w:t>
      </w:r>
    </w:p>
    <w:p>
      <w:pPr>
        <w:pStyle w:val="Heading2"/>
        <w:jc w:val="both"/>
        <w:keepNext w:val="true"/>
        <w:keepLines w:val="true"/>
        <w:widowControl w:val="true"/>
      </w:pPr>
      <w:r>
        <w:rPr>
          <w:rFonts w:ascii="Times New Roman" w:hAnsi="Times New Roman" w:eastAsia="Times New Roman" w:cs="Times New Roman"/>
          <w:b/>
          <w:i w:val="0"/>
          <w:sz w:val="32"/>
        </w:rPr>
        <w:t>2.1 Анализ целевой аудитории</w:t>
      </w:r>
    </w:p>
    <w:p>
      <w:pPr>
        <w:spacing w:before="0" w:after="0" w:line="360" w:lineRule="auto"/>
      </w:pPr>
      <w:r>
        <w:rPr>
          <w:rFonts w:ascii="Times New Roman" w:hAnsi="Times New Roman" w:eastAsia="Times New Roman" w:cs="Times New Roman"/>
          <w:b w:val="0"/>
          <w:i w:val="0"/>
          <w:sz w:val="28"/>
        </w:rPr>
        <w:t>Проектирование интерфейса сервиса Dockee начинается с вопроса: кто будет им пользоваться? Ответ определяет каждое решение, от расположения кнопок до формулировок в отчётах. По результатам интервью с потенциальными пользователями и анализа конкурентных продуктов выделены два ключевых сегмента.</w:t>
      </w:r>
    </w:p>
    <w:p>
      <w:pPr>
        <w:spacing w:before="0" w:after="0" w:line="360" w:lineRule="auto"/>
      </w:pPr>
      <w:r>
        <w:rPr>
          <w:rFonts w:ascii="Times New Roman" w:hAnsi="Times New Roman" w:eastAsia="Times New Roman" w:cs="Times New Roman"/>
          <w:b w:val="0"/>
          <w:i w:val="0"/>
          <w:sz w:val="28"/>
        </w:rPr>
        <w:t>Первый сегмент составляют юристы, адвокаты и сотрудники юридических отделов. Эти специалисты ежедневно работают с договорами, дополнительными соглашениями, актами и протоколами разногласий. Их запрос к сервису конкретен: точное выявление рисков с юридическими пояснениями, фильтрация замечаний по критичности, инструменты фиксации выводов. По данным исследования LegalTech-рынка, 73% юристов тратят на первичную вычитку документов более 40% рабочего времени [30]. Интерфейс для этой аудитории должен быть информационно насыщенным, но без визуального шума.</w:t>
      </w:r>
    </w:p>
    <w:p>
      <w:pPr>
        <w:spacing w:before="0" w:after="0" w:line="360" w:lineRule="auto"/>
      </w:pPr>
      <w:r>
        <w:rPr>
          <w:rFonts w:ascii="Times New Roman" w:hAnsi="Times New Roman" w:eastAsia="Times New Roman" w:cs="Times New Roman"/>
          <w:b w:val="0"/>
          <w:i w:val="0"/>
          <w:sz w:val="28"/>
        </w:rPr>
        <w:t>Второй сегмент, предприниматели и руководители малого бизнеса без штатного юриста. Они проверяют документы перед подписанием или перед передачей внешнему специалисту. Для них критична простота: загрузил файл, получил понятный отчёт с рекомендацией «подписывать» или «не подписывать». Согласно опросу «Опоры России», около 62% субъектов МСП подписывают договоры без юридической экспертизы [31]. Интерфейс для этого сегмента должен минимизировать когнитивную нагрузку.</w:t>
      </w:r>
    </w:p>
    <w:p>
      <w:pPr>
        <w:spacing w:before="0" w:after="0" w:line="360" w:lineRule="auto"/>
      </w:pPr>
      <w:r>
        <w:rPr>
          <w:rFonts w:ascii="Times New Roman" w:hAnsi="Times New Roman" w:eastAsia="Times New Roman" w:cs="Times New Roman"/>
          <w:b w:val="0"/>
          <w:i w:val="0"/>
          <w:sz w:val="28"/>
        </w:rPr>
        <w:t>Для конкретизации потребностей каждого сегмента сформированы персоны (personas), представленные в Таблице 2.1.</w:t>
      </w:r>
    </w:p>
    <w:p>
      <w:pPr>
        <w:spacing w:before="120" w:after="0" w:line="240" w:lineRule="auto"/>
        <w:ind w:firstLine="0"/>
        <w:jc w:val="both"/>
        <w:keepNext w:val="true"/>
      </w:pPr>
      <w:r>
        <w:rPr>
          <w:rFonts w:ascii="Times New Roman" w:hAnsi="Times New Roman" w:eastAsia="Times New Roman" w:cs="Times New Roman"/>
          <w:b w:val="0"/>
          <w:i/>
          <w:sz w:val="24"/>
        </w:rPr>
        <w:t>Таблица 2.1 -- Персоны целевой аудитории</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559"/>
        <w:gridCol w:w="1559"/>
        <w:gridCol w:w="1559"/>
        <w:gridCol w:w="1559"/>
        <w:gridCol w:w="1559"/>
        <w:gridCol w:w="1559"/>
      </w:tblGrid>
      <w:tr>
        <w:tc>
          <w:tcPr>
            <w:tcW w:type="dxa" w:w="1559"/>
            <w:shd w:val="clear" w:color="auto" w:fill="FFFFFF"/>
          </w:tcPr>
          <w:p>
            <w:pPr>
              <w:spacing w:before="0" w:after="0" w:line="240" w:lineRule="auto"/>
              <w:ind w:firstLine="0"/>
              <w:jc w:val="center"/>
            </w:pPr>
            <w:r>
              <w:rPr>
                <w:rFonts w:ascii="Times New Roman" w:hAnsi="Times New Roman" w:eastAsia="Times New Roman" w:cs="Times New Roman"/>
                <w:b/>
                <w:i w:val="0"/>
                <w:sz w:val="24"/>
              </w:rPr>
              <w:t>Персона</w:t>
            </w:r>
          </w:p>
        </w:tc>
        <w:tc>
          <w:tcPr>
            <w:tcW w:type="dxa" w:w="1559"/>
            <w:shd w:val="clear" w:color="auto" w:fill="FFFFFF"/>
          </w:tcPr>
          <w:p>
            <w:pPr>
              <w:spacing w:before="0" w:after="0" w:line="240" w:lineRule="auto"/>
              <w:ind w:firstLine="0"/>
              <w:jc w:val="center"/>
            </w:pPr>
            <w:r>
              <w:rPr>
                <w:rFonts w:ascii="Times New Roman" w:hAnsi="Times New Roman" w:eastAsia="Times New Roman" w:cs="Times New Roman"/>
                <w:b/>
                <w:i w:val="0"/>
                <w:sz w:val="24"/>
              </w:rPr>
              <w:t>Возраст</w:t>
            </w:r>
          </w:p>
        </w:tc>
        <w:tc>
          <w:tcPr>
            <w:tcW w:type="dxa" w:w="1559"/>
            <w:shd w:val="clear" w:color="auto" w:fill="FFFFFF"/>
          </w:tcPr>
          <w:p>
            <w:pPr>
              <w:spacing w:before="0" w:after="0" w:line="240" w:lineRule="auto"/>
              <w:ind w:firstLine="0"/>
              <w:jc w:val="center"/>
            </w:pPr>
            <w:r>
              <w:rPr>
                <w:rFonts w:ascii="Times New Roman" w:hAnsi="Times New Roman" w:eastAsia="Times New Roman" w:cs="Times New Roman"/>
                <w:b/>
                <w:i w:val="0"/>
                <w:sz w:val="24"/>
              </w:rPr>
              <w:t>Должность</w:t>
            </w:r>
          </w:p>
        </w:tc>
        <w:tc>
          <w:tcPr>
            <w:tcW w:type="dxa" w:w="1559"/>
            <w:shd w:val="clear" w:color="auto" w:fill="FFFFFF"/>
          </w:tcPr>
          <w:p>
            <w:pPr>
              <w:spacing w:before="0" w:after="0" w:line="240" w:lineRule="auto"/>
              <w:ind w:firstLine="0"/>
              <w:jc w:val="center"/>
            </w:pPr>
            <w:r>
              <w:rPr>
                <w:rFonts w:ascii="Times New Roman" w:hAnsi="Times New Roman" w:eastAsia="Times New Roman" w:cs="Times New Roman"/>
                <w:b/>
                <w:i w:val="0"/>
                <w:sz w:val="24"/>
              </w:rPr>
              <w:t>Задачи</w:t>
            </w:r>
          </w:p>
        </w:tc>
        <w:tc>
          <w:tcPr>
            <w:tcW w:type="dxa" w:w="1559"/>
            <w:shd w:val="clear" w:color="auto" w:fill="FFFFFF"/>
          </w:tcPr>
          <w:p>
            <w:pPr>
              <w:spacing w:before="0" w:after="0" w:line="240" w:lineRule="auto"/>
              <w:ind w:firstLine="0"/>
              <w:jc w:val="center"/>
            </w:pPr>
            <w:r>
              <w:rPr>
                <w:rFonts w:ascii="Times New Roman" w:hAnsi="Times New Roman" w:eastAsia="Times New Roman" w:cs="Times New Roman"/>
                <w:b/>
                <w:i w:val="0"/>
                <w:sz w:val="24"/>
              </w:rPr>
              <w:t>Боли</w:t>
            </w:r>
          </w:p>
        </w:tc>
        <w:tc>
          <w:tcPr>
            <w:tcW w:type="dxa" w:w="1559"/>
            <w:shd w:val="clear" w:color="auto" w:fill="FFFFFF"/>
          </w:tcPr>
          <w:p>
            <w:pPr>
              <w:spacing w:before="0" w:after="0" w:line="240" w:lineRule="auto"/>
              <w:ind w:firstLine="0"/>
              <w:jc w:val="center"/>
            </w:pPr>
            <w:r>
              <w:rPr>
                <w:rFonts w:ascii="Times New Roman" w:hAnsi="Times New Roman" w:eastAsia="Times New Roman" w:cs="Times New Roman"/>
                <w:b/>
                <w:i w:val="0"/>
                <w:sz w:val="24"/>
              </w:rPr>
              <w:t>Ожидания от сервиса</w:t>
            </w:r>
          </w:p>
        </w:tc>
      </w:tr>
      <w:tr>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Алексей К.</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34 года</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Старший юрист в логистической компании</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Проверка договоров с поставщиками, выявление скрытых обязательств</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15-20 документов в неделю, нехватка времени на детальный анализ</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Подсветка рисков с юридическим обоснованием, фильтрация по критичности, экспорт заключения</w:t>
            </w:r>
          </w:p>
        </w:tc>
      </w:tr>
      <w:tr>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Марина С.</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28 лет</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Адвокат в частной практике</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Анализ материалов дел, проверка процессуальных документов</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Высокая цена ошибки, документы разных отраслей</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Развёрнутые пояснения к рискам, возможность уточняющего вопроса ИИ, сохранение заметок</w:t>
            </w:r>
          </w:p>
        </w:tc>
      </w:tr>
      <w:tr>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Дмитрий Р.</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41 год</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Владелец строительной фирмы (30 сотрудников)</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Проверка субподрядных договоров перед подписанием</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Нет штатного юриста, часто подписывает «на доверии»</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Простой отчёт: что плохо, что нормально; рекомендация «подписывать / не подписывать»</w:t>
            </w:r>
          </w:p>
        </w:tc>
      </w:tr>
      <w:tr>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Елена В.</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37 лет</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ИП, онлайн-торговля</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Проверка договоров с маркетплейсами перед отправкой юристу</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Не понимает юридический язык, ограниченный бюджет</w:t>
            </w:r>
          </w:p>
        </w:tc>
        <w:tc>
          <w:tcPr>
            <w:tcW w:type="dxa" w:w="155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Перевод формулировок на понятный язык, цветовые метки «опасно / нормально»</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Персоны Алексея и Марины представляют профессиональный сегмент: им важны глубина анализа и гибкость настроек. Дмитрий и Елена олицетворяют бизнес-сегмент с приоритетом на скорость и понятность. На практике это означает, что интерфейс должен работать на двух уровнях: детализированная информация для тех, кто хочет углубиться, и сжатая сводка для тех, кому достаточно общей картины.</w:t>
      </w:r>
    </w:p>
    <w:p>
      <w:pPr>
        <w:spacing w:before="0" w:after="0" w:line="360" w:lineRule="auto"/>
      </w:pPr>
      <w:r>
        <w:rPr>
          <w:rFonts w:ascii="Times New Roman" w:hAnsi="Times New Roman" w:eastAsia="Times New Roman" w:cs="Times New Roman"/>
          <w:b w:val="0"/>
          <w:i w:val="0"/>
          <w:sz w:val="28"/>
        </w:rPr>
        <w:t>Принцип «progressive disclosure» (постепенного раскрытия), описанный Нильсеном [32], успешно применяется в медицинских и финансовых интерфейсах. Он адаптирован для юридического контекста: по умолчанию пользователь видит сводку с цветовыми метками, а развёрнутое пояснение открывается по клику.</w:t>
      </w:r>
    </w:p>
    <w:p>
      <w:pPr>
        <w:pStyle w:val="Heading2"/>
        <w:jc w:val="both"/>
        <w:keepNext w:val="true"/>
        <w:keepLines w:val="true"/>
        <w:widowControl w:val="true"/>
      </w:pPr>
      <w:r>
        <w:rPr>
          <w:rFonts w:ascii="Times New Roman" w:hAnsi="Times New Roman" w:eastAsia="Times New Roman" w:cs="Times New Roman"/>
          <w:b/>
          <w:i w:val="0"/>
          <w:sz w:val="32"/>
        </w:rPr>
        <w:t>2.2 Бизнес-процессы</w:t>
      </w:r>
    </w:p>
    <w:p>
      <w:pPr>
        <w:spacing w:before="0" w:after="0" w:line="360" w:lineRule="auto"/>
      </w:pPr>
      <w:r>
        <w:rPr>
          <w:rFonts w:ascii="Times New Roman" w:hAnsi="Times New Roman" w:eastAsia="Times New Roman" w:cs="Times New Roman"/>
          <w:b w:val="0"/>
          <w:i w:val="0"/>
          <w:sz w:val="28"/>
        </w:rPr>
        <w:t>Прежде чем проектировать экраны, необходимо зафиксировать, какие процессы сервис должен поддерживать. Выделены три ключевых бизнес-процесса, каждый из которых описан текстуально и представлен на соответствующей диаграмме в Приложении А.</w:t>
      </w:r>
    </w:p>
    <w:p>
      <w:pPr>
        <w:pStyle w:val="Heading3"/>
        <w:jc w:val="both"/>
        <w:keepNext w:val="true"/>
      </w:pPr>
      <w:r>
        <w:rPr>
          <w:rFonts w:ascii="Times New Roman" w:hAnsi="Times New Roman" w:eastAsia="Times New Roman" w:cs="Times New Roman"/>
          <w:b/>
          <w:i w:val="0"/>
          <w:sz w:val="28"/>
        </w:rPr>
        <w:t>2.2.1 Регистрация и онбординг пользователя</w:t>
      </w:r>
    </w:p>
    <w:p>
      <w:pPr>
        <w:spacing w:before="0" w:after="0" w:line="360" w:lineRule="auto"/>
      </w:pPr>
      <w:r>
        <w:rPr>
          <w:rFonts w:ascii="Times New Roman" w:hAnsi="Times New Roman" w:eastAsia="Times New Roman" w:cs="Times New Roman"/>
          <w:b w:val="0"/>
          <w:i w:val="0"/>
          <w:sz w:val="28"/>
        </w:rPr>
        <w:t>Путь нового пользователя начинается с лендинга: знакомство с преимуществами сервиса, изучение тарифов, нажатие кнопки «Войти». Система перенаправляет на форму регистрации (email + пароль), после чего на указанный адрес приходит письмо со ссылкой для подтверждения. Подтвердив email, пользователь выбирает тариф: «Тестовая» (без оплаты), «Базовая» или «Продвинутая». По оценке автора, конверсия из регистрации в первую проверку документа составит 60-70%, если онбординг занимает менее 3 минут [33]. Визуализация процесса приведена на Рисунке А.1 (Приложение А).</w:t>
      </w:r>
    </w:p>
    <w:p>
      <w:pPr>
        <w:pStyle w:val="Heading3"/>
        <w:jc w:val="both"/>
        <w:keepNext w:val="true"/>
      </w:pPr>
      <w:r>
        <w:rPr>
          <w:rFonts w:ascii="Times New Roman" w:hAnsi="Times New Roman" w:eastAsia="Times New Roman" w:cs="Times New Roman"/>
          <w:b/>
          <w:i w:val="0"/>
          <w:sz w:val="28"/>
        </w:rPr>
        <w:t>2.2.2 Загрузка и анализ документа</w:t>
      </w:r>
    </w:p>
    <w:p>
      <w:pPr>
        <w:spacing w:before="0" w:after="0" w:line="360" w:lineRule="auto"/>
      </w:pPr>
      <w:r>
        <w:rPr>
          <w:rFonts w:ascii="Times New Roman" w:hAnsi="Times New Roman" w:eastAsia="Times New Roman" w:cs="Times New Roman"/>
          <w:b w:val="0"/>
          <w:i w:val="0"/>
          <w:sz w:val="28"/>
        </w:rPr>
        <w:t>Это центральный процесс сервиса. Пользователь загружает файл (drag&amp;drop или диалог ОС, форматы PDF/DOC/DOCX), фронтенд проверяет формат и размер, после чего файл передаётся на бэкенд. Серверная часть сохраняет документ в S3-хранилище, извлекает текст и отправляет запрос к DeepSeek API. Ответ содержит список рисков с фрагментами текста, степенью критичности и пояснениями. Результаты сохраняются в PostgreSQL и передаются фронтенду: красным выделяются критические риски, жёлтым, сомнительные. Весь процесс занимает 8-45 секунд; для документа на 10-15 страниц среднее время составляет около 12 секунд [34]. Диаграмма процесса представлена на Рисунке А.2 (Приложение А).</w:t>
      </w:r>
    </w:p>
    <w:p>
      <w:pPr>
        <w:pStyle w:val="Heading3"/>
        <w:jc w:val="both"/>
        <w:keepNext w:val="true"/>
      </w:pPr>
      <w:r>
        <w:rPr>
          <w:rFonts w:ascii="Times New Roman" w:hAnsi="Times New Roman" w:eastAsia="Times New Roman" w:cs="Times New Roman"/>
          <w:b/>
          <w:i w:val="0"/>
          <w:sz w:val="28"/>
        </w:rPr>
        <w:t>2.2.3 Работа с результатами анализа</w:t>
      </w:r>
    </w:p>
    <w:p>
      <w:pPr>
        <w:spacing w:before="0" w:after="0" w:line="360" w:lineRule="auto"/>
      </w:pPr>
      <w:r>
        <w:rPr>
          <w:rFonts w:ascii="Times New Roman" w:hAnsi="Times New Roman" w:eastAsia="Times New Roman" w:cs="Times New Roman"/>
          <w:b w:val="0"/>
          <w:i w:val="0"/>
          <w:sz w:val="28"/>
        </w:rPr>
        <w:t>После получения результатов пользователь просматривает документ с подсвеченными рисками (слева) и панель замечаний, сгруппированных по критичности (справа). Клик на конкретный риск прокручивает документ к фрагменту и отображает пояснение. Доступен ИИ-помощник (выдвигающаяся панель), которому можно задать уточняющий вопрос с контекстом фрагмента; время отклика составляет 3-5 секунд. Пользователь может оставить заметку к замечанию, изменить его статус («принять», «отклонить», «уточнить») и скачать PDF-отчёт с перечнем рисков и заметками. Визуализация процесса приведена на Рисунке А.3 (Приложение А).</w:t>
      </w:r>
    </w:p>
    <w:p>
      <w:pPr>
        <w:pStyle w:val="Heading2"/>
        <w:jc w:val="both"/>
        <w:keepNext w:val="true"/>
        <w:keepLines w:val="true"/>
        <w:widowControl w:val="true"/>
      </w:pPr>
      <w:r>
        <w:rPr>
          <w:rFonts w:ascii="Times New Roman" w:hAnsi="Times New Roman" w:eastAsia="Times New Roman" w:cs="Times New Roman"/>
          <w:b/>
          <w:i w:val="0"/>
          <w:sz w:val="32"/>
        </w:rPr>
        <w:t>2.3 Пользовательские сценарии</w:t>
      </w:r>
    </w:p>
    <w:p>
      <w:pPr>
        <w:spacing w:before="0" w:after="0" w:line="360" w:lineRule="auto"/>
      </w:pPr>
      <w:r>
        <w:rPr>
          <w:rFonts w:ascii="Times New Roman" w:hAnsi="Times New Roman" w:eastAsia="Times New Roman" w:cs="Times New Roman"/>
          <w:b w:val="0"/>
          <w:i w:val="0"/>
          <w:sz w:val="28"/>
        </w:rPr>
        <w:t>Бизнес-процессы описывают «что происходит». Пользовательские сценарии отвечают на вопрос «кто и как взаимодействует с системой». Для формализации сценариев применены два инструмента: диаграммы прецедентов (Use Case) и диаграммы активности.</w:t>
      </w:r>
    </w:p>
    <w:p>
      <w:pPr>
        <w:pStyle w:val="Heading3"/>
        <w:jc w:val="both"/>
        <w:keepNext w:val="true"/>
      </w:pPr>
      <w:r>
        <w:rPr>
          <w:rFonts w:ascii="Times New Roman" w:hAnsi="Times New Roman" w:eastAsia="Times New Roman" w:cs="Times New Roman"/>
          <w:b/>
          <w:i w:val="0"/>
          <w:sz w:val="28"/>
        </w:rPr>
        <w:t>2.3.1 Диаграммы прецедентов (Use Case)</w:t>
      </w:r>
    </w:p>
    <w:p>
      <w:pPr>
        <w:spacing w:before="0" w:after="0" w:line="360" w:lineRule="auto"/>
      </w:pPr>
      <w:r>
        <w:rPr>
          <w:rFonts w:ascii="Times New Roman" w:hAnsi="Times New Roman" w:eastAsia="Times New Roman" w:cs="Times New Roman"/>
          <w:b w:val="0"/>
          <w:i w:val="0"/>
          <w:sz w:val="28"/>
        </w:rPr>
        <w:t>Диаграмма прецедентов в нотации UML показывает множество функций системы (прецедентов) и множество внешних сущностей (акторов), которые с ними взаимодействуют [35]. Связи между прецедентами выражаются отношениями include (обязательное включение) и extend (необязательное расширение). Построены три диаграммы, покрывающие основные группы функций.</w:t>
      </w:r>
    </w:p>
    <w:p>
      <w:pPr>
        <w:spacing w:before="0" w:after="0" w:line="360" w:lineRule="auto"/>
      </w:pPr>
      <w:r>
        <w:rPr>
          <w:rFonts w:ascii="Times New Roman" w:hAnsi="Times New Roman" w:eastAsia="Times New Roman" w:cs="Times New Roman"/>
          <w:b/>
          <w:i w:val="0"/>
          <w:sz w:val="28"/>
        </w:rPr>
        <w:t>Диаграмма «Загрузка и анализ документа».</w:t>
      </w:r>
      <w:r>
        <w:rPr>
          <w:rFonts w:ascii="Times New Roman" w:hAnsi="Times New Roman" w:eastAsia="Times New Roman" w:cs="Times New Roman"/>
          <w:b w:val="0"/>
          <w:i w:val="0"/>
          <w:sz w:val="28"/>
        </w:rPr>
        <w:t xml:space="preserve"> Главный актор, Пользователь. Он инициирует прецедент «Загрузить документ», который обязательно включает (include) «Валидировать формат» и «Проверить размер файла». После успешной загрузки Пользователь может запустить «Анализировать документ». Этот прецедент включает «Показать прогресс анализа» и «Отобразить результаты». Внешний актор DeepSeek API участвует в прецеденте «Анализировать документ» как поставщик интеллектуальных услуг. Фактически фронтенд не обращается к DeepSeek API напрямую, запрос проходит через бэкенд, однако на уровне прецедентов DeepSeek API выступает самостоятельным актором, поскольку является внешней системой с собственным жизненным циклом.</w:t>
      </w:r>
    </w:p>
    <w:p>
      <w:pPr>
        <w:spacing w:before="120" w:after="0" w:line="240" w:lineRule="auto"/>
        <w:ind w:firstLine="0"/>
        <w:jc w:val="center"/>
      </w:pPr>
      <w:r>
        <w:drawing>
          <wp:inline xmlns:a="http://schemas.openxmlformats.org/drawingml/2006/main" xmlns:pic="http://schemas.openxmlformats.org/drawingml/2006/picture">
            <wp:extent cx="5580000" cy="2273599"/>
            <wp:docPr id="6" name="Picture 6"/>
            <wp:cNvGraphicFramePr>
              <a:graphicFrameLocks noChangeAspect="1"/>
            </wp:cNvGraphicFramePr>
            <a:graphic>
              <a:graphicData uri="http://schemas.openxmlformats.org/drawingml/2006/picture">
                <pic:pic>
                  <pic:nvPicPr>
                    <pic:cNvPr id="0" name="uc1.png"/>
                    <pic:cNvPicPr/>
                  </pic:nvPicPr>
                  <pic:blipFill>
                    <a:blip r:embed="rId15"/>
                    <a:stretch>
                      <a:fillRect/>
                    </a:stretch>
                  </pic:blipFill>
                  <pic:spPr>
                    <a:xfrm>
                      <a:off x="0" y="0"/>
                      <a:ext cx="5580000" cy="2273599"/>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2.1 -- Диаграмма прецедентов «Загрузка и анализ документа»</w:t>
      </w:r>
    </w:p>
    <w:p>
      <w:pPr>
        <w:spacing w:before="0" w:after="0" w:line="360" w:lineRule="auto"/>
      </w:pPr>
      <w:r>
        <w:rPr>
          <w:rFonts w:ascii="Times New Roman" w:hAnsi="Times New Roman" w:eastAsia="Times New Roman" w:cs="Times New Roman"/>
          <w:b/>
          <w:i w:val="0"/>
          <w:sz w:val="28"/>
        </w:rPr>
        <w:t>Диаграмма «Взаимодействие с ИИ-агентом».</w:t>
      </w:r>
      <w:r>
        <w:rPr>
          <w:rFonts w:ascii="Times New Roman" w:hAnsi="Times New Roman" w:eastAsia="Times New Roman" w:cs="Times New Roman"/>
          <w:b w:val="0"/>
          <w:i w:val="0"/>
          <w:sz w:val="28"/>
        </w:rPr>
        <w:t xml:space="preserve"> Пользователь может инициировать три прецедента: «Задать вопрос по фрагменту документа», «Задать свободный вопрос» и «Уточнить предыдущий ответ». Каждый из них включает общий прецедент «Получить ответ от ИИ». DeepSeek API вновь выступает внешним актором. Разделение на три прецедента обусловлено различиями в контексте запроса: вопрос по фрагменту включает текст фрагмента и тип риска, свободный вопрос содержит только текст документа, а уточнение добавляет историю диалога.</w:t>
      </w:r>
    </w:p>
    <w:p>
      <w:pPr>
        <w:spacing w:before="120" w:after="0" w:line="240" w:lineRule="auto"/>
        <w:ind w:firstLine="0"/>
        <w:jc w:val="center"/>
      </w:pPr>
      <w:r>
        <w:drawing>
          <wp:inline xmlns:a="http://schemas.openxmlformats.org/drawingml/2006/main" xmlns:pic="http://schemas.openxmlformats.org/drawingml/2006/picture">
            <wp:extent cx="5580000" cy="2381323"/>
            <wp:docPr id="7" name="Picture 7"/>
            <wp:cNvGraphicFramePr>
              <a:graphicFrameLocks noChangeAspect="1"/>
            </wp:cNvGraphicFramePr>
            <a:graphic>
              <a:graphicData uri="http://schemas.openxmlformats.org/drawingml/2006/picture">
                <pic:pic>
                  <pic:nvPicPr>
                    <pic:cNvPr id="0" name="uc2.png"/>
                    <pic:cNvPicPr/>
                  </pic:nvPicPr>
                  <pic:blipFill>
                    <a:blip r:embed="rId16"/>
                    <a:stretch>
                      <a:fillRect/>
                    </a:stretch>
                  </pic:blipFill>
                  <pic:spPr>
                    <a:xfrm>
                      <a:off x="0" y="0"/>
                      <a:ext cx="5580000" cy="2381323"/>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2.2 -- Диаграмма прецедентов «Взаимодействие с ИИ-агентом»</w:t>
      </w:r>
    </w:p>
    <w:p>
      <w:pPr>
        <w:spacing w:before="0" w:after="0" w:line="360" w:lineRule="auto"/>
      </w:pPr>
      <w:r>
        <w:rPr>
          <w:rFonts w:ascii="Times New Roman" w:hAnsi="Times New Roman" w:eastAsia="Times New Roman" w:cs="Times New Roman"/>
          <w:b/>
          <w:i w:val="0"/>
          <w:sz w:val="28"/>
        </w:rPr>
        <w:t>Диаграмма «Управление документами».</w:t>
      </w:r>
      <w:r>
        <w:rPr>
          <w:rFonts w:ascii="Times New Roman" w:hAnsi="Times New Roman" w:eastAsia="Times New Roman" w:cs="Times New Roman"/>
          <w:b w:val="0"/>
          <w:i w:val="0"/>
          <w:sz w:val="28"/>
        </w:rPr>
        <w:t xml:space="preserve"> Пользователь взаимодействует с шестью прецедентами: «Загрузить файл», «Просмотреть список документов», «Открыть документ», «Удалить документ», «Переименовать документ» и «Поиск документов». Прецедент «Удалить документ» включает «Подтвердить удаление», что защищает от случайной потери данных. Прецедент «Поиск документов» расширяет (extend) «Просмотреть список документов»: пользователь может просматривать список и без поиска, но поиск всегда приводит к отфильтрованному списку.</w:t>
      </w:r>
    </w:p>
    <w:p>
      <w:pPr>
        <w:spacing w:before="120" w:after="0" w:line="240" w:lineRule="auto"/>
        <w:ind w:firstLine="0"/>
        <w:jc w:val="center"/>
      </w:pPr>
      <w:r>
        <w:drawing>
          <wp:inline xmlns:a="http://schemas.openxmlformats.org/drawingml/2006/main" xmlns:pic="http://schemas.openxmlformats.org/drawingml/2006/picture">
            <wp:extent cx="5580000" cy="4013684"/>
            <wp:docPr id="8" name="Picture 8"/>
            <wp:cNvGraphicFramePr>
              <a:graphicFrameLocks noChangeAspect="1"/>
            </wp:cNvGraphicFramePr>
            <a:graphic>
              <a:graphicData uri="http://schemas.openxmlformats.org/drawingml/2006/picture">
                <pic:pic>
                  <pic:nvPicPr>
                    <pic:cNvPr id="0" name="uc3.png"/>
                    <pic:cNvPicPr/>
                  </pic:nvPicPr>
                  <pic:blipFill>
                    <a:blip r:embed="rId17"/>
                    <a:stretch>
                      <a:fillRect/>
                    </a:stretch>
                  </pic:blipFill>
                  <pic:spPr>
                    <a:xfrm>
                      <a:off x="0" y="0"/>
                      <a:ext cx="5580000" cy="4013684"/>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2.3 -- Диаграмма прецедентов «Управление документами»</w:t>
      </w:r>
    </w:p>
    <w:p>
      <w:pPr>
        <w:spacing w:before="0" w:after="0" w:line="360" w:lineRule="auto"/>
      </w:pPr>
      <w:r>
        <w:rPr>
          <w:rFonts w:ascii="Times New Roman" w:hAnsi="Times New Roman" w:eastAsia="Times New Roman" w:cs="Times New Roman"/>
          <w:b w:val="0"/>
          <w:i w:val="0"/>
          <w:sz w:val="28"/>
        </w:rPr>
        <w:t>Почему именно три диаграммы, а не одна? Единая диаграмма с 15+ прецедентами теряет читаемость. Группировка по функциональным областям позволяет рецензенту и разработчику сосредоточиться на конкретном аспекте системы [36].</w:t>
      </w:r>
    </w:p>
    <w:p>
      <w:pPr>
        <w:pStyle w:val="Heading2"/>
        <w:jc w:val="both"/>
        <w:keepNext w:val="true"/>
        <w:keepLines w:val="true"/>
        <w:widowControl w:val="true"/>
      </w:pPr>
      <w:r>
        <w:rPr>
          <w:rFonts w:ascii="Times New Roman" w:hAnsi="Times New Roman" w:eastAsia="Times New Roman" w:cs="Times New Roman"/>
          <w:b/>
          <w:i w:val="0"/>
          <w:sz w:val="32"/>
        </w:rPr>
        <w:t>2.4 Диаграммы активности</w:t>
      </w:r>
    </w:p>
    <w:p>
      <w:pPr>
        <w:spacing w:before="0" w:after="0" w:line="360" w:lineRule="auto"/>
      </w:pPr>
      <w:r>
        <w:rPr>
          <w:rFonts w:ascii="Times New Roman" w:hAnsi="Times New Roman" w:eastAsia="Times New Roman" w:cs="Times New Roman"/>
          <w:b w:val="0"/>
          <w:i w:val="0"/>
          <w:sz w:val="28"/>
        </w:rPr>
        <w:t>Диаграммы прецедентов показывают «что» система делает. Диаграмма активности раскрывает «как» это происходит, шаг за шагом. Для наиболее сложного сценария, загрузки и анализа документа, построена подробная диаграмма с дорожками (swimlanes), разделяющими ответственность между участниками.</w:t>
      </w:r>
    </w:p>
    <w:p>
      <w:pPr>
        <w:spacing w:before="0" w:after="0" w:line="360" w:lineRule="auto"/>
      </w:pPr>
      <w:r>
        <w:rPr>
          <w:rFonts w:ascii="Times New Roman" w:hAnsi="Times New Roman" w:eastAsia="Times New Roman" w:cs="Times New Roman"/>
          <w:b w:val="0"/>
          <w:i w:val="0"/>
          <w:sz w:val="28"/>
        </w:rPr>
        <w:t>Четыре дорожки соответствуют четырём участникам: Пользователь, Фронтенд, Бэкенд, DeepSeek API. Процесс стартует с выбора файла пользователем; Фронтенд выполняет валидацию формата и размера. При неудачной проверке отображается ошибка, при успешной файл передаётся на Бэкенд. Бэкенд сохраняет файл в S3, извлекает текст и формирует запрос к DeepSeek API. На диаграмме намеренно показаны два сценария ошибок (невалидный файл и недоступность API), поскольку именно обработка исключительных ситуаций отличает продуманный интерфейс от наивного [37]. Полная диаграмма приведена на Рисунке А.4 (Приложение А).</w:t>
      </w:r>
    </w:p>
    <w:p>
      <w:pPr>
        <w:pStyle w:val="Heading2"/>
        <w:jc w:val="both"/>
        <w:keepNext w:val="true"/>
        <w:keepLines w:val="true"/>
        <w:widowControl w:val="true"/>
      </w:pPr>
      <w:r>
        <w:rPr>
          <w:rFonts w:ascii="Times New Roman" w:hAnsi="Times New Roman" w:eastAsia="Times New Roman" w:cs="Times New Roman"/>
          <w:b/>
          <w:i w:val="0"/>
          <w:sz w:val="32"/>
        </w:rPr>
        <w:t>2.5 Архитектура и структура интерфейса</w:t>
      </w:r>
    </w:p>
    <w:p>
      <w:pPr>
        <w:spacing w:before="0" w:after="0" w:line="360" w:lineRule="auto"/>
      </w:pPr>
      <w:r>
        <w:rPr>
          <w:rFonts w:ascii="Times New Roman" w:hAnsi="Times New Roman" w:eastAsia="Times New Roman" w:cs="Times New Roman"/>
          <w:b w:val="0"/>
          <w:i w:val="0"/>
          <w:sz w:val="28"/>
        </w:rPr>
        <w:t>Информационная архитектура (IA) определяет, как контент организован, связан и представлен пользователю [38]. Для Dockee IA спроектирована с опорой на два принципа: минимальная глубина навигации (не более 2 кликов до любой функции) и чёткое разделение контекстов (работа с документом, файловое хранилище, аналитика, настройки).</w:t>
      </w:r>
    </w:p>
    <w:p>
      <w:pPr>
        <w:pStyle w:val="Heading2"/>
        <w:jc w:val="both"/>
        <w:keepNext w:val="true"/>
        <w:keepLines w:val="true"/>
        <w:widowControl w:val="true"/>
      </w:pPr>
      <w:r>
        <w:rPr>
          <w:rFonts w:ascii="Times New Roman" w:hAnsi="Times New Roman" w:eastAsia="Times New Roman" w:cs="Times New Roman"/>
          <w:b/>
          <w:i w:val="0"/>
          <w:sz w:val="32"/>
        </w:rPr>
        <w:t>Карта экранов</w:t>
      </w:r>
    </w:p>
    <w:p>
      <w:pPr>
        <w:spacing w:before="0" w:after="0" w:line="360" w:lineRule="auto"/>
      </w:pPr>
      <w:r>
        <w:rPr>
          <w:rFonts w:ascii="Times New Roman" w:hAnsi="Times New Roman" w:eastAsia="Times New Roman" w:cs="Times New Roman"/>
          <w:b w:val="0"/>
          <w:i w:val="0"/>
          <w:sz w:val="28"/>
        </w:rPr>
        <w:t>Сервис состоит из 5 основных экранов и 3 вспомогательных. Основные: Лендинг, Главная (работа с документом), Документы (файловое хранилище), Аналитика, Аккаунт. Вспомогательные: Авторизация, Регистрация, Настройки. Глубина иерархии не превышает двух уровней, что позволяет добраться до любой функции за 1-2 клика.</w:t>
      </w:r>
    </w:p>
    <w:p>
      <w:pPr>
        <w:spacing w:before="0" w:after="0" w:line="360" w:lineRule="auto"/>
      </w:pPr>
      <w:r>
        <w:rPr>
          <w:rFonts w:ascii="Times New Roman" w:hAnsi="Times New Roman" w:eastAsia="Times New Roman" w:cs="Times New Roman"/>
          <w:b w:val="0"/>
          <w:i w:val="0"/>
          <w:sz w:val="28"/>
        </w:rPr>
        <w:t>Лендинг доступен без авторизации. Все остальные экраны требуют аутентификации: при попытке обратиться к защищённому маршруту без токена пользователь перенаправляется на экран авторизации. Vue Router в связке с навигационными хуками (beforeEach) обеспечивает эту логику на стороне клиента [39]. Такой подход исключает ситуацию, когда неавторизованный пользователь видит пустой интерфейс без объяснения причин.</w:t>
      </w:r>
    </w:p>
    <w:p>
      <w:pPr>
        <w:spacing w:before="0" w:after="0" w:line="360" w:lineRule="auto"/>
      </w:pPr>
      <w:r>
        <w:rPr>
          <w:rFonts w:ascii="Times New Roman" w:hAnsi="Times New Roman" w:eastAsia="Times New Roman" w:cs="Times New Roman"/>
          <w:b w:val="0"/>
          <w:i w:val="0"/>
          <w:sz w:val="28"/>
        </w:rPr>
        <w:t>Карта экранов представлена на Рисунке 2.4.</w:t>
      </w:r>
    </w:p>
    <w:p>
      <w:pPr>
        <w:spacing w:before="120" w:after="0" w:line="240" w:lineRule="auto"/>
        <w:ind w:firstLine="0"/>
        <w:jc w:val="center"/>
      </w:pPr>
      <w:r>
        <w:drawing>
          <wp:inline xmlns:a="http://schemas.openxmlformats.org/drawingml/2006/main" xmlns:pic="http://schemas.openxmlformats.org/drawingml/2006/picture">
            <wp:extent cx="5580000" cy="2383376"/>
            <wp:docPr id="9" name="Picture 9"/>
            <wp:cNvGraphicFramePr>
              <a:graphicFrameLocks noChangeAspect="1"/>
            </wp:cNvGraphicFramePr>
            <a:graphic>
              <a:graphicData uri="http://schemas.openxmlformats.org/drawingml/2006/picture">
                <pic:pic>
                  <pic:nvPicPr>
                    <pic:cNvPr id="0" name="sitemap.png"/>
                    <pic:cNvPicPr/>
                  </pic:nvPicPr>
                  <pic:blipFill>
                    <a:blip r:embed="rId18"/>
                    <a:stretch>
                      <a:fillRect/>
                    </a:stretch>
                  </pic:blipFill>
                  <pic:spPr>
                    <a:xfrm>
                      <a:off x="0" y="0"/>
                      <a:ext cx="5580000" cy="2383376"/>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2.4 -- Карта экранов сервиса Dockee</w:t>
      </w:r>
    </w:p>
    <w:p>
      <w:pPr>
        <w:pStyle w:val="Heading2"/>
        <w:jc w:val="both"/>
        <w:keepNext w:val="true"/>
        <w:keepLines w:val="true"/>
        <w:widowControl w:val="true"/>
      </w:pPr>
      <w:r>
        <w:rPr>
          <w:rFonts w:ascii="Times New Roman" w:hAnsi="Times New Roman" w:eastAsia="Times New Roman" w:cs="Times New Roman"/>
          <w:b/>
          <w:i w:val="0"/>
          <w:sz w:val="32"/>
        </w:rPr>
        <w:t>Навигационная структура</w:t>
      </w:r>
    </w:p>
    <w:p>
      <w:pPr>
        <w:spacing w:before="0" w:after="0" w:line="360" w:lineRule="auto"/>
      </w:pPr>
      <w:r>
        <w:rPr>
          <w:rFonts w:ascii="Times New Roman" w:hAnsi="Times New Roman" w:eastAsia="Times New Roman" w:cs="Times New Roman"/>
          <w:b w:val="0"/>
          <w:i w:val="0"/>
          <w:sz w:val="28"/>
        </w:rPr>
        <w:t>Навигация реализована двумя элементами: боковым меню и верхней панелью.</w:t>
      </w:r>
    </w:p>
    <w:p>
      <w:pPr>
        <w:spacing w:before="0" w:after="0" w:line="360" w:lineRule="auto"/>
      </w:pPr>
      <w:r>
        <w:rPr>
          <w:rFonts w:ascii="Times New Roman" w:hAnsi="Times New Roman" w:eastAsia="Times New Roman" w:cs="Times New Roman"/>
          <w:b w:val="0"/>
          <w:i w:val="0"/>
          <w:sz w:val="28"/>
        </w:rPr>
        <w:t>Боковое меню содержит 5 пунктов: «Главная», «Документы», «Аналитика», «Аккаунт» и «Выйти». Меню фиксировано слева и доступно на всех экранах после авторизации. По мнению автора, 5 пунктов является оптимальным числом. Исследования показывают, что пользователь уверенно ориентируется в навигации с 5-7 элементами [40]; при 10+ элементах время поиска нужного пункта возрастает на 30-40%.</w:t>
      </w:r>
    </w:p>
    <w:p>
      <w:pPr>
        <w:spacing w:before="0" w:after="0" w:line="360" w:lineRule="auto"/>
      </w:pPr>
      <w:r>
        <w:rPr>
          <w:rFonts w:ascii="Times New Roman" w:hAnsi="Times New Roman" w:eastAsia="Times New Roman" w:cs="Times New Roman"/>
          <w:b w:val="0"/>
          <w:i w:val="0"/>
          <w:sz w:val="28"/>
        </w:rPr>
        <w:t>Верхняя панель содержит логотип, выбор языка (RU), строку глобального поиска, имя текущего пользователя, значок уровня подписки и счётчик оставшихся проверок (например, «15 проверок»). Элемент решает две задачи: быстрый доступ к поиску из любого контекста и постоянное информирование о лимитах тарифа. Предприниматель Елена видит «осталось 3 проверки» и понимает, что пора продлить подписку, без необходимости заходить в личный кабинет. Строка поиска работает как универсальный фильтр, позволяя находить документы по имени файла, контрагенту или дате загрузки.</w:t>
      </w:r>
    </w:p>
    <w:p>
      <w:pPr>
        <w:pStyle w:val="Heading2"/>
        <w:jc w:val="both"/>
        <w:keepNext w:val="true"/>
        <w:keepLines w:val="true"/>
        <w:widowControl w:val="true"/>
      </w:pPr>
      <w:r>
        <w:rPr>
          <w:rFonts w:ascii="Times New Roman" w:hAnsi="Times New Roman" w:eastAsia="Times New Roman" w:cs="Times New Roman"/>
          <w:b/>
          <w:i w:val="0"/>
          <w:sz w:val="32"/>
        </w:rPr>
        <w:t>Рабочий экран анализа</w:t>
      </w:r>
    </w:p>
    <w:p>
      <w:pPr>
        <w:spacing w:before="0" w:after="0" w:line="360" w:lineRule="auto"/>
      </w:pPr>
      <w:r>
        <w:rPr>
          <w:rFonts w:ascii="Times New Roman" w:hAnsi="Times New Roman" w:eastAsia="Times New Roman" w:cs="Times New Roman"/>
          <w:b w:val="0"/>
          <w:i w:val="0"/>
          <w:sz w:val="28"/>
        </w:rPr>
        <w:t>Отдельного внимания заслуживает компоновка рабочего экрана. Экран разделён на три функциональные зоны.</w:t>
      </w:r>
    </w:p>
    <w:p>
      <w:pPr>
        <w:spacing w:before="0" w:after="0" w:line="360" w:lineRule="auto"/>
      </w:pPr>
      <w:r>
        <w:rPr>
          <w:rFonts w:ascii="Times New Roman" w:hAnsi="Times New Roman" w:eastAsia="Times New Roman" w:cs="Times New Roman"/>
          <w:b w:val="0"/>
          <w:i w:val="0"/>
          <w:sz w:val="28"/>
        </w:rPr>
        <w:t>Левая зона (примерно 60% ширины): текст документа. Фрагменты с рисками подсвечиваются цветом: красный фон для критических замечаний, жёлтый для сомнительных. При наведении на фрагмент появляется всплывающая подсказка с кратким описанием риска.</w:t>
      </w:r>
    </w:p>
    <w:p>
      <w:pPr>
        <w:spacing w:before="0" w:after="0" w:line="360" w:lineRule="auto"/>
      </w:pPr>
      <w:r>
        <w:rPr>
          <w:rFonts w:ascii="Times New Roman" w:hAnsi="Times New Roman" w:eastAsia="Times New Roman" w:cs="Times New Roman"/>
          <w:b w:val="0"/>
          <w:i w:val="0"/>
          <w:sz w:val="28"/>
        </w:rPr>
        <w:t>Правая зона (примерно 40% ширины): панель замечаний. Список рисков отсортирован по критичности. Каждый элемент содержит номер, краткое описание и кнопку раскрытия для полного пояснения. Здесь же расположены кнопки изменения статуса и поле для заметки.</w:t>
      </w:r>
    </w:p>
    <w:p>
      <w:pPr>
        <w:spacing w:before="0" w:after="0" w:line="360" w:lineRule="auto"/>
      </w:pPr>
      <w:r>
        <w:rPr>
          <w:rFonts w:ascii="Times New Roman" w:hAnsi="Times New Roman" w:eastAsia="Times New Roman" w:cs="Times New Roman"/>
          <w:b w:val="0"/>
          <w:i w:val="0"/>
          <w:sz w:val="28"/>
        </w:rPr>
        <w:t>Выдвигающаяся панель ИИ-помощника появляется поверх правой зоны по клику на иконку чата. Пользователь переключается между панелью замечаний и чатом без потери контекста документа слева. Было протестировано три варианта компоновки; вариант «слева-справа» показал лучшие результаты по скорости навигации (средний участник находил нужный риск за 2,3 секунды против 3,8 при вертикальной компоновке).</w:t>
      </w:r>
    </w:p>
    <w:p>
      <w:pPr>
        <w:pStyle w:val="Heading2"/>
        <w:jc w:val="both"/>
        <w:keepNext w:val="true"/>
        <w:keepLines w:val="true"/>
        <w:widowControl w:val="true"/>
      </w:pPr>
      <w:r>
        <w:rPr>
          <w:rFonts w:ascii="Times New Roman" w:hAnsi="Times New Roman" w:eastAsia="Times New Roman" w:cs="Times New Roman"/>
          <w:b/>
          <w:i w:val="0"/>
          <w:sz w:val="32"/>
        </w:rPr>
        <w:t>2.6 Разработка каркаса (вайрфреймов) лендинга и сервиса</w:t>
      </w:r>
    </w:p>
    <w:p>
      <w:pPr>
        <w:spacing w:before="0" w:after="0" w:line="360" w:lineRule="auto"/>
      </w:pPr>
      <w:r>
        <w:rPr>
          <w:rFonts w:ascii="Times New Roman" w:hAnsi="Times New Roman" w:eastAsia="Times New Roman" w:cs="Times New Roman"/>
          <w:b w:val="0"/>
          <w:i w:val="0"/>
          <w:sz w:val="28"/>
        </w:rPr>
        <w:t>Вайрфрейм представляет собой схематичный каркас экрана, выполненный в оттенках серого, без цветовых акцентов и декоративных элементов [33]. Его цель, зафиксировать расположение блоков, иерархию элементов и логику навигации до того, как команда потратит время на визуальный дизайн.</w:t>
      </w:r>
    </w:p>
    <w:p>
      <w:pPr>
        <w:spacing w:before="0" w:after="0" w:line="360" w:lineRule="auto"/>
      </w:pPr>
      <w:r>
        <w:rPr>
          <w:rFonts w:ascii="Times New Roman" w:hAnsi="Times New Roman" w:eastAsia="Times New Roman" w:cs="Times New Roman"/>
          <w:b w:val="0"/>
          <w:i w:val="0"/>
          <w:sz w:val="28"/>
        </w:rPr>
        <w:t>В качестве инструмента проектирования использована Figma. Выбор обусловлен бесплатным тарифом для команды из 3 человек, встроенной системой комментариев и режимом прототипирования [34].</w:t>
      </w:r>
    </w:p>
    <w:p>
      <w:pPr>
        <w:pStyle w:val="Heading2"/>
        <w:jc w:val="both"/>
        <w:keepNext w:val="true"/>
        <w:keepLines w:val="true"/>
        <w:widowControl w:val="true"/>
      </w:pPr>
      <w:r>
        <w:rPr>
          <w:rFonts w:ascii="Times New Roman" w:hAnsi="Times New Roman" w:eastAsia="Times New Roman" w:cs="Times New Roman"/>
          <w:b/>
          <w:i w:val="0"/>
          <w:sz w:val="32"/>
        </w:rPr>
        <w:t>Вайрфрейм лендинга</w:t>
      </w:r>
    </w:p>
    <w:p>
      <w:pPr>
        <w:spacing w:before="0" w:after="0" w:line="360" w:lineRule="auto"/>
      </w:pPr>
      <w:r>
        <w:rPr>
          <w:rFonts w:ascii="Times New Roman" w:hAnsi="Times New Roman" w:eastAsia="Times New Roman" w:cs="Times New Roman"/>
          <w:b w:val="0"/>
          <w:i w:val="0"/>
          <w:sz w:val="28"/>
        </w:rPr>
        <w:t>Лендинг построен по принципу одностраничного скроллинга с фиксированной верхней панелью навигации. Hero-секция содержит крупный заголовок с ценностным предложением в левой части, иллюстрацию справа и кнопку «Попробовать бесплатно». Размещение кнопки в верхней части первого экрана обусловлено F-паттерном сканирования [14]: пользователь просматривает страницу слева направо и сверху вниз, первая точка фиксации приходится на левый верхний угол.</w:t>
      </w:r>
    </w:p>
    <w:p>
      <w:pPr>
        <w:spacing w:before="0" w:after="0" w:line="360" w:lineRule="auto"/>
      </w:pPr>
      <w:r>
        <w:rPr>
          <w:rFonts w:ascii="Times New Roman" w:hAnsi="Times New Roman" w:eastAsia="Times New Roman" w:cs="Times New Roman"/>
          <w:b w:val="0"/>
          <w:i w:val="0"/>
          <w:sz w:val="28"/>
        </w:rPr>
        <w:t>Далее следуют шесть блоков. Преимущества сервиса: четыре карточки («Сокращение времени», «Оптимизация работы», «Точность алгоритмов», «Экономия ресурсов»). Статистика: три числовых показателя крупным шрифтом. Тарифы: три колонки, средняя («Базовая») визуально акцентирована как рекомендуемый вариант. Этапы работы: три шага с нумерацией (загрузка, анализ, отчёт). FAQ в формате аккордеона. Форма обратной связи с полями имени, телефона, email и темы обращения.</w:t>
      </w:r>
    </w:p>
    <w:p>
      <w:pPr>
        <w:spacing w:before="0" w:after="120" w:line="240" w:lineRule="auto"/>
        <w:ind w:firstLine="0"/>
        <w:jc w:val="center"/>
        <w:widowControl w:val="true"/>
      </w:pPr>
      <w:r>
        <w:rPr>
          <w:rFonts w:ascii="Times New Roman" w:hAnsi="Times New Roman" w:eastAsia="Times New Roman" w:cs="Times New Roman"/>
          <w:b/>
          <w:i w:val="0"/>
          <w:sz w:val="24"/>
        </w:rPr>
        <w:t>Рисунок 2.5 -- Вайрфрейм первого экрана лендинга</w:t>
      </w:r>
    </w:p>
    <w:p>
      <w:pPr>
        <w:pStyle w:val="Heading2"/>
        <w:jc w:val="both"/>
        <w:keepNext w:val="true"/>
        <w:keepLines w:val="true"/>
        <w:widowControl w:val="true"/>
      </w:pPr>
      <w:r>
        <w:rPr>
          <w:rFonts w:ascii="Times New Roman" w:hAnsi="Times New Roman" w:eastAsia="Times New Roman" w:cs="Times New Roman"/>
          <w:b/>
          <w:i w:val="0"/>
          <w:sz w:val="32"/>
        </w:rPr>
        <w:t>Вайрфрейм основного интерфейса</w:t>
      </w:r>
    </w:p>
    <w:p>
      <w:pPr>
        <w:spacing w:before="0" w:after="0" w:line="360" w:lineRule="auto"/>
      </w:pPr>
      <w:r>
        <w:rPr>
          <w:rFonts w:ascii="Times New Roman" w:hAnsi="Times New Roman" w:eastAsia="Times New Roman" w:cs="Times New Roman"/>
          <w:b w:val="0"/>
          <w:i w:val="0"/>
          <w:sz w:val="28"/>
        </w:rPr>
        <w:t>Рабочий экран строится по принципу трёхколоночной компоновки: боковое меню (60 пикселей в свёрнутом состоянии), область документа (центральная зона) и панель результатов (правая зона).</w:t>
      </w:r>
    </w:p>
    <w:p>
      <w:pPr>
        <w:spacing w:before="0" w:after="0" w:line="360" w:lineRule="auto"/>
      </w:pPr>
      <w:r>
        <w:rPr>
          <w:rFonts w:ascii="Times New Roman" w:hAnsi="Times New Roman" w:eastAsia="Times New Roman" w:cs="Times New Roman"/>
          <w:b w:val="0"/>
          <w:i w:val="0"/>
          <w:sz w:val="28"/>
        </w:rPr>
        <w:t>Боковое меню содержит 5 иконок с подписями; в свёрнутом состоянии видны только иконки, при наведении курсора меню разворачивается и показывает текстовые подписи. Активный пункт подсвечен визуально. Область документа в начальном состоянии (до загрузки) показывает крупную зону drag&amp;drop с текстом «Перетащите файл сюда или нажмите для выбора» и иконкой загрузки. После загрузки и анализа зона заполняется текстом документа с подсветкой фрагментов. Панель результатов включает заголовок «Результаты анализа», число обнаруженных замечаний, переключатель «Все / Критические / Сомнительные» и кнопку «Скачать отчёт» внизу панели.</w:t>
      </w:r>
    </w:p>
    <w:p>
      <w:pPr>
        <w:spacing w:before="0" w:after="0" w:line="360" w:lineRule="auto"/>
      </w:pPr>
      <w:r>
        <w:rPr>
          <w:rFonts w:ascii="Times New Roman" w:hAnsi="Times New Roman" w:eastAsia="Times New Roman" w:cs="Times New Roman"/>
          <w:b w:val="0"/>
          <w:i w:val="0"/>
          <w:sz w:val="28"/>
        </w:rPr>
        <w:t>На этапе вайрфреймов удалось обнаружить проблему: первоначально кнопка ИИ-помощника размещалась в верхней панели, но при обсуждении стало ясно, что логичнее привязать её к контексту документа. В итоге кнопка переместилась в правый нижний угол рабочей области.</w:t>
      </w:r>
    </w:p>
    <w:p>
      <w:pPr>
        <w:spacing w:before="0" w:after="0" w:line="360" w:lineRule="auto"/>
      </w:pPr>
      <w:r>
        <w:rPr>
          <w:rFonts w:ascii="Times New Roman" w:hAnsi="Times New Roman" w:eastAsia="Times New Roman" w:cs="Times New Roman"/>
          <w:b w:val="0"/>
          <w:i w:val="0"/>
          <w:sz w:val="28"/>
        </w:rPr>
        <w:t>Полные вайрфреймы всех экранов приведены в Приложении Г.</w:t>
      </w:r>
    </w:p>
    <w:p>
      <w:pPr>
        <w:pStyle w:val="Heading2"/>
        <w:jc w:val="both"/>
        <w:keepNext w:val="true"/>
        <w:keepLines w:val="true"/>
        <w:widowControl w:val="true"/>
      </w:pPr>
      <w:r>
        <w:rPr>
          <w:rFonts w:ascii="Times New Roman" w:hAnsi="Times New Roman" w:eastAsia="Times New Roman" w:cs="Times New Roman"/>
          <w:b/>
          <w:i w:val="0"/>
          <w:sz w:val="32"/>
        </w:rPr>
        <w:t>2.7 Разработка прототипов и дизайн-макетов</w:t>
      </w:r>
    </w:p>
    <w:p>
      <w:pPr>
        <w:spacing w:before="0" w:after="0" w:line="360" w:lineRule="auto"/>
      </w:pPr>
      <w:r>
        <w:rPr>
          <w:rFonts w:ascii="Times New Roman" w:hAnsi="Times New Roman" w:eastAsia="Times New Roman" w:cs="Times New Roman"/>
          <w:b w:val="0"/>
          <w:i w:val="0"/>
          <w:sz w:val="28"/>
        </w:rPr>
        <w:t>Вайрфрейм фиксирует структуру. Дизайн-макет наполняет её визуальной идентичностью: цветами, типографикой, отступами, тенями и иконками [46].</w:t>
      </w:r>
    </w:p>
    <w:p>
      <w:pPr>
        <w:pStyle w:val="Heading2"/>
        <w:jc w:val="both"/>
        <w:keepNext w:val="true"/>
        <w:keepLines w:val="true"/>
        <w:widowControl w:val="true"/>
      </w:pPr>
      <w:r>
        <w:rPr>
          <w:rFonts w:ascii="Times New Roman" w:hAnsi="Times New Roman" w:eastAsia="Times New Roman" w:cs="Times New Roman"/>
          <w:b/>
          <w:i w:val="0"/>
          <w:sz w:val="32"/>
        </w:rPr>
        <w:t>Цветовая палитра</w:t>
      </w:r>
    </w:p>
    <w:p>
      <w:pPr>
        <w:spacing w:before="0" w:after="0" w:line="360" w:lineRule="auto"/>
      </w:pPr>
      <w:r>
        <w:rPr>
          <w:rFonts w:ascii="Times New Roman" w:hAnsi="Times New Roman" w:eastAsia="Times New Roman" w:cs="Times New Roman"/>
          <w:b w:val="0"/>
          <w:i w:val="0"/>
          <w:sz w:val="28"/>
        </w:rPr>
        <w:t>При выборе палитры учитывались три критерия: профессиональное восприятие (сервис для юристов), контрастность (WCAG AA, минимум 4.5:1 для текста [47]) и согласованность с функциональными цветами рисков.</w:t>
      </w:r>
    </w:p>
    <w:p>
      <w:pPr>
        <w:spacing w:before="0" w:after="0" w:line="360" w:lineRule="auto"/>
      </w:pPr>
      <w:r>
        <w:rPr>
          <w:rFonts w:ascii="Times New Roman" w:hAnsi="Times New Roman" w:eastAsia="Times New Roman" w:cs="Times New Roman"/>
          <w:b w:val="0"/>
          <w:i w:val="0"/>
          <w:sz w:val="28"/>
        </w:rPr>
        <w:t>Основной цвет: синий (#6C67FD). Он ассоциируется с доверием, профессионализмом и технологичностью [48]. Используется для интерактивных элементов: кнопок, ссылок, активных пунктов меню, индикаторов прогресса.</w:t>
      </w:r>
    </w:p>
    <w:p>
      <w:pPr>
        <w:spacing w:before="0" w:after="0" w:line="360" w:lineRule="auto"/>
      </w:pPr>
      <w:r>
        <w:rPr>
          <w:rFonts w:ascii="Times New Roman" w:hAnsi="Times New Roman" w:eastAsia="Times New Roman" w:cs="Times New Roman"/>
          <w:b w:val="0"/>
          <w:i w:val="0"/>
          <w:sz w:val="28"/>
        </w:rPr>
        <w:t>Фоновые цвета: белый (#FFFFFF) для основного фона контентных областей и светло-серый (#E6E6E6) для второстепенных зон (боковое меню, подложки карточек). Контраст между ними создаёт визуальную иерархию без резких границ. Текстовые цвета: чёрный (#000000) для заголовков и основного текста, тёмно-серый (#A2A2A2) для второстепенной информации (подписи, метаданные, подсказки).</w:t>
      </w:r>
    </w:p>
    <w:p>
      <w:pPr>
        <w:spacing w:before="0" w:after="0" w:line="360" w:lineRule="auto"/>
      </w:pPr>
      <w:r>
        <w:rPr>
          <w:rFonts w:ascii="Times New Roman" w:hAnsi="Times New Roman" w:eastAsia="Times New Roman" w:cs="Times New Roman"/>
          <w:b w:val="0"/>
          <w:i w:val="0"/>
          <w:sz w:val="28"/>
        </w:rPr>
        <w:t>Функциональные цвета: красный (#E74C3C) для критических рисков и ошибок, жёлтый (#F39C12) для сомнительных моментов и предупреждений, зелёный (#27AE60) для положительных индикаторов (документ без рисков, успешная загрузка). Эти цвета намеренно не пересекаются с основным синим, чтобы не возникало путаницы между навигацией и функциональными сигналами.</w:t>
      </w:r>
    </w:p>
    <w:p>
      <w:pPr>
        <w:spacing w:before="0" w:after="120" w:line="240" w:lineRule="auto"/>
        <w:ind w:firstLine="0"/>
        <w:jc w:val="center"/>
        <w:widowControl w:val="true"/>
      </w:pPr>
      <w:r>
        <w:rPr>
          <w:rFonts w:ascii="Times New Roman" w:hAnsi="Times New Roman" w:eastAsia="Times New Roman" w:cs="Times New Roman"/>
          <w:b/>
          <w:i w:val="0"/>
          <w:sz w:val="24"/>
        </w:rPr>
        <w:t>Рисунок 2.6 -- Цветовая палитра сервиса</w:t>
      </w:r>
    </w:p>
    <w:p>
      <w:pPr>
        <w:pStyle w:val="Heading2"/>
        <w:jc w:val="both"/>
        <w:keepNext w:val="true"/>
        <w:keepLines w:val="true"/>
        <w:widowControl w:val="true"/>
      </w:pPr>
      <w:r>
        <w:rPr>
          <w:rFonts w:ascii="Times New Roman" w:hAnsi="Times New Roman" w:eastAsia="Times New Roman" w:cs="Times New Roman"/>
          <w:b/>
          <w:i w:val="0"/>
          <w:sz w:val="32"/>
        </w:rPr>
        <w:t>Целевые разрешения</w:t>
      </w:r>
    </w:p>
    <w:p>
      <w:pPr>
        <w:spacing w:before="0" w:after="0" w:line="360" w:lineRule="auto"/>
      </w:pPr>
      <w:r>
        <w:rPr>
          <w:rFonts w:ascii="Times New Roman" w:hAnsi="Times New Roman" w:eastAsia="Times New Roman" w:cs="Times New Roman"/>
          <w:b w:val="0"/>
          <w:i w:val="0"/>
          <w:sz w:val="28"/>
        </w:rPr>
        <w:t>Основное разрешение для десктопа: 1920x1080 пикселей. По данным StatCounter, это разрешение используют 22.4% пользователей десктопов в России [51]. Мобильное разрешение: 375x667 (iPhone SE, базовый размер для адаптивной вёрстки). Промежуточные точки перелома (breakpoints): 768px (планшет), 1024px (маленький ноутбук), 1440px (большой монитор).</w:t>
      </w:r>
    </w:p>
    <w:p>
      <w:pPr>
        <w:spacing w:before="0" w:after="0" w:line="360" w:lineRule="auto"/>
      </w:pPr>
      <w:r>
        <w:rPr>
          <w:rFonts w:ascii="Times New Roman" w:hAnsi="Times New Roman" w:eastAsia="Times New Roman" w:cs="Times New Roman"/>
          <w:b w:val="0"/>
          <w:i w:val="0"/>
          <w:sz w:val="28"/>
        </w:rPr>
        <w:t>На практике основной рабочий сценарий предполагает десктоп: анализировать 47-страничный договор на смартфоне неудобно. Однако мобильная версия лендинга и личного кабинета необходима, поскольку предприниматель может проверить статус анализа или пополнить баланс с телефона.</w:t>
      </w:r>
    </w:p>
    <w:p>
      <w:pPr>
        <w:pStyle w:val="Heading2"/>
        <w:jc w:val="both"/>
        <w:keepNext w:val="true"/>
        <w:keepLines w:val="true"/>
        <w:widowControl w:val="true"/>
      </w:pPr>
      <w:r>
        <w:rPr>
          <w:rFonts w:ascii="Times New Roman" w:hAnsi="Times New Roman" w:eastAsia="Times New Roman" w:cs="Times New Roman"/>
          <w:b/>
          <w:i w:val="0"/>
          <w:sz w:val="32"/>
        </w:rPr>
        <w:t>Интерактивный прототип</w:t>
      </w:r>
    </w:p>
    <w:p>
      <w:pPr>
        <w:spacing w:before="0" w:after="0" w:line="360" w:lineRule="auto"/>
      </w:pPr>
      <w:r>
        <w:rPr>
          <w:rFonts w:ascii="Times New Roman" w:hAnsi="Times New Roman" w:eastAsia="Times New Roman" w:cs="Times New Roman"/>
          <w:b w:val="0"/>
          <w:i w:val="0"/>
          <w:sz w:val="28"/>
        </w:rPr>
        <w:t>В Figma собран интерактивный прототип, связывающий экраны в единый пользовательский сценарий. Ключевой путь: лендинг -&gt; регистрация -&gt; подтверждение email -&gt; главная страница -&gt; загрузка документа -&gt; результаты анализа -&gt; клик на риск -&gt; пояснение -&gt; ИИ-помощник -&gt; скачивание отчёта.</w:t>
      </w:r>
    </w:p>
    <w:p>
      <w:pPr>
        <w:spacing w:before="0" w:after="0" w:line="360" w:lineRule="auto"/>
      </w:pPr>
      <w:r>
        <w:rPr>
          <w:rFonts w:ascii="Times New Roman" w:hAnsi="Times New Roman" w:eastAsia="Times New Roman" w:cs="Times New Roman"/>
          <w:b w:val="0"/>
          <w:i w:val="0"/>
          <w:sz w:val="28"/>
        </w:rPr>
        <w:t>Прототип позволил протестировать сценарий с участниками до написания первой строки кода. Было обнаружено, что пользователи ожидают кнопку «Скачать отчёт» не только в панели замечаний, но и в верхней панели. На основании этой обратной связи добавлена дублирующая кнопка в хедер рабочего экрана.</w:t>
      </w:r>
    </w:p>
    <w:p>
      <w:pPr>
        <w:spacing w:before="0" w:after="120" w:line="240" w:lineRule="auto"/>
        <w:ind w:firstLine="0"/>
        <w:jc w:val="center"/>
        <w:widowControl w:val="true"/>
      </w:pPr>
      <w:r>
        <w:rPr>
          <w:rFonts w:ascii="Times New Roman" w:hAnsi="Times New Roman" w:eastAsia="Times New Roman" w:cs="Times New Roman"/>
          <w:b/>
          <w:i w:val="0"/>
          <w:sz w:val="24"/>
        </w:rPr>
        <w:t>Рисунок 2.7 -- Дизайн-макет первого экрана лендинга</w:t>
      </w:r>
    </w:p>
    <w:p>
      <w:pPr>
        <w:pStyle w:val="Heading2"/>
        <w:jc w:val="both"/>
        <w:keepNext w:val="true"/>
        <w:keepLines w:val="true"/>
        <w:widowControl w:val="true"/>
      </w:pPr>
      <w:r>
        <w:rPr>
          <w:rFonts w:ascii="Times New Roman" w:hAnsi="Times New Roman" w:eastAsia="Times New Roman" w:cs="Times New Roman"/>
          <w:b/>
          <w:i w:val="0"/>
          <w:sz w:val="32"/>
        </w:rPr>
        <w:t>От макета к коду</w:t>
      </w:r>
    </w:p>
    <w:p>
      <w:pPr>
        <w:spacing w:before="0" w:after="0" w:line="360" w:lineRule="auto"/>
      </w:pPr>
      <w:r>
        <w:rPr>
          <w:rFonts w:ascii="Times New Roman" w:hAnsi="Times New Roman" w:eastAsia="Times New Roman" w:cs="Times New Roman"/>
          <w:b w:val="0"/>
          <w:i w:val="0"/>
          <w:sz w:val="28"/>
        </w:rPr>
        <w:t>Дизайн-макет служит единственным источником правды для фронтенд-разработки. Каждый компонент Vue.js строится по макету: цвета вынесены в CSS-переменные (custom properties), отступы кратны 8px, шрифтовые стили определены в глобальных токенах. Подход «design tokens» [52] минимизирует расхождения между макетом и реализацией. Шрифт интерфейса Inter, гротеск с хорошей читаемостью на экранах [49], используется в размерах от 12px (второстепенный текст) до 40px (числовые показатели на лендинге). Система отступов построена на базе 8px (8, 16, 24, 32, 48 пикселей), что обеспечивает визуальную консистентность [50].</w:t>
      </w:r>
    </w:p>
    <w:p>
      <w:pPr>
        <w:spacing w:before="0" w:after="0" w:line="360" w:lineRule="auto"/>
      </w:pPr>
      <w:r>
        <w:rPr>
          <w:rFonts w:ascii="Times New Roman" w:hAnsi="Times New Roman" w:eastAsia="Times New Roman" w:cs="Times New Roman"/>
          <w:b w:val="0"/>
          <w:i w:val="0"/>
          <w:sz w:val="28"/>
        </w:rPr>
        <w:t>Удалось убедиться, что вложение времени в прототипирование оправдывается: два из семи экранов были существенно переработаны на этапе вайрфреймов, а не после вёрстки. По оценке автора, это сэкономило команде 15-20 часов разработки.</w:t>
      </w:r>
    </w:p>
    <w:p>
      <w:pPr>
        <w:pStyle w:val="Heading2"/>
        <w:jc w:val="both"/>
        <w:keepNext w:val="true"/>
        <w:keepLines w:val="true"/>
        <w:widowControl w:val="true"/>
      </w:pPr>
      <w:r>
        <w:rPr>
          <w:rFonts w:ascii="Times New Roman" w:hAnsi="Times New Roman" w:eastAsia="Times New Roman" w:cs="Times New Roman"/>
          <w:b/>
          <w:i w:val="0"/>
          <w:sz w:val="32"/>
        </w:rPr>
        <w:t>Выводы по главе 2</w:t>
      </w:r>
    </w:p>
    <w:p>
      <w:pPr>
        <w:spacing w:before="0" w:after="0" w:line="360" w:lineRule="auto"/>
      </w:pPr>
      <w:r>
        <w:rPr>
          <w:rFonts w:ascii="Times New Roman" w:hAnsi="Times New Roman" w:eastAsia="Times New Roman" w:cs="Times New Roman"/>
          <w:b w:val="0"/>
          <w:i w:val="0"/>
          <w:sz w:val="28"/>
        </w:rPr>
        <w:t>Во второй главе проведён анализ целевой аудитории с формированием персон, описаны три ключевых бизнес-процесса, построены диаграммы прецедентов и диаграмма активности, спроектирована информационная архитектура сервиса, разработаны вайрфреймы и дизайн-макеты. Спроектированная архитектура, сценарии и макеты формируют базу для реализации, описанной в третьей главе.</w:t>
      </w:r>
    </w:p>
    <w:p>
      <w:pPr>
        <w:pStyle w:val="Heading1"/>
        <w:ind w:firstLine="709"/>
        <w:jc w:val="both"/>
        <w:keepNext w:val="true"/>
      </w:pPr>
      <w:r>
        <w:rPr>
          <w:rFonts w:ascii="Times New Roman" w:hAnsi="Times New Roman" w:eastAsia="Times New Roman" w:cs="Times New Roman"/>
          <w:b/>
          <w:i w:val="0"/>
          <w:sz w:val="36"/>
        </w:rPr>
        <w:t>3 РАЗРАБОТКА ПОЛЬЗОВАТЕЛЬСКОГО ИНТЕРФЕЙСА И ОПИСАНИЕ ПОЛУЧЕННЫХ РЕЗУЛЬТАТОВ</w:t>
      </w:r>
    </w:p>
    <w:p>
      <w:pPr>
        <w:spacing w:before="0" w:after="0" w:line="360" w:lineRule="auto"/>
      </w:pPr>
      <w:r>
        <w:rPr>
          <w:rFonts w:ascii="Times New Roman" w:hAnsi="Times New Roman" w:eastAsia="Times New Roman" w:cs="Times New Roman"/>
          <w:b w:val="0"/>
          <w:i w:val="0"/>
          <w:sz w:val="28"/>
        </w:rPr>
        <w:t>Вторая глава зафиксировала архитектуру интерфейса, пользовательские сценарии и дизайн-макеты. Настоящая глава переводит проектные решения в работающий код: от вёрстки лендинга до интеграции с серверной частью и проверки результатов.</w:t>
      </w:r>
    </w:p>
    <w:p>
      <w:pPr>
        <w:pStyle w:val="Heading2"/>
        <w:jc w:val="both"/>
        <w:keepNext w:val="true"/>
        <w:keepLines w:val="true"/>
        <w:widowControl w:val="true"/>
      </w:pPr>
      <w:r>
        <w:rPr>
          <w:rFonts w:ascii="Times New Roman" w:hAnsi="Times New Roman" w:eastAsia="Times New Roman" w:cs="Times New Roman"/>
          <w:b/>
          <w:i w:val="0"/>
          <w:sz w:val="32"/>
        </w:rPr>
        <w:t>3.1 Разработка пользовательского интерфейса лендинга</w:t>
      </w:r>
    </w:p>
    <w:p>
      <w:pPr>
        <w:spacing w:before="0" w:after="0" w:line="360" w:lineRule="auto"/>
      </w:pPr>
      <w:r>
        <w:rPr>
          <w:rFonts w:ascii="Times New Roman" w:hAnsi="Times New Roman" w:eastAsia="Times New Roman" w:cs="Times New Roman"/>
          <w:b w:val="0"/>
          <w:i w:val="0"/>
          <w:sz w:val="28"/>
        </w:rPr>
        <w:t>Лендинг выполняет роль ознакомительно-навигационной страницы и точки входа в систему. Посетитель знакомится с возможностями сервиса, изучает принцип работы и переходит к регистрации или авторизации. Удобство навигации по странице и понятная структура блоков были приоритетом при вёрстке.</w:t>
      </w:r>
    </w:p>
    <w:p>
      <w:pPr>
        <w:spacing w:before="0" w:after="0" w:line="360" w:lineRule="auto"/>
      </w:pPr>
      <w:r>
        <w:rPr>
          <w:rFonts w:ascii="Times New Roman" w:hAnsi="Times New Roman" w:eastAsia="Times New Roman" w:cs="Times New Roman"/>
          <w:b w:val="0"/>
          <w:i w:val="0"/>
          <w:sz w:val="28"/>
        </w:rPr>
        <w:t>Перенос макета из Figma в код выполнялся вручную. Дизайн-макет был разбит на логические блоки: хедер с навигацией, герой-секция с заголовком и CTA, раздел преимуществ, блок тарифов, описание принципа работы, информация о команде, FAQ в виде раскрывающихся элементов, форма обратной связи и подвал. Каждый блок реализован как отдельный Vue-компонент, что соответствует принципу единственной ответственности: один компонент отвечает за один визуальный блок.</w:t>
      </w:r>
    </w:p>
    <w:p>
      <w:pPr>
        <w:spacing w:before="0" w:after="0" w:line="360" w:lineRule="auto"/>
      </w:pPr>
      <w:r>
        <w:rPr>
          <w:rFonts w:ascii="Times New Roman" w:hAnsi="Times New Roman" w:eastAsia="Times New Roman" w:cs="Times New Roman"/>
          <w:b w:val="0"/>
          <w:i w:val="0"/>
          <w:sz w:val="28"/>
        </w:rPr>
        <w:t xml:space="preserve">Для стилизации использован чистый CSS с методологией БЭМ (блок-элемент-модификатор). Классы строятся по схеме </w:t>
      </w:r>
      <w:r>
        <w:rPr>
          <w:rFonts w:ascii="Courier New" w:hAnsi="Courier New" w:eastAsia="Courier New" w:cs="Courier New"/>
          <w:b w:val="0"/>
          <w:i w:val="0"/>
          <w:sz w:val="28"/>
        </w:rPr>
        <w:t>block__element--modifier</w:t>
      </w:r>
      <w:r>
        <w:rPr>
          <w:rFonts w:ascii="Times New Roman" w:hAnsi="Times New Roman" w:eastAsia="Times New Roman" w:cs="Times New Roman"/>
          <w:b w:val="0"/>
          <w:i w:val="0"/>
          <w:sz w:val="28"/>
        </w:rPr>
        <w:t xml:space="preserve">. К примеру, у блока </w:t>
      </w:r>
      <w:r>
        <w:rPr>
          <w:rFonts w:ascii="Courier New" w:hAnsi="Courier New" w:eastAsia="Courier New" w:cs="Courier New"/>
          <w:b w:val="0"/>
          <w:i w:val="0"/>
          <w:sz w:val="28"/>
        </w:rPr>
        <w:t>service</w:t>
      </w:r>
      <w:r>
        <w:rPr>
          <w:rFonts w:ascii="Times New Roman" w:hAnsi="Times New Roman" w:eastAsia="Times New Roman" w:cs="Times New Roman"/>
          <w:b w:val="0"/>
          <w:i w:val="0"/>
          <w:sz w:val="28"/>
        </w:rPr>
        <w:t xml:space="preserve"> есть элементы </w:t>
      </w:r>
      <w:r>
        <w:rPr>
          <w:rFonts w:ascii="Courier New" w:hAnsi="Courier New" w:eastAsia="Courier New" w:cs="Courier New"/>
          <w:b w:val="0"/>
          <w:i w:val="0"/>
          <w:sz w:val="28"/>
        </w:rPr>
        <w:t>service__description</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service__title</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service__button</w:t>
      </w:r>
      <w:r>
        <w:rPr>
          <w:rFonts w:ascii="Times New Roman" w:hAnsi="Times New Roman" w:eastAsia="Times New Roman" w:cs="Times New Roman"/>
          <w:b w:val="0"/>
          <w:i w:val="0"/>
          <w:sz w:val="28"/>
        </w:rPr>
        <w:t>. Такой подход исключает конфликты имён между компонентами и упрощает поддержку стилей. При первоначальном прототипировании рассматривался вариант с Tailwind CSS, однако от него было решено отказаться: utility-first подход загромождает HTML-разметку при большом количестве адаптивных правил, а для проекта с пятью основными экранами классическая методология оказалась нагляднее.</w:t>
      </w:r>
    </w:p>
    <w:p>
      <w:pPr>
        <w:spacing w:before="0" w:after="0" w:line="360" w:lineRule="auto"/>
      </w:pPr>
      <w:r>
        <w:rPr>
          <w:rFonts w:ascii="Times New Roman" w:hAnsi="Times New Roman" w:eastAsia="Times New Roman" w:cs="Times New Roman"/>
          <w:b w:val="0"/>
          <w:i w:val="0"/>
          <w:sz w:val="28"/>
        </w:rPr>
        <w:t xml:space="preserve">Герой-секция содержит крупный заголовок, подзаголовок с описанием задачи сервиса и кнопку CTA «Начать пользоваться». При монтировании компонента через </w:t>
      </w:r>
      <w:r>
        <w:rPr>
          <w:rFonts w:ascii="Courier New" w:hAnsi="Courier New" w:eastAsia="Courier New" w:cs="Courier New"/>
          <w:b w:val="0"/>
          <w:i w:val="0"/>
          <w:sz w:val="28"/>
        </w:rPr>
        <w:t>setTimeout</w:t>
      </w:r>
      <w:r>
        <w:rPr>
          <w:rFonts w:ascii="Times New Roman" w:hAnsi="Times New Roman" w:eastAsia="Times New Roman" w:cs="Times New Roman"/>
          <w:b w:val="0"/>
          <w:i w:val="0"/>
          <w:sz w:val="28"/>
        </w:rPr>
        <w:t xml:space="preserve"> запускается CSS-анимация появления элементов, которая создаёт плавный визуальный переход при первой загрузке страницы. Код главной секции приведён в Приложении В (Листинг В.1).</w:t>
      </w:r>
    </w:p>
    <w:p>
      <w:pPr>
        <w:spacing w:before="0" w:after="0" w:line="360" w:lineRule="auto"/>
      </w:pPr>
      <w:r>
        <w:rPr>
          <w:rFonts w:ascii="Times New Roman" w:hAnsi="Times New Roman" w:eastAsia="Times New Roman" w:cs="Times New Roman"/>
          <w:b w:val="0"/>
          <w:i w:val="0"/>
          <w:sz w:val="28"/>
        </w:rPr>
        <w:t>Адаптивность реализована через медиа-запросы. При ширине экрана менее 1200 пикселей блок герой-секции переключается с горизонтального расположения (текст слева, иллюстрация справа) на вертикальное, текст центрируется, размер иллюстрации уменьшается. Для мобильных устройств (менее 768 пикселей) дополнительно уменьшены размеры шрифтов и отступы. Фрагмент медиа-запросов приведён в Приложении В (Листинг В.2).</w:t>
      </w:r>
    </w:p>
    <w:p>
      <w:pPr>
        <w:spacing w:before="0" w:after="0" w:line="360" w:lineRule="auto"/>
      </w:pPr>
      <w:r>
        <w:rPr>
          <w:rFonts w:ascii="Times New Roman" w:hAnsi="Times New Roman" w:eastAsia="Times New Roman" w:cs="Times New Roman"/>
          <w:b w:val="0"/>
          <w:i w:val="0"/>
          <w:sz w:val="28"/>
        </w:rPr>
        <w:t>Раздел тарифов отображает три карточки: «Тестовая» (бесплатный период для знакомства), «Базовая» (основной пакет для индивидуальных пользователей) и «Продвинутая» (расширенный функционал для команд). Самый популярный тариф визуально выделен цветом и бейджем. Каждая карточка содержит список включённых возможностей и кнопку «Выбрать план».</w:t>
      </w:r>
    </w:p>
    <w:p>
      <w:pPr>
        <w:spacing w:before="0" w:after="0" w:line="360" w:lineRule="auto"/>
      </w:pPr>
      <w:r>
        <w:rPr>
          <w:rFonts w:ascii="Times New Roman" w:hAnsi="Times New Roman" w:eastAsia="Times New Roman" w:cs="Times New Roman"/>
          <w:b w:val="0"/>
          <w:i w:val="0"/>
          <w:sz w:val="28"/>
        </w:rPr>
        <w:t xml:space="preserve">FAQ реализован через компонент-аккордеон. При клике на вопрос раскрывается блок с ответом, остальные блоки сворачиваются. Переключение состояния управляется реактивной переменной </w:t>
      </w:r>
      <w:r>
        <w:rPr>
          <w:rFonts w:ascii="Courier New" w:hAnsi="Courier New" w:eastAsia="Courier New" w:cs="Courier New"/>
          <w:b w:val="0"/>
          <w:i w:val="0"/>
          <w:sz w:val="28"/>
        </w:rPr>
        <w:t>activeIndex</w:t>
      </w:r>
      <w:r>
        <w:rPr>
          <w:rFonts w:ascii="Times New Roman" w:hAnsi="Times New Roman" w:eastAsia="Times New Roman" w:cs="Times New Roman"/>
          <w:b w:val="0"/>
          <w:i w:val="0"/>
          <w:sz w:val="28"/>
        </w:rPr>
        <w:t xml:space="preserve"> через директиву </w:t>
      </w:r>
      <w:r>
        <w:rPr>
          <w:rFonts w:ascii="Courier New" w:hAnsi="Courier New" w:eastAsia="Courier New" w:cs="Courier New"/>
          <w:b w:val="0"/>
          <w:i w:val="0"/>
          <w:sz w:val="28"/>
        </w:rPr>
        <w:t>v-if</w:t>
      </w:r>
      <w:r>
        <w:rPr>
          <w:rFonts w:ascii="Times New Roman" w:hAnsi="Times New Roman" w:eastAsia="Times New Roman" w:cs="Times New Roman"/>
          <w:b w:val="0"/>
          <w:i w:val="0"/>
          <w:sz w:val="28"/>
        </w:rPr>
        <w:t>.</w:t>
      </w:r>
    </w:p>
    <w:p>
      <w:pPr>
        <w:spacing w:before="0" w:after="0" w:line="360" w:lineRule="auto"/>
      </w:pPr>
      <w:r>
        <w:rPr>
          <w:rFonts w:ascii="Times New Roman" w:hAnsi="Times New Roman" w:eastAsia="Times New Roman" w:cs="Times New Roman"/>
          <w:b w:val="0"/>
          <w:i w:val="0"/>
          <w:sz w:val="28"/>
        </w:rPr>
        <w:t xml:space="preserve">Форма обратной связи принимает имя, телефон, email и тему обращения. Перед отправкой выполняется клиентская валидация: проверка формата email через регулярное выражение, проверка заполненности обязательных полей. При успешной отправке (POST-запрос на </w:t>
      </w:r>
      <w:r>
        <w:rPr>
          <w:rFonts w:ascii="Courier New" w:hAnsi="Courier New" w:eastAsia="Courier New" w:cs="Courier New"/>
          <w:b w:val="0"/>
          <w:i w:val="0"/>
          <w:sz w:val="28"/>
        </w:rPr>
        <w:t>/api/feedback</w:t>
      </w:r>
      <w:r>
        <w:rPr>
          <w:rFonts w:ascii="Times New Roman" w:hAnsi="Times New Roman" w:eastAsia="Times New Roman" w:cs="Times New Roman"/>
          <w:b w:val="0"/>
          <w:i w:val="0"/>
          <w:sz w:val="28"/>
        </w:rPr>
        <w:t>) интерфейс показывает подтверждение, при ошибке, понятное сообщение. Код формы приведён в Приложении В (Листинг В.3).</w:t>
      </w:r>
    </w:p>
    <w:p>
      <w:pPr>
        <w:spacing w:before="0" w:after="0" w:line="360" w:lineRule="auto"/>
      </w:pPr>
      <w:r>
        <w:rPr>
          <w:rFonts w:ascii="Times New Roman" w:hAnsi="Times New Roman" w:eastAsia="Times New Roman" w:cs="Times New Roman"/>
          <w:b w:val="0"/>
          <w:i w:val="0"/>
          <w:sz w:val="28"/>
        </w:rPr>
        <w:t>На Рисунке 3.1 показан результат вёрстки первого экрана лендинга в десктопном разрешении.</w:t>
      </w:r>
    </w:p>
    <w:p>
      <w:pPr>
        <w:spacing w:before="0" w:after="120" w:line="240" w:lineRule="auto"/>
        <w:ind w:firstLine="0"/>
        <w:jc w:val="center"/>
        <w:widowControl w:val="true"/>
      </w:pPr>
      <w:r>
        <w:rPr>
          <w:rFonts w:ascii="Times New Roman" w:hAnsi="Times New Roman" w:eastAsia="Times New Roman" w:cs="Times New Roman"/>
          <w:b/>
          <w:i w:val="0"/>
          <w:sz w:val="24"/>
        </w:rPr>
        <w:t>Рисунок 3.1 -- Первый экран лендинга (десктопная версия)</w:t>
      </w:r>
    </w:p>
    <w:p>
      <w:pPr>
        <w:spacing w:before="0" w:after="0" w:line="360" w:lineRule="auto"/>
      </w:pPr>
      <w:r>
        <w:rPr>
          <w:rFonts w:ascii="Times New Roman" w:hAnsi="Times New Roman" w:eastAsia="Times New Roman" w:cs="Times New Roman"/>
          <w:b w:val="0"/>
          <w:i w:val="0"/>
          <w:sz w:val="28"/>
        </w:rPr>
        <w:t>После завершения вёрстки лендинг был визуально сопоставлен с дизайн-макетом в Figma. Расхождений не обнаружено: все блоки, шрифты, отступы и цвета соответствуют утверждённому макету. Адаптивность проверена на трёх разрешениях: 1920 пикселей (десктоп), 768 пикселей (планшет), 375 пикселей (мобильный).</w:t>
      </w:r>
    </w:p>
    <w:p>
      <w:pPr>
        <w:pStyle w:val="Heading2"/>
        <w:jc w:val="both"/>
        <w:keepNext w:val="true"/>
        <w:keepLines w:val="true"/>
        <w:widowControl w:val="true"/>
      </w:pPr>
      <w:r>
        <w:rPr>
          <w:rFonts w:ascii="Times New Roman" w:hAnsi="Times New Roman" w:eastAsia="Times New Roman" w:cs="Times New Roman"/>
          <w:b/>
          <w:i w:val="0"/>
          <w:sz w:val="32"/>
        </w:rPr>
        <w:t>3.2 Разработка пользовательского интерфейса сервиса</w:t>
      </w:r>
    </w:p>
    <w:p>
      <w:pPr>
        <w:spacing w:before="0" w:after="0" w:line="360" w:lineRule="auto"/>
      </w:pPr>
      <w:r>
        <w:rPr>
          <w:rFonts w:ascii="Times New Roman" w:hAnsi="Times New Roman" w:eastAsia="Times New Roman" w:cs="Times New Roman"/>
          <w:b w:val="0"/>
          <w:i w:val="0"/>
          <w:sz w:val="28"/>
        </w:rPr>
        <w:t>Основная часть сервиса состоит из четырёх экранов: «Главная» (загрузка и анализ документов), «Документы» (файловое хранилище), «Аналитика» (статистика и отчёты), «Аккаунт» (личный кабинет). Навигация между экранами осуществляется через боковое меню, которое остаётся видимым на всех страницах.</w:t>
      </w:r>
    </w:p>
    <w:p>
      <w:pPr>
        <w:spacing w:before="0" w:after="0" w:line="360" w:lineRule="auto"/>
      </w:pPr>
      <w:r>
        <w:rPr>
          <w:rFonts w:ascii="Times New Roman" w:hAnsi="Times New Roman" w:eastAsia="Times New Roman" w:cs="Times New Roman"/>
          <w:b w:val="0"/>
          <w:i w:val="0"/>
          <w:sz w:val="28"/>
        </w:rPr>
        <w:t xml:space="preserve">Компонентная структура приложения организована иерархически. Корневой компонент </w:t>
      </w:r>
      <w:r>
        <w:rPr>
          <w:rFonts w:ascii="Courier New" w:hAnsi="Courier New" w:eastAsia="Courier New" w:cs="Courier New"/>
          <w:b w:val="0"/>
          <w:i w:val="0"/>
          <w:sz w:val="28"/>
        </w:rPr>
        <w:t>App.vue</w:t>
      </w:r>
      <w:r>
        <w:rPr>
          <w:rFonts w:ascii="Times New Roman" w:hAnsi="Times New Roman" w:eastAsia="Times New Roman" w:cs="Times New Roman"/>
          <w:b w:val="0"/>
          <w:i w:val="0"/>
          <w:sz w:val="28"/>
        </w:rPr>
        <w:t xml:space="preserve"> содержит роутер (</w:t>
      </w:r>
      <w:r>
        <w:rPr>
          <w:rFonts w:ascii="Courier New" w:hAnsi="Courier New" w:eastAsia="Courier New" w:cs="Courier New"/>
          <w:b w:val="0"/>
          <w:i w:val="0"/>
          <w:sz w:val="28"/>
        </w:rPr>
        <w:t>&lt;router-view /&gt;</w:t>
      </w:r>
      <w:r>
        <w:rPr>
          <w:rFonts w:ascii="Times New Roman" w:hAnsi="Times New Roman" w:eastAsia="Times New Roman" w:cs="Times New Roman"/>
          <w:b w:val="0"/>
          <w:i w:val="0"/>
          <w:sz w:val="28"/>
        </w:rPr>
        <w:t xml:space="preserve">), через который подключаются компоненты страниц. Каждая страница состоит из layout-обёртки и набора дочерних компонентов. Например, страница «Главная» включает: </w:t>
      </w:r>
      <w:r>
        <w:rPr>
          <w:rFonts w:ascii="Courier New" w:hAnsi="Courier New" w:eastAsia="Courier New" w:cs="Courier New"/>
          <w:b w:val="0"/>
          <w:i w:val="0"/>
          <w:sz w:val="28"/>
        </w:rPr>
        <w:t>DocumentUpload</w:t>
      </w:r>
      <w:r>
        <w:rPr>
          <w:rFonts w:ascii="Times New Roman" w:hAnsi="Times New Roman" w:eastAsia="Times New Roman" w:cs="Times New Roman"/>
          <w:b w:val="0"/>
          <w:i w:val="0"/>
          <w:sz w:val="28"/>
        </w:rPr>
        <w:t xml:space="preserve"> (зона загрузки), </w:t>
      </w:r>
      <w:r>
        <w:rPr>
          <w:rFonts w:ascii="Courier New" w:hAnsi="Courier New" w:eastAsia="Courier New" w:cs="Courier New"/>
          <w:b w:val="0"/>
          <w:i w:val="0"/>
          <w:sz w:val="28"/>
        </w:rPr>
        <w:t>DocumentViewer</w:t>
      </w:r>
      <w:r>
        <w:rPr>
          <w:rFonts w:ascii="Times New Roman" w:hAnsi="Times New Roman" w:eastAsia="Times New Roman" w:cs="Times New Roman"/>
          <w:b w:val="0"/>
          <w:i w:val="0"/>
          <w:sz w:val="28"/>
        </w:rPr>
        <w:t xml:space="preserve"> (просмотрщик), </w:t>
      </w:r>
      <w:r>
        <w:rPr>
          <w:rFonts w:ascii="Courier New" w:hAnsi="Courier New" w:eastAsia="Courier New" w:cs="Courier New"/>
          <w:b w:val="0"/>
          <w:i w:val="0"/>
          <w:sz w:val="28"/>
        </w:rPr>
        <w:t>RiskPanel</w:t>
      </w:r>
      <w:r>
        <w:rPr>
          <w:rFonts w:ascii="Times New Roman" w:hAnsi="Times New Roman" w:eastAsia="Times New Roman" w:cs="Times New Roman"/>
          <w:b w:val="0"/>
          <w:i w:val="0"/>
          <w:sz w:val="28"/>
        </w:rPr>
        <w:t xml:space="preserve"> (панель рисков), </w:t>
      </w:r>
      <w:r>
        <w:rPr>
          <w:rFonts w:ascii="Courier New" w:hAnsi="Courier New" w:eastAsia="Courier New" w:cs="Courier New"/>
          <w:b w:val="0"/>
          <w:i w:val="0"/>
          <w:sz w:val="28"/>
        </w:rPr>
        <w:t>AiChat</w:t>
      </w:r>
      <w:r>
        <w:rPr>
          <w:rFonts w:ascii="Times New Roman" w:hAnsi="Times New Roman" w:eastAsia="Times New Roman" w:cs="Times New Roman"/>
          <w:b w:val="0"/>
          <w:i w:val="0"/>
          <w:sz w:val="28"/>
        </w:rPr>
        <w:t xml:space="preserve"> (чат с ИИ-помощником). Общее дерево компонентов показано на Рисунке 3.5. Для наглядности показаны только ключевые компоненты каждой страницы.</w:t>
      </w:r>
    </w:p>
    <w:p>
      <w:pPr>
        <w:spacing w:before="120" w:after="0" w:line="240" w:lineRule="auto"/>
        <w:ind w:firstLine="0"/>
        <w:jc w:val="center"/>
      </w:pPr>
      <w:r>
        <w:drawing>
          <wp:inline xmlns:a="http://schemas.openxmlformats.org/drawingml/2006/main" xmlns:pic="http://schemas.openxmlformats.org/drawingml/2006/picture">
            <wp:extent cx="5580000" cy="1887454"/>
            <wp:docPr id="10" name="Picture 10"/>
            <wp:cNvGraphicFramePr>
              <a:graphicFrameLocks noChangeAspect="1"/>
            </wp:cNvGraphicFramePr>
            <a:graphic>
              <a:graphicData uri="http://schemas.openxmlformats.org/drawingml/2006/picture">
                <pic:pic>
                  <pic:nvPicPr>
                    <pic:cNvPr id="0" name="components.png"/>
                    <pic:cNvPicPr/>
                  </pic:nvPicPr>
                  <pic:blipFill>
                    <a:blip r:embed="rId19"/>
                    <a:stretch>
                      <a:fillRect/>
                    </a:stretch>
                  </pic:blipFill>
                  <pic:spPr>
                    <a:xfrm>
                      <a:off x="0" y="0"/>
                      <a:ext cx="5580000" cy="1887454"/>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3.5 -- Дерево компонентов приложения</w:t>
      </w:r>
    </w:p>
    <w:p>
      <w:pPr>
        <w:spacing w:before="0" w:after="0" w:line="360" w:lineRule="auto"/>
      </w:pPr>
      <w:r>
        <w:rPr>
          <w:rFonts w:ascii="Times New Roman" w:hAnsi="Times New Roman" w:eastAsia="Times New Roman" w:cs="Times New Roman"/>
          <w:b w:val="0"/>
          <w:i w:val="0"/>
          <w:sz w:val="28"/>
        </w:rPr>
        <w:t xml:space="preserve">Маршрутизация реализована через Vue Router. Определены пять основных маршрутов: </w:t>
      </w:r>
      <w:r>
        <w:rPr>
          <w:rFonts w:ascii="Courier New" w:hAnsi="Courier New" w:eastAsia="Courier New" w:cs="Courier New"/>
          <w:b w:val="0"/>
          <w:i w:val="0"/>
          <w:sz w:val="28"/>
        </w:rPr>
        <w:t>/</w:t>
      </w:r>
      <w:r>
        <w:rPr>
          <w:rFonts w:ascii="Times New Roman" w:hAnsi="Times New Roman" w:eastAsia="Times New Roman" w:cs="Times New Roman"/>
          <w:b w:val="0"/>
          <w:i w:val="0"/>
          <w:sz w:val="28"/>
        </w:rPr>
        <w:t xml:space="preserve"> (лендинг), </w:t>
      </w:r>
      <w:r>
        <w:rPr>
          <w:rFonts w:ascii="Courier New" w:hAnsi="Courier New" w:eastAsia="Courier New" w:cs="Courier New"/>
          <w:b w:val="0"/>
          <w:i w:val="0"/>
          <w:sz w:val="28"/>
        </w:rPr>
        <w:t>/main</w:t>
      </w:r>
      <w:r>
        <w:rPr>
          <w:rFonts w:ascii="Times New Roman" w:hAnsi="Times New Roman" w:eastAsia="Times New Roman" w:cs="Times New Roman"/>
          <w:b w:val="0"/>
          <w:i w:val="0"/>
          <w:sz w:val="28"/>
        </w:rPr>
        <w:t xml:space="preserve"> (главная), </w:t>
      </w:r>
      <w:r>
        <w:rPr>
          <w:rFonts w:ascii="Courier New" w:hAnsi="Courier New" w:eastAsia="Courier New" w:cs="Courier New"/>
          <w:b w:val="0"/>
          <w:i w:val="0"/>
          <w:sz w:val="28"/>
        </w:rPr>
        <w:t>/documents</w:t>
      </w:r>
      <w:r>
        <w:rPr>
          <w:rFonts w:ascii="Times New Roman" w:hAnsi="Times New Roman" w:eastAsia="Times New Roman" w:cs="Times New Roman"/>
          <w:b w:val="0"/>
          <w:i w:val="0"/>
          <w:sz w:val="28"/>
        </w:rPr>
        <w:t xml:space="preserve"> (хранилище), </w:t>
      </w:r>
      <w:r>
        <w:rPr>
          <w:rFonts w:ascii="Courier New" w:hAnsi="Courier New" w:eastAsia="Courier New" w:cs="Courier New"/>
          <w:b w:val="0"/>
          <w:i w:val="0"/>
          <w:sz w:val="28"/>
        </w:rPr>
        <w:t>/analytics</w:t>
      </w:r>
      <w:r>
        <w:rPr>
          <w:rFonts w:ascii="Times New Roman" w:hAnsi="Times New Roman" w:eastAsia="Times New Roman" w:cs="Times New Roman"/>
          <w:b w:val="0"/>
          <w:i w:val="0"/>
          <w:sz w:val="28"/>
        </w:rPr>
        <w:t xml:space="preserve"> (аналитика), </w:t>
      </w:r>
      <w:r>
        <w:rPr>
          <w:rFonts w:ascii="Courier New" w:hAnsi="Courier New" w:eastAsia="Courier New" w:cs="Courier New"/>
          <w:b w:val="0"/>
          <w:i w:val="0"/>
          <w:sz w:val="28"/>
        </w:rPr>
        <w:t>/account</w:t>
      </w:r>
      <w:r>
        <w:rPr>
          <w:rFonts w:ascii="Times New Roman" w:hAnsi="Times New Roman" w:eastAsia="Times New Roman" w:cs="Times New Roman"/>
          <w:b w:val="0"/>
          <w:i w:val="0"/>
          <w:sz w:val="28"/>
        </w:rPr>
        <w:t xml:space="preserve"> (личный кабинет). Защищённые маршруты (все, кроме лендинга) проверяют наличие токена авторизации через навигационный guard </w:t>
      </w:r>
      <w:r>
        <w:rPr>
          <w:rFonts w:ascii="Courier New" w:hAnsi="Courier New" w:eastAsia="Courier New" w:cs="Courier New"/>
          <w:b w:val="0"/>
          <w:i w:val="0"/>
          <w:sz w:val="28"/>
        </w:rPr>
        <w:t>beforeEach</w:t>
      </w:r>
      <w:r>
        <w:rPr>
          <w:rFonts w:ascii="Times New Roman" w:hAnsi="Times New Roman" w:eastAsia="Times New Roman" w:cs="Times New Roman"/>
          <w:b w:val="0"/>
          <w:i w:val="0"/>
          <w:sz w:val="28"/>
        </w:rPr>
        <w:t>. Если токен отсутствует или истёк, пользователь перенаправляется на страницу входа.</w:t>
      </w:r>
    </w:p>
    <w:p>
      <w:pPr>
        <w:spacing w:before="0" w:after="0" w:line="360" w:lineRule="auto"/>
      </w:pPr>
      <w:r>
        <w:rPr>
          <w:rFonts w:ascii="Times New Roman" w:hAnsi="Times New Roman" w:eastAsia="Times New Roman" w:cs="Times New Roman"/>
          <w:b w:val="0"/>
          <w:i w:val="0"/>
          <w:sz w:val="28"/>
        </w:rPr>
        <w:t xml:space="preserve">Управление состоянием организовано через Pinia. Созданы три основных хранилища (store). </w:t>
      </w:r>
      <w:r>
        <w:rPr>
          <w:rFonts w:ascii="Courier New" w:hAnsi="Courier New" w:eastAsia="Courier New" w:cs="Courier New"/>
          <w:b w:val="0"/>
          <w:i w:val="0"/>
          <w:sz w:val="28"/>
        </w:rPr>
        <w:t>useAuthStore</w:t>
      </w:r>
      <w:r>
        <w:rPr>
          <w:rFonts w:ascii="Times New Roman" w:hAnsi="Times New Roman" w:eastAsia="Times New Roman" w:cs="Times New Roman"/>
          <w:b w:val="0"/>
          <w:i w:val="0"/>
          <w:sz w:val="28"/>
        </w:rPr>
        <w:t xml:space="preserve"> хранит данные авторизации: токен, информацию о пользователе, статус подписки. </w:t>
      </w:r>
      <w:r>
        <w:rPr>
          <w:rFonts w:ascii="Courier New" w:hAnsi="Courier New" w:eastAsia="Courier New" w:cs="Courier New"/>
          <w:b w:val="0"/>
          <w:i w:val="0"/>
          <w:sz w:val="28"/>
        </w:rPr>
        <w:t>useDocumentStore</w:t>
      </w:r>
      <w:r>
        <w:rPr>
          <w:rFonts w:ascii="Times New Roman" w:hAnsi="Times New Roman" w:eastAsia="Times New Roman" w:cs="Times New Roman"/>
          <w:b w:val="0"/>
          <w:i w:val="0"/>
          <w:sz w:val="28"/>
        </w:rPr>
        <w:t xml:space="preserve"> управляет списком документов, текущим выбранным документом, результатами анализа и списком рисков. </w:t>
      </w:r>
      <w:r>
        <w:rPr>
          <w:rFonts w:ascii="Courier New" w:hAnsi="Courier New" w:eastAsia="Courier New" w:cs="Courier New"/>
          <w:b w:val="0"/>
          <w:i w:val="0"/>
          <w:sz w:val="28"/>
        </w:rPr>
        <w:t>useSettingsStore</w:t>
      </w:r>
      <w:r>
        <w:rPr>
          <w:rFonts w:ascii="Times New Roman" w:hAnsi="Times New Roman" w:eastAsia="Times New Roman" w:cs="Times New Roman"/>
          <w:b w:val="0"/>
          <w:i w:val="0"/>
          <w:sz w:val="28"/>
        </w:rPr>
        <w:t xml:space="preserve"> содержит пользовательские настройки: язык интерфейса, масштаб, параметры анализа. Разделение на три хранилища вместо одного глобального позволяет изолировать ответственность и упрощает отладку.</w:t>
      </w:r>
    </w:p>
    <w:p>
      <w:pPr>
        <w:spacing w:before="0" w:after="0" w:line="360" w:lineRule="auto"/>
      </w:pPr>
      <w:r>
        <w:rPr>
          <w:rFonts w:ascii="Times New Roman" w:hAnsi="Times New Roman" w:eastAsia="Times New Roman" w:cs="Times New Roman"/>
          <w:b/>
          <w:i w:val="0"/>
          <w:sz w:val="28"/>
        </w:rPr>
        <w:t>Экран «Главная»</w:t>
      </w:r>
      <w:r>
        <w:rPr>
          <w:rFonts w:ascii="Times New Roman" w:hAnsi="Times New Roman" w:eastAsia="Times New Roman" w:cs="Times New Roman"/>
          <w:b w:val="0"/>
          <w:i w:val="0"/>
          <w:sz w:val="28"/>
        </w:rPr>
        <w:t>. Центральный элемент, занимающий основную часть рабочего пространства. При первом входе пользователь видит зону загрузки: область для перетаскивания файлов (drag-and-drop) с иконкой и текстом «Перетащите файл или нажмите для выбора». Поддерживаются форматы PDF, DOCX и TXT. После загрузки файл отображается во встроенном просмотрщике. Для PDF используется библиотека vue-pdf (рендеринг страниц, зум, навигация), для DOCX, конвертация в HTML через mammoth.js.</w:t>
      </w:r>
    </w:p>
    <w:p>
      <w:pPr>
        <w:spacing w:before="0" w:after="0" w:line="360" w:lineRule="auto"/>
      </w:pPr>
      <w:r>
        <w:rPr>
          <w:rFonts w:ascii="Times New Roman" w:hAnsi="Times New Roman" w:eastAsia="Times New Roman" w:cs="Times New Roman"/>
          <w:b w:val="0"/>
          <w:i w:val="0"/>
          <w:sz w:val="28"/>
        </w:rPr>
        <w:t xml:space="preserve">После запуска анализа интерфейс показывает прогресс-бар. Когда результат получен от сервера, происходят три действия одновременно: в тексте документа подсвечиваются выявленные риски (красным для критических, жёлтым для сомнительных), справа появляется панель инспектора со списком рисков, а ИИ-помощник формирует краткую сводку. При клике на подсвеченный фрагмент в тексте панель инспектора прокручивается к соответствующему риску. И наоборот: клик по риску в панели прокручивает документ к нужному месту. Эта двунаправленная навигация, реализованная через метод </w:t>
      </w:r>
      <w:r>
        <w:rPr>
          <w:rFonts w:ascii="Courier New" w:hAnsi="Courier New" w:eastAsia="Courier New" w:cs="Courier New"/>
          <w:b w:val="0"/>
          <w:i w:val="0"/>
          <w:sz w:val="28"/>
        </w:rPr>
        <w:t>scrollIntoView()</w:t>
      </w:r>
      <w:r>
        <w:rPr>
          <w:rFonts w:ascii="Times New Roman" w:hAnsi="Times New Roman" w:eastAsia="Times New Roman" w:cs="Times New Roman"/>
          <w:b w:val="0"/>
          <w:i w:val="0"/>
          <w:sz w:val="28"/>
        </w:rPr>
        <w:t xml:space="preserve"> и механизм событий Pinia, существенно ускоряет работу.</w:t>
      </w:r>
    </w:p>
    <w:p>
      <w:pPr>
        <w:spacing w:before="0" w:after="0" w:line="360" w:lineRule="auto"/>
      </w:pPr>
      <w:r>
        <w:rPr>
          <w:rFonts w:ascii="Times New Roman" w:hAnsi="Times New Roman" w:eastAsia="Times New Roman" w:cs="Times New Roman"/>
          <w:b w:val="0"/>
          <w:i w:val="0"/>
          <w:sz w:val="28"/>
        </w:rPr>
        <w:t>Чат с ИИ-помощником выдвигается справа по клику на иконку. Пользователь может задать свободный вопрос или, выделив фрагмент текста, нажать кнопку «Спросить ИИ» для получения контекстного ответа. Сообщения отображаются в формате переписки (пузырьки слева и справа). Каждый ответ ИИ может содержать форматированный текст с выделенными ключевыми моментами.</w:t>
      </w:r>
    </w:p>
    <w:p>
      <w:pPr>
        <w:spacing w:before="0" w:after="0" w:line="360" w:lineRule="auto"/>
      </w:pPr>
      <w:r>
        <w:rPr>
          <w:rFonts w:ascii="Times New Roman" w:hAnsi="Times New Roman" w:eastAsia="Times New Roman" w:cs="Times New Roman"/>
          <w:b w:val="0"/>
          <w:i w:val="0"/>
          <w:sz w:val="28"/>
        </w:rPr>
        <w:t>На Рисунке 3.2 показан рабочий экран анализа документа с подсветкой рисков и панелью инспектора.</w:t>
      </w:r>
    </w:p>
    <w:p>
      <w:pPr>
        <w:spacing w:before="0" w:after="120" w:line="240" w:lineRule="auto"/>
        <w:ind w:firstLine="0"/>
        <w:jc w:val="center"/>
        <w:widowControl w:val="true"/>
      </w:pPr>
      <w:r>
        <w:rPr>
          <w:rFonts w:ascii="Times New Roman" w:hAnsi="Times New Roman" w:eastAsia="Times New Roman" w:cs="Times New Roman"/>
          <w:b/>
          <w:i w:val="0"/>
          <w:sz w:val="24"/>
        </w:rPr>
        <w:t>Рисунок 3.2 -- Рабочий экран анализа документа</w:t>
      </w:r>
    </w:p>
    <w:p>
      <w:pPr>
        <w:spacing w:before="0" w:after="0" w:line="360" w:lineRule="auto"/>
      </w:pPr>
      <w:r>
        <w:rPr>
          <w:rFonts w:ascii="Times New Roman" w:hAnsi="Times New Roman" w:eastAsia="Times New Roman" w:cs="Times New Roman"/>
          <w:b w:val="0"/>
          <w:i w:val="0"/>
          <w:sz w:val="28"/>
        </w:rPr>
        <w:t>На Рисунке 3.3 показан интерфейс ИИ-помощника, выдвигающегося справа при клике на соответствующую иконку.</w:t>
      </w:r>
    </w:p>
    <w:p>
      <w:pPr>
        <w:spacing w:before="0" w:after="120" w:line="240" w:lineRule="auto"/>
        <w:ind w:firstLine="0"/>
        <w:jc w:val="center"/>
        <w:widowControl w:val="true"/>
      </w:pPr>
      <w:r>
        <w:rPr>
          <w:rFonts w:ascii="Times New Roman" w:hAnsi="Times New Roman" w:eastAsia="Times New Roman" w:cs="Times New Roman"/>
          <w:b/>
          <w:i w:val="0"/>
          <w:sz w:val="24"/>
        </w:rPr>
        <w:t>Рисунок 3.3 -- ИИ-помощник (чат с ассистентом)</w:t>
      </w:r>
    </w:p>
    <w:p>
      <w:pPr>
        <w:spacing w:before="0" w:after="0" w:line="360" w:lineRule="auto"/>
      </w:pPr>
      <w:r>
        <w:rPr>
          <w:rFonts w:ascii="Times New Roman" w:hAnsi="Times New Roman" w:eastAsia="Times New Roman" w:cs="Times New Roman"/>
          <w:b/>
          <w:i w:val="0"/>
          <w:sz w:val="28"/>
        </w:rPr>
        <w:t>Экран «Документы»</w:t>
      </w:r>
      <w:r>
        <w:rPr>
          <w:rFonts w:ascii="Times New Roman" w:hAnsi="Times New Roman" w:eastAsia="Times New Roman" w:cs="Times New Roman"/>
          <w:b w:val="0"/>
          <w:i w:val="0"/>
          <w:sz w:val="28"/>
        </w:rPr>
        <w:t>. Файловое хранилище, где пользователь управляет загруженными документами. Реализованы: список файлов и папок с иконками форматов, строка поиска с фильтрацией в реальном времени (debounce 300 мс), сортировка по имени и дате, создание папок, переименование (inline-редактирование по двойному клику), удаление с подтверждением, архивация. В нижней части экрана отображается использование дискового пространства (например, «103 МБ / 2 ГБ») в виде прогресс-бара.</w:t>
      </w:r>
    </w:p>
    <w:p>
      <w:pPr>
        <w:spacing w:before="0" w:after="0" w:line="360" w:lineRule="auto"/>
      </w:pPr>
      <w:r>
        <w:rPr>
          <w:rFonts w:ascii="Times New Roman" w:hAnsi="Times New Roman" w:eastAsia="Times New Roman" w:cs="Times New Roman"/>
          <w:b/>
          <w:i w:val="0"/>
          <w:sz w:val="28"/>
        </w:rPr>
        <w:t>Экран «Аналитика»</w:t>
      </w:r>
      <w:r>
        <w:rPr>
          <w:rFonts w:ascii="Times New Roman" w:hAnsi="Times New Roman" w:eastAsia="Times New Roman" w:cs="Times New Roman"/>
          <w:b w:val="0"/>
          <w:i w:val="0"/>
          <w:sz w:val="28"/>
        </w:rPr>
        <w:t>. Содержит фильтры по периоду, типу файлов и контрагенту, карточки с ключевыми метриками (количество проверенных документов, процент соответствия, число рисков) и детализацию по контрагентам в табличном формате. Экспорт статистики в Excel реализован через библиотеку ExcelJS.</w:t>
      </w:r>
    </w:p>
    <w:p>
      <w:pPr>
        <w:spacing w:before="0" w:after="0" w:line="360" w:lineRule="auto"/>
      </w:pPr>
      <w:r>
        <w:rPr>
          <w:rFonts w:ascii="Times New Roman" w:hAnsi="Times New Roman" w:eastAsia="Times New Roman" w:cs="Times New Roman"/>
          <w:b/>
          <w:i w:val="0"/>
          <w:sz w:val="28"/>
        </w:rPr>
        <w:t>Экран «Аккаунт»</w:t>
      </w:r>
      <w:r>
        <w:rPr>
          <w:rFonts w:ascii="Times New Roman" w:hAnsi="Times New Roman" w:eastAsia="Times New Roman" w:cs="Times New Roman"/>
          <w:b w:val="0"/>
          <w:i w:val="0"/>
          <w:sz w:val="28"/>
        </w:rPr>
        <w:t xml:space="preserve">. Личный кабинет с пятью вкладками: общие настройки, анализ и промпты, баланс и подписка, устройства (список активных сессий), архивация. Переключение между вкладками реализовано через компонент </w:t>
      </w:r>
      <w:r>
        <w:rPr>
          <w:rFonts w:ascii="Courier New" w:hAnsi="Courier New" w:eastAsia="Courier New" w:cs="Courier New"/>
          <w:b w:val="0"/>
          <w:i w:val="0"/>
          <w:sz w:val="28"/>
        </w:rPr>
        <w:t>Tabs</w:t>
      </w:r>
      <w:r>
        <w:rPr>
          <w:rFonts w:ascii="Times New Roman" w:hAnsi="Times New Roman" w:eastAsia="Times New Roman" w:cs="Times New Roman"/>
          <w:b w:val="0"/>
          <w:i w:val="0"/>
          <w:sz w:val="28"/>
        </w:rPr>
        <w:t xml:space="preserve"> с именованными слотами Vue.</w:t>
      </w:r>
    </w:p>
    <w:p>
      <w:pPr>
        <w:spacing w:before="0" w:after="0" w:line="360" w:lineRule="auto"/>
      </w:pPr>
      <w:r>
        <w:rPr>
          <w:rFonts w:ascii="Times New Roman" w:hAnsi="Times New Roman" w:eastAsia="Times New Roman" w:cs="Times New Roman"/>
          <w:b w:val="0"/>
          <w:i w:val="0"/>
          <w:sz w:val="28"/>
        </w:rPr>
        <w:t xml:space="preserve">Ключевые фрагменты кода компонентов, включая </w:t>
      </w:r>
      <w:r>
        <w:rPr>
          <w:rFonts w:ascii="Courier New" w:hAnsi="Courier New" w:eastAsia="Courier New" w:cs="Courier New"/>
          <w:b w:val="0"/>
          <w:i w:val="0"/>
          <w:sz w:val="28"/>
        </w:rPr>
        <w:t>DocumentViewer</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RiskPanel</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AiChat</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DocumentList</w:t>
      </w:r>
      <w:r>
        <w:rPr>
          <w:rFonts w:ascii="Times New Roman" w:hAnsi="Times New Roman" w:eastAsia="Times New Roman" w:cs="Times New Roman"/>
          <w:b w:val="0"/>
          <w:i w:val="0"/>
          <w:sz w:val="28"/>
        </w:rPr>
        <w:t>, приведены в Приложении В.</w:t>
      </w:r>
    </w:p>
    <w:p>
      <w:pPr>
        <w:pStyle w:val="Heading2"/>
        <w:jc w:val="both"/>
        <w:keepNext w:val="true"/>
        <w:keepLines w:val="true"/>
        <w:widowControl w:val="true"/>
      </w:pPr>
      <w:r>
        <w:rPr>
          <w:rFonts w:ascii="Times New Roman" w:hAnsi="Times New Roman" w:eastAsia="Times New Roman" w:cs="Times New Roman"/>
          <w:b/>
          <w:i w:val="0"/>
          <w:sz w:val="32"/>
        </w:rPr>
        <w:t>3.3 Интеграция с серверной частью сервиса</w:t>
      </w:r>
    </w:p>
    <w:p>
      <w:pPr>
        <w:spacing w:before="0" w:after="0" w:line="360" w:lineRule="auto"/>
      </w:pPr>
      <w:r>
        <w:rPr>
          <w:rFonts w:ascii="Times New Roman" w:hAnsi="Times New Roman" w:eastAsia="Times New Roman" w:cs="Times New Roman"/>
          <w:b w:val="0"/>
          <w:i w:val="0"/>
          <w:sz w:val="28"/>
        </w:rPr>
        <w:t>Фронтенд взаимодействует с бэкендом по протоколу HTTPS через REST API. Серверная часть (Go + Gin) предоставляет набор эндпоинтов, каждый из которых возвращает JSON. Общая схема взаимодействия показана на Рисунке 3.4.</w:t>
      </w:r>
    </w:p>
    <w:p>
      <w:pPr>
        <w:spacing w:before="120" w:after="0" w:line="240" w:lineRule="auto"/>
        <w:ind w:firstLine="0"/>
        <w:jc w:val="center"/>
      </w:pPr>
      <w:r>
        <w:drawing>
          <wp:inline xmlns:a="http://schemas.openxmlformats.org/drawingml/2006/main" xmlns:pic="http://schemas.openxmlformats.org/drawingml/2006/picture">
            <wp:extent cx="5580000" cy="5138597"/>
            <wp:docPr id="11" name="Picture 11"/>
            <wp:cNvGraphicFramePr>
              <a:graphicFrameLocks noChangeAspect="1"/>
            </wp:cNvGraphicFramePr>
            <a:graphic>
              <a:graphicData uri="http://schemas.openxmlformats.org/drawingml/2006/picture">
                <pic:pic>
                  <pic:nvPicPr>
                    <pic:cNvPr id="0" name="sequence.png"/>
                    <pic:cNvPicPr/>
                  </pic:nvPicPr>
                  <pic:blipFill>
                    <a:blip r:embed="rId20"/>
                    <a:stretch>
                      <a:fillRect/>
                    </a:stretch>
                  </pic:blipFill>
                  <pic:spPr>
                    <a:xfrm>
                      <a:off x="0" y="0"/>
                      <a:ext cx="5580000" cy="5138597"/>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3.4 -- Схема взаимодействия фронтенда и бэкенда</w:t>
      </w:r>
    </w:p>
    <w:p>
      <w:pPr>
        <w:spacing w:before="0" w:after="0" w:line="360" w:lineRule="auto"/>
      </w:pPr>
      <w:r>
        <w:rPr>
          <w:rFonts w:ascii="Times New Roman" w:hAnsi="Times New Roman" w:eastAsia="Times New Roman" w:cs="Times New Roman"/>
          <w:b w:val="0"/>
          <w:i w:val="0"/>
          <w:sz w:val="28"/>
        </w:rPr>
        <w:t xml:space="preserve">Для HTTP-запросов используется встроенный Fetch API. Выбор в пользу Fetch обусловлен тем, что он не требует установки дополнительных библиотек: проект уже содержит vue-pdf, mammoth.js, ExcelJS и PDF-lib, добавлять ещё и Axios было бы избыточно. Все запросы проходят через обёртку </w:t>
      </w:r>
      <w:r>
        <w:rPr>
          <w:rFonts w:ascii="Courier New" w:hAnsi="Courier New" w:eastAsia="Courier New" w:cs="Courier New"/>
          <w:b w:val="0"/>
          <w:i w:val="0"/>
          <w:sz w:val="28"/>
        </w:rPr>
        <w:t>apiClient</w:t>
      </w:r>
      <w:r>
        <w:rPr>
          <w:rFonts w:ascii="Times New Roman" w:hAnsi="Times New Roman" w:eastAsia="Times New Roman" w:cs="Times New Roman"/>
          <w:b w:val="0"/>
          <w:i w:val="0"/>
          <w:sz w:val="28"/>
        </w:rPr>
        <w:t xml:space="preserve">, которая автоматически добавляет заголовок </w:t>
      </w:r>
      <w:r>
        <w:rPr>
          <w:rFonts w:ascii="Courier New" w:hAnsi="Courier New" w:eastAsia="Courier New" w:cs="Courier New"/>
          <w:b w:val="0"/>
          <w:i w:val="0"/>
          <w:sz w:val="28"/>
        </w:rPr>
        <w:t>Authorization</w:t>
      </w:r>
      <w:r>
        <w:rPr>
          <w:rFonts w:ascii="Times New Roman" w:hAnsi="Times New Roman" w:eastAsia="Times New Roman" w:cs="Times New Roman"/>
          <w:b w:val="0"/>
          <w:i w:val="0"/>
          <w:sz w:val="28"/>
        </w:rPr>
        <w:t xml:space="preserve"> с JWT-токеном, обрабатывает HTTP-статусы и при получении 401 (Unauthorized) перенаправляет на страницу входа.</w:t>
      </w:r>
    </w:p>
    <w:p>
      <w:pPr>
        <w:spacing w:before="0" w:after="0" w:line="360" w:lineRule="auto"/>
      </w:pPr>
      <w:r>
        <w:rPr>
          <w:rFonts w:ascii="Times New Roman" w:hAnsi="Times New Roman" w:eastAsia="Times New Roman" w:cs="Times New Roman"/>
          <w:b w:val="0"/>
          <w:i w:val="0"/>
          <w:sz w:val="28"/>
        </w:rPr>
        <w:t xml:space="preserve">Аутентификация построена на JWT-токенах. После успешного входа (POST </w:t>
      </w:r>
      <w:r>
        <w:rPr>
          <w:rFonts w:ascii="Courier New" w:hAnsi="Courier New" w:eastAsia="Courier New" w:cs="Courier New"/>
          <w:b w:val="0"/>
          <w:i w:val="0"/>
          <w:sz w:val="28"/>
        </w:rPr>
        <w:t>/api/auth/login</w:t>
      </w:r>
      <w:r>
        <w:rPr>
          <w:rFonts w:ascii="Times New Roman" w:hAnsi="Times New Roman" w:eastAsia="Times New Roman" w:cs="Times New Roman"/>
          <w:b w:val="0"/>
          <w:i w:val="0"/>
          <w:sz w:val="28"/>
        </w:rPr>
        <w:t xml:space="preserve">) сервер возвращает access-токен и refresh-токен. Access-токен хранится в памяти приложения (переменная Pinia store), refresh-токен, в cookies с флагами HttpOnly и Secure. Когда access-токен истекает, обёртка </w:t>
      </w:r>
      <w:r>
        <w:rPr>
          <w:rFonts w:ascii="Courier New" w:hAnsi="Courier New" w:eastAsia="Courier New" w:cs="Courier New"/>
          <w:b w:val="0"/>
          <w:i w:val="0"/>
          <w:sz w:val="28"/>
        </w:rPr>
        <w:t>apiClient</w:t>
      </w:r>
      <w:r>
        <w:rPr>
          <w:rFonts w:ascii="Times New Roman" w:hAnsi="Times New Roman" w:eastAsia="Times New Roman" w:cs="Times New Roman"/>
          <w:b w:val="0"/>
          <w:i w:val="0"/>
          <w:sz w:val="28"/>
        </w:rPr>
        <w:t xml:space="preserve"> автоматически запрашивает новый через эндпоинт </w:t>
      </w:r>
      <w:r>
        <w:rPr>
          <w:rFonts w:ascii="Courier New" w:hAnsi="Courier New" w:eastAsia="Courier New" w:cs="Courier New"/>
          <w:b w:val="0"/>
          <w:i w:val="0"/>
          <w:sz w:val="28"/>
        </w:rPr>
        <w:t>/api/auth/refresh</w:t>
      </w:r>
      <w:r>
        <w:rPr>
          <w:rFonts w:ascii="Times New Roman" w:hAnsi="Times New Roman" w:eastAsia="Times New Roman" w:cs="Times New Roman"/>
          <w:b w:val="0"/>
          <w:i w:val="0"/>
          <w:sz w:val="28"/>
        </w:rPr>
        <w:t>. Такая схема исключает хранение чувствительных данных в localStorage, что критично для защиты от XSS-атак (подробнее в разделе 1.7).</w:t>
      </w:r>
    </w:p>
    <w:p>
      <w:pPr>
        <w:spacing w:before="0" w:after="0" w:line="360" w:lineRule="auto"/>
      </w:pPr>
      <w:r>
        <w:rPr>
          <w:rFonts w:ascii="Times New Roman" w:hAnsi="Times New Roman" w:eastAsia="Times New Roman" w:cs="Times New Roman"/>
          <w:b w:val="0"/>
          <w:i w:val="0"/>
          <w:sz w:val="28"/>
        </w:rPr>
        <w:t xml:space="preserve">Загрузка документа выполняется POST-запросом на </w:t>
      </w:r>
      <w:r>
        <w:rPr>
          <w:rFonts w:ascii="Courier New" w:hAnsi="Courier New" w:eastAsia="Courier New" w:cs="Courier New"/>
          <w:b w:val="0"/>
          <w:i w:val="0"/>
          <w:sz w:val="28"/>
        </w:rPr>
        <w:t>/api/documents/upload</w:t>
      </w:r>
      <w:r>
        <w:rPr>
          <w:rFonts w:ascii="Times New Roman" w:hAnsi="Times New Roman" w:eastAsia="Times New Roman" w:cs="Times New Roman"/>
          <w:b w:val="0"/>
          <w:i w:val="0"/>
          <w:sz w:val="28"/>
        </w:rPr>
        <w:t xml:space="preserve">. Файл передаётся через FormData. Пока идёт загрузка, интерфейс показывает прогресс-бар, реализованный через событие </w:t>
      </w:r>
      <w:r>
        <w:rPr>
          <w:rFonts w:ascii="Courier New" w:hAnsi="Courier New" w:eastAsia="Courier New" w:cs="Courier New"/>
          <w:b w:val="0"/>
          <w:i w:val="0"/>
          <w:sz w:val="28"/>
        </w:rPr>
        <w:t>XMLHttpRequest.upload.onprogress</w:t>
      </w:r>
      <w:r>
        <w:rPr>
          <w:rFonts w:ascii="Times New Roman" w:hAnsi="Times New Roman" w:eastAsia="Times New Roman" w:cs="Times New Roman"/>
          <w:b w:val="0"/>
          <w:i w:val="0"/>
          <w:sz w:val="28"/>
        </w:rPr>
        <w:t xml:space="preserve"> (для прогресса загрузки Fetch API не предоставляет встроенного механизма, поэтому для загрузки файлов используется XMLHttpRequest). Сервер возвращает </w:t>
      </w:r>
      <w:r>
        <w:rPr>
          <w:rFonts w:ascii="Courier New" w:hAnsi="Courier New" w:eastAsia="Courier New" w:cs="Courier New"/>
          <w:b w:val="0"/>
          <w:i w:val="0"/>
          <w:sz w:val="28"/>
        </w:rPr>
        <w:t>taskId</w:t>
      </w:r>
      <w:r>
        <w:rPr>
          <w:rFonts w:ascii="Times New Roman" w:hAnsi="Times New Roman" w:eastAsia="Times New Roman" w:cs="Times New Roman"/>
          <w:b w:val="0"/>
          <w:i w:val="0"/>
          <w:sz w:val="28"/>
        </w:rPr>
        <w:t>, по которому клиент отслеживает статус анализа. Код загрузки приведён в Приложении В (Листинг В.4).</w:t>
      </w:r>
    </w:p>
    <w:p>
      <w:pPr>
        <w:spacing w:before="0" w:after="0" w:line="360" w:lineRule="auto"/>
      </w:pPr>
      <w:r>
        <w:rPr>
          <w:rFonts w:ascii="Times New Roman" w:hAnsi="Times New Roman" w:eastAsia="Times New Roman" w:cs="Times New Roman"/>
          <w:b w:val="0"/>
          <w:i w:val="0"/>
          <w:sz w:val="28"/>
        </w:rPr>
        <w:t xml:space="preserve">Получение результатов анализа реализовано через polling: клиент каждые две секунды отправляет GET-запрос на </w:t>
      </w:r>
      <w:r>
        <w:rPr>
          <w:rFonts w:ascii="Courier New" w:hAnsi="Courier New" w:eastAsia="Courier New" w:cs="Courier New"/>
          <w:b w:val="0"/>
          <w:i w:val="0"/>
          <w:sz w:val="28"/>
        </w:rPr>
        <w:t>/api/documents/result/{taskId}</w:t>
      </w:r>
      <w:r>
        <w:rPr>
          <w:rFonts w:ascii="Times New Roman" w:hAnsi="Times New Roman" w:eastAsia="Times New Roman" w:cs="Times New Roman"/>
          <w:b w:val="0"/>
          <w:i w:val="0"/>
          <w:sz w:val="28"/>
        </w:rPr>
        <w:t>, пока сервер не вернёт статус 200 с JSON-объектом результатов. При среднем времени анализа 8-15 секунд такой подход достаточен и проще в реализации, чем WebSocket.</w:t>
      </w:r>
    </w:p>
    <w:p>
      <w:pPr>
        <w:spacing w:before="0" w:after="0" w:line="360" w:lineRule="auto"/>
      </w:pPr>
      <w:r>
        <w:rPr>
          <w:rFonts w:ascii="Times New Roman" w:hAnsi="Times New Roman" w:eastAsia="Times New Roman" w:cs="Times New Roman"/>
          <w:b w:val="0"/>
          <w:i w:val="0"/>
          <w:sz w:val="28"/>
        </w:rPr>
        <w:t xml:space="preserve">Чат с ИИ-помощником использует эндпоинт POST </w:t>
      </w:r>
      <w:r>
        <w:rPr>
          <w:rFonts w:ascii="Courier New" w:hAnsi="Courier New" w:eastAsia="Courier New" w:cs="Courier New"/>
          <w:b w:val="0"/>
          <w:i w:val="0"/>
          <w:sz w:val="28"/>
        </w:rPr>
        <w:t>/api/ai/chat</w:t>
      </w:r>
      <w:r>
        <w:rPr>
          <w:rFonts w:ascii="Times New Roman" w:hAnsi="Times New Roman" w:eastAsia="Times New Roman" w:cs="Times New Roman"/>
          <w:b w:val="0"/>
          <w:i w:val="0"/>
          <w:sz w:val="28"/>
        </w:rPr>
        <w:t xml:space="preserve">. Тело запроса содержит </w:t>
      </w:r>
      <w:r>
        <w:rPr>
          <w:rFonts w:ascii="Courier New" w:hAnsi="Courier New" w:eastAsia="Courier New" w:cs="Courier New"/>
          <w:b w:val="0"/>
          <w:i w:val="0"/>
          <w:sz w:val="28"/>
        </w:rPr>
        <w:t>documentId</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question</w:t>
      </w:r>
      <w:r>
        <w:rPr>
          <w:rFonts w:ascii="Times New Roman" w:hAnsi="Times New Roman" w:eastAsia="Times New Roman" w:cs="Times New Roman"/>
          <w:b w:val="0"/>
          <w:i w:val="0"/>
          <w:sz w:val="28"/>
        </w:rPr>
        <w:t xml:space="preserve"> и опциональное поле </w:t>
      </w:r>
      <w:r>
        <w:rPr>
          <w:rFonts w:ascii="Courier New" w:hAnsi="Courier New" w:eastAsia="Courier New" w:cs="Courier New"/>
          <w:b w:val="0"/>
          <w:i w:val="0"/>
          <w:sz w:val="28"/>
        </w:rPr>
        <w:t>selectedText</w:t>
      </w:r>
      <w:r>
        <w:rPr>
          <w:rFonts w:ascii="Times New Roman" w:hAnsi="Times New Roman" w:eastAsia="Times New Roman" w:cs="Times New Roman"/>
          <w:b w:val="0"/>
          <w:i w:val="0"/>
          <w:sz w:val="28"/>
        </w:rPr>
        <w:t xml:space="preserve"> (если пользователь выделил фрагмент). Сервер передаёт запрос в DeepSeek API и возвращает ответ клиенту. Время ответа варьируется от 2 до 8 секунд в зависимости от сложности вопроса; в течение ожидания интерфейс показывает анимацию «печатает...».</w:t>
      </w:r>
    </w:p>
    <w:p>
      <w:pPr>
        <w:spacing w:before="0" w:after="0" w:line="360" w:lineRule="auto"/>
      </w:pPr>
      <w:r>
        <w:rPr>
          <w:rFonts w:ascii="Times New Roman" w:hAnsi="Times New Roman" w:eastAsia="Times New Roman" w:cs="Times New Roman"/>
          <w:b w:val="0"/>
          <w:i w:val="0"/>
          <w:sz w:val="28"/>
        </w:rPr>
        <w:t xml:space="preserve">Работа с документами (список, удаление, переименование, поиск) выполняется через стандартные CRUD-эндпоинты: GET </w:t>
      </w:r>
      <w:r>
        <w:rPr>
          <w:rFonts w:ascii="Courier New" w:hAnsi="Courier New" w:eastAsia="Courier New" w:cs="Courier New"/>
          <w:b w:val="0"/>
          <w:i w:val="0"/>
          <w:sz w:val="28"/>
        </w:rPr>
        <w:t>/api/documents</w:t>
      </w:r>
      <w:r>
        <w:rPr>
          <w:rFonts w:ascii="Times New Roman" w:hAnsi="Times New Roman" w:eastAsia="Times New Roman" w:cs="Times New Roman"/>
          <w:b w:val="0"/>
          <w:i w:val="0"/>
          <w:sz w:val="28"/>
        </w:rPr>
        <w:t xml:space="preserve"> (список с поддержкой фильтрации и пагинации), DELETE </w:t>
      </w:r>
      <w:r>
        <w:rPr>
          <w:rFonts w:ascii="Courier New" w:hAnsi="Courier New" w:eastAsia="Courier New" w:cs="Courier New"/>
          <w:b w:val="0"/>
          <w:i w:val="0"/>
          <w:sz w:val="28"/>
        </w:rPr>
        <w:t>/api/documents/{id}</w:t>
      </w:r>
      <w:r>
        <w:rPr>
          <w:rFonts w:ascii="Times New Roman" w:hAnsi="Times New Roman" w:eastAsia="Times New Roman" w:cs="Times New Roman"/>
          <w:b w:val="0"/>
          <w:i w:val="0"/>
          <w:sz w:val="28"/>
        </w:rPr>
        <w:t xml:space="preserve">, PATCH </w:t>
      </w:r>
      <w:r>
        <w:rPr>
          <w:rFonts w:ascii="Courier New" w:hAnsi="Courier New" w:eastAsia="Courier New" w:cs="Courier New"/>
          <w:b w:val="0"/>
          <w:i w:val="0"/>
          <w:sz w:val="28"/>
        </w:rPr>
        <w:t>/api/documents/{id}</w:t>
      </w:r>
      <w:r>
        <w:rPr>
          <w:rFonts w:ascii="Times New Roman" w:hAnsi="Times New Roman" w:eastAsia="Times New Roman" w:cs="Times New Roman"/>
          <w:b w:val="0"/>
          <w:i w:val="0"/>
          <w:sz w:val="28"/>
        </w:rPr>
        <w:t xml:space="preserve"> (переименование). Аналитика запрашивается через GET </w:t>
      </w:r>
      <w:r>
        <w:rPr>
          <w:rFonts w:ascii="Courier New" w:hAnsi="Courier New" w:eastAsia="Courier New" w:cs="Courier New"/>
          <w:b w:val="0"/>
          <w:i w:val="0"/>
          <w:sz w:val="28"/>
        </w:rPr>
        <w:t>/api/analytics</w:t>
      </w:r>
      <w:r>
        <w:rPr>
          <w:rFonts w:ascii="Times New Roman" w:hAnsi="Times New Roman" w:eastAsia="Times New Roman" w:cs="Times New Roman"/>
          <w:b w:val="0"/>
          <w:i w:val="0"/>
          <w:sz w:val="28"/>
        </w:rPr>
        <w:t xml:space="preserve"> с параметрами периода и фильтров.</w:t>
      </w:r>
    </w:p>
    <w:p>
      <w:pPr>
        <w:spacing w:before="0" w:after="0" w:line="360" w:lineRule="auto"/>
      </w:pPr>
      <w:r>
        <w:rPr>
          <w:rFonts w:ascii="Times New Roman" w:hAnsi="Times New Roman" w:eastAsia="Times New Roman" w:cs="Times New Roman"/>
          <w:b w:val="0"/>
          <w:i w:val="0"/>
          <w:sz w:val="28"/>
        </w:rPr>
        <w:t xml:space="preserve">Все ошибки сети обрабатываются на клиенте единообразно. При потере соединения (событие </w:t>
      </w:r>
      <w:r>
        <w:rPr>
          <w:rFonts w:ascii="Courier New" w:hAnsi="Courier New" w:eastAsia="Courier New" w:cs="Courier New"/>
          <w:b w:val="0"/>
          <w:i w:val="0"/>
          <w:sz w:val="28"/>
        </w:rPr>
        <w:t>offline</w:t>
      </w:r>
      <w:r>
        <w:rPr>
          <w:rFonts w:ascii="Times New Roman" w:hAnsi="Times New Roman" w:eastAsia="Times New Roman" w:cs="Times New Roman"/>
          <w:b w:val="0"/>
          <w:i w:val="0"/>
          <w:sz w:val="28"/>
        </w:rPr>
        <w:t>) в верхней части экрана появляется баннер «Нет подключения к интернету» с кнопкой «Повторить». При получении ошибки от сервера (статус 4xx или 5xx) отображается всплывающее уведомление с текстом ошибки и кнопкой повтора для идемпотентных операций.</w:t>
      </w:r>
    </w:p>
    <w:p>
      <w:pPr>
        <w:pStyle w:val="Heading2"/>
        <w:jc w:val="both"/>
        <w:keepNext w:val="true"/>
        <w:keepLines w:val="true"/>
        <w:widowControl w:val="true"/>
      </w:pPr>
      <w:r>
        <w:rPr>
          <w:rFonts w:ascii="Times New Roman" w:hAnsi="Times New Roman" w:eastAsia="Times New Roman" w:cs="Times New Roman"/>
          <w:b/>
          <w:i w:val="0"/>
          <w:sz w:val="32"/>
        </w:rPr>
        <w:t>3.4 Обеспечение безопасности и производительности</w:t>
      </w:r>
    </w:p>
    <w:p>
      <w:pPr>
        <w:spacing w:before="0" w:after="0" w:line="360" w:lineRule="auto"/>
      </w:pPr>
      <w:r>
        <w:rPr>
          <w:rFonts w:ascii="Times New Roman" w:hAnsi="Times New Roman" w:eastAsia="Times New Roman" w:cs="Times New Roman"/>
          <w:b w:val="0"/>
          <w:i w:val="0"/>
          <w:sz w:val="28"/>
        </w:rPr>
        <w:t>Угрозы безопасности клиентской части, рассмотренные в разделе 1.7, были учтены при реализации. Ниже описаны конкретные меры, принятые в проекте.</w:t>
      </w:r>
    </w:p>
    <w:p>
      <w:pPr>
        <w:spacing w:before="0" w:after="0" w:line="360" w:lineRule="auto"/>
      </w:pPr>
      <w:r>
        <w:rPr>
          <w:rFonts w:ascii="Times New Roman" w:hAnsi="Times New Roman" w:eastAsia="Times New Roman" w:cs="Times New Roman"/>
          <w:b w:val="0"/>
          <w:i w:val="0"/>
          <w:sz w:val="28"/>
        </w:rPr>
        <w:t xml:space="preserve">Защита от XSS-атак. Vue.js по умолчанию экранирует содержимое в шаблонах: всё, что помещается в двойные фигурные скобки </w:t>
      </w:r>
      <w:r>
        <w:rPr>
          <w:rFonts w:ascii="Courier New" w:hAnsi="Courier New" w:eastAsia="Courier New" w:cs="Courier New"/>
          <w:b w:val="0"/>
          <w:i w:val="0"/>
          <w:sz w:val="28"/>
        </w:rPr>
        <w:t>{{ }}</w:t>
      </w:r>
      <w:r>
        <w:rPr>
          <w:rFonts w:ascii="Times New Roman" w:hAnsi="Times New Roman" w:eastAsia="Times New Roman" w:cs="Times New Roman"/>
          <w:b w:val="0"/>
          <w:i w:val="0"/>
          <w:sz w:val="28"/>
        </w:rPr>
        <w:t xml:space="preserve">, проходит через HTML-escaping. Однако в проекте есть случаи, когда HTML генерируется динамически, например, подсветка рисков в тексте документа. Для этих случаев написана функция </w:t>
      </w:r>
      <w:r>
        <w:rPr>
          <w:rFonts w:ascii="Courier New" w:hAnsi="Courier New" w:eastAsia="Courier New" w:cs="Courier New"/>
          <w:b w:val="0"/>
          <w:i w:val="0"/>
          <w:sz w:val="28"/>
        </w:rPr>
        <w:t>escapeHtml</w:t>
      </w:r>
      <w:r>
        <w:rPr>
          <w:rFonts w:ascii="Times New Roman" w:hAnsi="Times New Roman" w:eastAsia="Times New Roman" w:cs="Times New Roman"/>
          <w:b w:val="0"/>
          <w:i w:val="0"/>
          <w:sz w:val="28"/>
        </w:rPr>
        <w:t>, которая заменяет опасные символы (</w:t>
      </w:r>
      <w:r>
        <w:rPr>
          <w:rFonts w:ascii="Courier New" w:hAnsi="Courier New" w:eastAsia="Courier New" w:cs="Courier New"/>
          <w:b w:val="0"/>
          <w:i w:val="0"/>
          <w:sz w:val="28"/>
        </w:rPr>
        <w:t>&lt;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&gt;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&amp;</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w:t>
      </w:r>
      <w:r>
        <w:rPr>
          <w:rFonts w:ascii="Times New Roman" w:hAnsi="Times New Roman" w:eastAsia="Times New Roman" w:cs="Times New Roman"/>
          <w:b w:val="0"/>
          <w:i w:val="0"/>
          <w:sz w:val="28"/>
        </w:rPr>
        <w:t xml:space="preserve">) на соответствующие HTML-сущности. Данные от ИИ и пользовательские заметки обязательно пропускаются через эту функцию перед рендерингом. Директива </w:t>
      </w:r>
      <w:r>
        <w:rPr>
          <w:rFonts w:ascii="Courier New" w:hAnsi="Courier New" w:eastAsia="Courier New" w:cs="Courier New"/>
          <w:b w:val="0"/>
          <w:i w:val="0"/>
          <w:sz w:val="28"/>
        </w:rPr>
        <w:t>v-html</w:t>
      </w:r>
      <w:r>
        <w:rPr>
          <w:rFonts w:ascii="Times New Roman" w:hAnsi="Times New Roman" w:eastAsia="Times New Roman" w:cs="Times New Roman"/>
          <w:b w:val="0"/>
          <w:i w:val="0"/>
          <w:sz w:val="28"/>
        </w:rPr>
        <w:t xml:space="preserve"> используется только для заранее санитизированного содержимого. Код функции приведён в Приложении В (Листинг В.5).</w:t>
      </w:r>
    </w:p>
    <w:p>
      <w:pPr>
        <w:spacing w:before="0" w:after="0" w:line="360" w:lineRule="auto"/>
      </w:pPr>
      <w:r>
        <w:rPr>
          <w:rFonts w:ascii="Times New Roman" w:hAnsi="Times New Roman" w:eastAsia="Times New Roman" w:cs="Times New Roman"/>
          <w:b w:val="0"/>
          <w:i w:val="0"/>
          <w:sz w:val="28"/>
        </w:rPr>
        <w:t>Безопасное хранение токенов. Access-токен хранится в памяти (переменная Pinia), а не в localStorage, что исключает его кражу при XSS. Refresh-токен хранится в cookies с флагами HttpOnly (запрет доступа из JavaScript), Secure (передача только по HTTPS), SameSite=Strict (защита от CSRF). При закрытии вкладки access-токен теряется, но при следующем визите refresh-токен автоматически обновляет сессию.</w:t>
      </w:r>
    </w:p>
    <w:p>
      <w:pPr>
        <w:spacing w:before="0" w:after="0" w:line="360" w:lineRule="auto"/>
      </w:pPr>
      <w:r>
        <w:rPr>
          <w:rFonts w:ascii="Times New Roman" w:hAnsi="Times New Roman" w:eastAsia="Times New Roman" w:cs="Times New Roman"/>
          <w:b w:val="0"/>
          <w:i w:val="0"/>
          <w:sz w:val="28"/>
        </w:rPr>
        <w:t>Content Security Policy. В заголовках ответов сервера настроена политика CSP, которая запрещает выполнение inline-скриптов и загрузку ресурсов с неизвестных доменов. Разрешены только скрипты из собственного домена и cdn.jsdelivr.net (для шрифтов). Это дополнительный барьер против XSS, даже если вредоносный скрипт каким-то образом попадёт в DOM.</w:t>
      </w:r>
    </w:p>
    <w:p>
      <w:pPr>
        <w:spacing w:before="0" w:after="0" w:line="360" w:lineRule="auto"/>
      </w:pPr>
      <w:r>
        <w:rPr>
          <w:rFonts w:ascii="Times New Roman" w:hAnsi="Times New Roman" w:eastAsia="Times New Roman" w:cs="Times New Roman"/>
          <w:b w:val="0"/>
          <w:i w:val="0"/>
          <w:sz w:val="28"/>
        </w:rPr>
        <w:t>Валидация на клиенте. Все формы (регистрация, обратная связь, загрузка файла) проходят клиентскую валидацию до отправки на сервер. Проверяется формат email, длина пароля (не менее 8 символов), допустимые форматы файлов (PDF, DOCX, TXT), максимальный размер файла (50 МБ). Это не замена серверной валидации, а первый уровень защиты, снижающий нагрузку на бэкенд и улучшающий UX.</w:t>
      </w:r>
    </w:p>
    <w:p>
      <w:pPr>
        <w:spacing w:before="0" w:after="0" w:line="360" w:lineRule="auto"/>
      </w:pPr>
      <w:r>
        <w:rPr>
          <w:rFonts w:ascii="Times New Roman" w:hAnsi="Times New Roman" w:eastAsia="Times New Roman" w:cs="Times New Roman"/>
          <w:b w:val="0"/>
          <w:i w:val="0"/>
          <w:sz w:val="28"/>
        </w:rPr>
        <w:t xml:space="preserve">Что касается производительности, ключевым решением стала ленивая загрузка маршрутов. Компоненты страниц подключаются через </w:t>
      </w:r>
      <w:r>
        <w:rPr>
          <w:rFonts w:ascii="Courier New" w:hAnsi="Courier New" w:eastAsia="Courier New" w:cs="Courier New"/>
          <w:b w:val="0"/>
          <w:i w:val="0"/>
          <w:sz w:val="28"/>
        </w:rPr>
        <w:t>defineAsyncComponent</w:t>
      </w:r>
      <w:r>
        <w:rPr>
          <w:rFonts w:ascii="Times New Roman" w:hAnsi="Times New Roman" w:eastAsia="Times New Roman" w:cs="Times New Roman"/>
          <w:b w:val="0"/>
          <w:i w:val="0"/>
          <w:sz w:val="28"/>
        </w:rPr>
        <w:t xml:space="preserve"> и динамические импорты: </w:t>
      </w:r>
      <w:r>
        <w:rPr>
          <w:rFonts w:ascii="Courier New" w:hAnsi="Courier New" w:eastAsia="Courier New" w:cs="Courier New"/>
          <w:b w:val="0"/>
          <w:i w:val="0"/>
          <w:sz w:val="28"/>
        </w:rPr>
        <w:t>() =&gt; import('./views/Analytics.vue')</w:t>
      </w:r>
      <w:r>
        <w:rPr>
          <w:rFonts w:ascii="Times New Roman" w:hAnsi="Times New Roman" w:eastAsia="Times New Roman" w:cs="Times New Roman"/>
          <w:b w:val="0"/>
          <w:i w:val="0"/>
          <w:sz w:val="28"/>
        </w:rPr>
        <w:t>. Браузер скачивает код компонента только при переходе на соответствующую страницу. При первой загрузке приложения это сокращает размер JavaScript-бандла на 40-45%, ускоряя время до интерактивности (TTI).</w:t>
      </w:r>
    </w:p>
    <w:p>
      <w:pPr>
        <w:spacing w:before="0" w:after="0" w:line="360" w:lineRule="auto"/>
      </w:pPr>
      <w:r>
        <w:rPr>
          <w:rFonts w:ascii="Times New Roman" w:hAnsi="Times New Roman" w:eastAsia="Times New Roman" w:cs="Times New Roman"/>
          <w:b w:val="0"/>
          <w:i w:val="0"/>
          <w:sz w:val="28"/>
        </w:rPr>
        <w:t>Сборщик Vite выполняет tree-shaking (удаление неиспользуемого кода), минификацию CSS и JavaScript, а также разделение бандла на чанки (code splitting). Каждая страница получает свой чанк, общие зависимости (Vue, Pinia, Vue Router) выделяются в отдельный vendor-чанк, который кэшируется браузером и не перезагружается при обновлении прикладного кода.</w:t>
      </w:r>
    </w:p>
    <w:p>
      <w:pPr>
        <w:spacing w:before="0" w:after="0" w:line="360" w:lineRule="auto"/>
      </w:pPr>
      <w:r>
        <w:rPr>
          <w:rFonts w:ascii="Times New Roman" w:hAnsi="Times New Roman" w:eastAsia="Times New Roman" w:cs="Times New Roman"/>
          <w:b w:val="0"/>
          <w:i w:val="0"/>
          <w:sz w:val="28"/>
        </w:rPr>
        <w:t>Для работы с документом применена стратегия прогрессивного рендеринга. Текст документа отображается сразу после загрузки, а подсветка рисков накладывается после получения результатов анализа. Пользователь может начать читать документ, не дожидаясь завершения анализа. Это особенно заметно на объёмных файлах (40+ страниц), где анализ занимает 10-15 секунд.</w:t>
      </w:r>
    </w:p>
    <w:p>
      <w:pPr>
        <w:spacing w:before="0" w:after="0" w:line="360" w:lineRule="auto"/>
      </w:pPr>
      <w:r>
        <w:rPr>
          <w:rFonts w:ascii="Times New Roman" w:hAnsi="Times New Roman" w:eastAsia="Times New Roman" w:cs="Times New Roman"/>
          <w:b w:val="0"/>
          <w:i w:val="0"/>
          <w:sz w:val="28"/>
        </w:rPr>
        <w:t xml:space="preserve">Изображения на лендинге оптимизированы: SVG для иконок и иллюстраций, WebP для фотографий команды. Статические ресурсы кэшируются браузером с заголовком </w:t>
      </w:r>
      <w:r>
        <w:rPr>
          <w:rFonts w:ascii="Courier New" w:hAnsi="Courier New" w:eastAsia="Courier New" w:cs="Courier New"/>
          <w:b w:val="0"/>
          <w:i w:val="0"/>
          <w:sz w:val="28"/>
        </w:rPr>
        <w:t>Cache-Control: max-age=31536000</w:t>
      </w:r>
      <w:r>
        <w:rPr>
          <w:rFonts w:ascii="Times New Roman" w:hAnsi="Times New Roman" w:eastAsia="Times New Roman" w:cs="Times New Roman"/>
          <w:b w:val="0"/>
          <w:i w:val="0"/>
          <w:sz w:val="28"/>
        </w:rPr>
        <w:t xml:space="preserve"> (один год) и инвалидируются через хэш в имени файла при сборке (content hashing).</w:t>
      </w:r>
    </w:p>
    <w:p>
      <w:pPr>
        <w:pStyle w:val="Heading2"/>
        <w:jc w:val="both"/>
        <w:keepNext w:val="true"/>
        <w:keepLines w:val="true"/>
        <w:widowControl w:val="true"/>
      </w:pPr>
      <w:r>
        <w:rPr>
          <w:rFonts w:ascii="Times New Roman" w:hAnsi="Times New Roman" w:eastAsia="Times New Roman" w:cs="Times New Roman"/>
          <w:b/>
          <w:i w:val="0"/>
          <w:sz w:val="32"/>
        </w:rPr>
        <w:t>3.5 Анализ полученных результатов и обратная связь</w:t>
      </w:r>
    </w:p>
    <w:p>
      <w:pPr>
        <w:spacing w:before="0" w:after="0" w:line="360" w:lineRule="auto"/>
      </w:pPr>
      <w:r>
        <w:rPr>
          <w:rFonts w:ascii="Times New Roman" w:hAnsi="Times New Roman" w:eastAsia="Times New Roman" w:cs="Times New Roman"/>
          <w:b w:val="0"/>
          <w:i w:val="0"/>
          <w:sz w:val="28"/>
        </w:rPr>
        <w:t>После завершения разработки проведена оценка интерфейса по трём направлениям: соответствие функциональным требованиям, проверка нефункциональных характеристик, анализ обратной связи от пользователей.</w:t>
      </w:r>
    </w:p>
    <w:p>
      <w:pPr>
        <w:spacing w:before="0" w:after="0" w:line="360" w:lineRule="auto"/>
      </w:pPr>
      <w:r>
        <w:rPr>
          <w:rFonts w:ascii="Times New Roman" w:hAnsi="Times New Roman" w:eastAsia="Times New Roman" w:cs="Times New Roman"/>
          <w:b/>
          <w:i w:val="0"/>
          <w:sz w:val="28"/>
        </w:rPr>
        <w:t>Функциональные требования.</w:t>
      </w:r>
      <w:r>
        <w:rPr>
          <w:rFonts w:ascii="Times New Roman" w:hAnsi="Times New Roman" w:eastAsia="Times New Roman" w:cs="Times New Roman"/>
          <w:b w:val="0"/>
          <w:i w:val="0"/>
          <w:sz w:val="28"/>
        </w:rPr>
        <w:t xml:space="preserve"> Все функции, перечисленные в разделе 1.9 и Приложении А, реализованы. Загрузка документов работает в обоих режимах (диалог выбора и drag-and-drop) для форматов PDF, DOCX и TXT. Встроенный просмотрщик отображает документы с поддержкой зума и навигации. Подсветка рисков визуально разделена по уровням важности (красный, жёлтый). Панель инспектора группирует риски и обеспечивает двунаправленную навигацию. ИИ-помощник отвечает на контекстные и свободные вопросы. Экспорт отчёта работает в форматах PDF и DOCX.</w:t>
      </w:r>
    </w:p>
    <w:p>
      <w:pPr>
        <w:spacing w:before="120" w:after="0" w:line="240" w:lineRule="auto"/>
        <w:ind w:firstLine="0"/>
        <w:jc w:val="both"/>
        <w:keepNext w:val="true"/>
      </w:pPr>
      <w:r>
        <w:rPr>
          <w:rFonts w:ascii="Times New Roman" w:hAnsi="Times New Roman" w:eastAsia="Times New Roman" w:cs="Times New Roman"/>
          <w:b w:val="0"/>
          <w:i/>
          <w:sz w:val="24"/>
        </w:rPr>
        <w:t>Таблица 3.1 -- Соответствие функциональных требований</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Статус</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Примечание</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Загрузка документов (PDF, DOCX, TXT)</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Реализовано</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Drag-and-drop и диалог</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Подсветка рисков в тексте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Реализовано</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Три уровня цветовой маркировки</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Панель рисков с группировкой</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Реализовано</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Двунаправленная навигация</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ИИ-помощник (чат)</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Реализовано</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Контекстные и свободные вопросы</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Экспорт отчёта (PDF/DOCX)</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Реализовано</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PDF-lib и vue-pdf</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Файловое хранилище</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Реализовано</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Поиск, сортировка, папки, корзина</w:t>
            </w:r>
          </w:p>
        </w:tc>
      </w:tr>
      <w:tr>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Аналитика</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Реализовано</w:t>
            </w:r>
          </w:p>
        </w:tc>
        <w:tc>
          <w:tcPr>
            <w:tcW w:type="dxa" w:w="3118"/>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Фильтры, метрики, экспорт в Excel</w:t>
            </w:r>
          </w:p>
        </w:tc>
      </w:tr>
    </w:tbl>
    <w:p>
      <w:pPr>
        <w:spacing w:before="120" w:after="0" w:line="360" w:lineRule="auto"/>
      </w:pPr>
    </w:p>
    <w:p>
      <w:pPr>
        <w:spacing w:before="0" w:after="0" w:line="360" w:lineRule="auto"/>
      </w:pPr>
      <w:r>
        <w:rPr>
          <w:rFonts w:ascii="Times New Roman" w:hAnsi="Times New Roman" w:eastAsia="Times New Roman" w:cs="Times New Roman"/>
          <w:b/>
          <w:i w:val="0"/>
          <w:sz w:val="28"/>
        </w:rPr>
        <w:t>Нефункциональные требования.</w:t>
      </w:r>
      <w:r>
        <w:rPr>
          <w:rFonts w:ascii="Times New Roman" w:hAnsi="Times New Roman" w:eastAsia="Times New Roman" w:cs="Times New Roman"/>
          <w:b w:val="0"/>
          <w:i w:val="0"/>
          <w:sz w:val="28"/>
        </w:rPr>
        <w:t xml:space="preserve"> Время отклика интерфейса на действия пользователя (клик, ввод текста, переключение вкладок) составляет 50-120 миллисекунд, что ниже установленного порога в 200 миллисекунд. Среднее время от загрузки документа до отображения первых результатов анализа: 12 секунд для документа объёмом 15 страниц, 22 секунды для 40 страниц (при пороге 30 секунд). Адаптивная вёрстка проверена на разрешениях 375, 768, 1024, 1440 и 1920 пикселей по ширине; нарушений отображения не обнаружено. Передача данных выполняется исключительно по HTTPS. Интерактивные элементы доступны с клавиатуры (Tab, Enter, Пробел).</w:t>
      </w:r>
    </w:p>
    <w:p>
      <w:pPr>
        <w:spacing w:before="0" w:after="0" w:line="360" w:lineRule="auto"/>
      </w:pPr>
      <w:r>
        <w:rPr>
          <w:rFonts w:ascii="Times New Roman" w:hAnsi="Times New Roman" w:eastAsia="Times New Roman" w:cs="Times New Roman"/>
          <w:b w:val="0"/>
          <w:i w:val="0"/>
          <w:sz w:val="28"/>
        </w:rPr>
        <w:t>Метрики Core Web Vitals, измеренные через Lighthouse на десктопном разрешении, попадают в «зелёную зону» по классификации Google [19].</w:t>
      </w:r>
    </w:p>
    <w:p>
      <w:pPr>
        <w:spacing w:before="0" w:after="0" w:line="360" w:lineRule="auto"/>
      </w:pPr>
      <w:r>
        <w:rPr>
          <w:rFonts w:ascii="Times New Roman" w:hAnsi="Times New Roman" w:eastAsia="Times New Roman" w:cs="Times New Roman"/>
          <w:b/>
          <w:i w:val="0"/>
          <w:sz w:val="28"/>
        </w:rPr>
        <w:t>Обратная связь.</w:t>
      </w:r>
      <w:r>
        <w:rPr>
          <w:rFonts w:ascii="Times New Roman" w:hAnsi="Times New Roman" w:eastAsia="Times New Roman" w:cs="Times New Roman"/>
          <w:b w:val="0"/>
          <w:i w:val="0"/>
          <w:sz w:val="28"/>
        </w:rPr>
        <w:t xml:space="preserve"> Прототип был продемонстрирован пяти потенциальным пользователям: трём юристам и двум предпринимателям. Каждому участнику предложили выполнить три сценария: загрузить документ и просмотреть результаты анализа, задать вопрос ИИ-помощнику, скачать отчёт.</w:t>
      </w:r>
    </w:p>
    <w:p>
      <w:pPr>
        <w:spacing w:before="0" w:after="0" w:line="360" w:lineRule="auto"/>
      </w:pPr>
      <w:r>
        <w:rPr>
          <w:rFonts w:ascii="Times New Roman" w:hAnsi="Times New Roman" w:eastAsia="Times New Roman" w:cs="Times New Roman"/>
          <w:b w:val="0"/>
          <w:i w:val="0"/>
          <w:sz w:val="28"/>
        </w:rPr>
        <w:t>Юристы отметили удобство подсветки рисков в тексте и двунаправленной навигации между панелью и документом. Один из участников предложил добавить возможность фильтрации рисков по типу (юридический, финансовый, процедурный), что было реализовано в последующей итерации. Предприниматели оценили простоту загрузки и скорость получения результата, однако двое из них попросили добавить пояснительные подсказки к цветовым маркерам, поскольку различие между жёлтым и оранжевым было неочевидным. По итогам этой обратной связи к маркерам добавлены текстовые метки «Критический», «Сомнительный» и «Информационный».</w:t>
      </w:r>
    </w:p>
    <w:p>
      <w:pPr>
        <w:spacing w:before="0" w:after="0" w:line="360" w:lineRule="auto"/>
      </w:pPr>
      <w:r>
        <w:rPr>
          <w:rFonts w:ascii="Times New Roman" w:hAnsi="Times New Roman" w:eastAsia="Times New Roman" w:cs="Times New Roman"/>
          <w:b w:val="0"/>
          <w:i w:val="0"/>
          <w:sz w:val="28"/>
        </w:rPr>
        <w:t>Среднее время выполнения полного сценария (загрузка, анализ, вопрос ИИ, скачивание отчёта) составило 4 минуты 20 секунд для юристов и 3 минуты 10 секунд для предпринимателей. Целевой показатель, 5 минут для опытного пользователя, выполнен с запасом.</w:t>
      </w:r>
    </w:p>
    <w:p>
      <w:pPr>
        <w:pStyle w:val="Heading2"/>
        <w:jc w:val="both"/>
        <w:keepNext w:val="true"/>
        <w:keepLines w:val="true"/>
        <w:widowControl w:val="true"/>
      </w:pPr>
      <w:r>
        <w:rPr>
          <w:rFonts w:ascii="Times New Roman" w:hAnsi="Times New Roman" w:eastAsia="Times New Roman" w:cs="Times New Roman"/>
          <w:b/>
          <w:i w:val="0"/>
          <w:sz w:val="32"/>
        </w:rPr>
        <w:t>Выводы по главе 3</w:t>
      </w:r>
    </w:p>
    <w:p>
      <w:pPr>
        <w:spacing w:before="0" w:after="0" w:line="360" w:lineRule="auto"/>
      </w:pPr>
      <w:r>
        <w:rPr>
          <w:rFonts w:ascii="Times New Roman" w:hAnsi="Times New Roman" w:eastAsia="Times New Roman" w:cs="Times New Roman"/>
          <w:b w:val="0"/>
          <w:i w:val="0"/>
          <w:sz w:val="28"/>
        </w:rPr>
        <w:t>В третьей главе выполнена реализация пользовательского интерфейса сервиса Dockee. Лендинг свёрстан на Vue.js с использованием CSS и методологии БЭМ, адаптирован под три разрешения. Основной сервис состоит из четырёх экранов (Главная, Документы, Аналитика, Аккаунт) и реализован с применением компонентного подхода, Pinia для управления состоянием и Vue Router для маршрутизации. Интеграция с серверной частью выполнена через REST API с JWT-аутентификацией. Безопасность обеспечена экранированием ввода, безопасным хранением токенов и настроенной CSP. Производительность подтверждена метриками Core Web Vitals, все показатели в зелёной зоне. Обратная связь от пяти пользователей выявила два улучшения, которые были реализованы.</w:t>
      </w:r>
    </w:p>
    <w:p>
      <w:pPr>
        <w:pStyle w:val="Heading1"/>
        <w:ind w:firstLine="0"/>
        <w:jc w:val="center"/>
        <w:keepNext w:val="true"/>
      </w:pPr>
      <w:r>
        <w:rPr>
          <w:rFonts w:ascii="Times New Roman" w:hAnsi="Times New Roman" w:eastAsia="Times New Roman" w:cs="Times New Roman"/>
          <w:b/>
          <w:i w:val="0"/>
          <w:sz w:val="36"/>
        </w:rPr>
        <w:t>ЗАКЛЮЧЕНИЕ</w:t>
      </w:r>
    </w:p>
    <w:p>
      <w:pPr>
        <w:spacing w:before="0" w:after="0" w:line="360" w:lineRule="auto"/>
      </w:pPr>
      <w:r>
        <w:rPr>
          <w:rFonts w:ascii="Times New Roman" w:hAnsi="Times New Roman" w:eastAsia="Times New Roman" w:cs="Times New Roman"/>
          <w:b w:val="0"/>
          <w:i w:val="0"/>
          <w:sz w:val="28"/>
        </w:rPr>
        <w:t>Настоящая работа была посвящена разработке пользовательского интерфейса для системы автоматизированного анализа документов Dockee. Ниже подведены итоги по каждой из восьми задач.</w:t>
      </w:r>
    </w:p>
    <w:p>
      <w:pPr>
        <w:spacing w:before="0" w:after="0" w:line="360" w:lineRule="auto"/>
      </w:pPr>
      <w:r>
        <w:rPr>
          <w:rFonts w:ascii="Times New Roman" w:hAnsi="Times New Roman" w:eastAsia="Times New Roman" w:cs="Times New Roman"/>
          <w:b w:val="0"/>
          <w:i w:val="0"/>
          <w:sz w:val="28"/>
        </w:rPr>
        <w:t>Проведён анализ предметной области и существующих решений. Рынок LegalTech к 2025 году оценивается в 32,21 миллиарда долларов [1], российский сегмент составляет около 15 миллиардов рублей. Рассмотрены три отечественных сервиса, выявлены их сильные стороны и ограничения. Главный вывод: ни один из конкурентов не предлагает полного цикла работы с документом. На основе анализа сформулированы 33 функциональных и 26 нефункциональных требований к интерфейсу.</w:t>
      </w:r>
    </w:p>
    <w:p>
      <w:pPr>
        <w:spacing w:before="0" w:after="0" w:line="360" w:lineRule="auto"/>
      </w:pPr>
      <w:r>
        <w:rPr>
          <w:rFonts w:ascii="Times New Roman" w:hAnsi="Times New Roman" w:eastAsia="Times New Roman" w:cs="Times New Roman"/>
          <w:b w:val="0"/>
          <w:i w:val="0"/>
          <w:sz w:val="28"/>
        </w:rPr>
        <w:t>Разработана информационная архитектура и описаны пользовательские сценарии. Определены два сегмента целевой аудитории, построены диаграммы прецедентов и активности, описаны ключевые бизнес-процессы. Карта экранов включает лендинг, четыре рабочих экрана и вспомогательные страницы авторизации.</w:t>
      </w:r>
    </w:p>
    <w:p>
      <w:pPr>
        <w:spacing w:before="0" w:after="0" w:line="360" w:lineRule="auto"/>
      </w:pPr>
      <w:r>
        <w:rPr>
          <w:rFonts w:ascii="Times New Roman" w:hAnsi="Times New Roman" w:eastAsia="Times New Roman" w:cs="Times New Roman"/>
          <w:b w:val="0"/>
          <w:i w:val="0"/>
          <w:sz w:val="28"/>
        </w:rPr>
        <w:t>Изучены вопросы безопасности и производительности клиентской части. Рассмотрены типы XSS-атак, механизмы хранения данных, CSRF, clickjacking, CSP. Для производительности определены целевые метрики Core Web Vitals. Все рекомендации реализованы на этапе разработки.</w:t>
      </w:r>
    </w:p>
    <w:p>
      <w:pPr>
        <w:spacing w:before="0" w:after="0" w:line="360" w:lineRule="auto"/>
      </w:pPr>
      <w:r>
        <w:rPr>
          <w:rFonts w:ascii="Times New Roman" w:hAnsi="Times New Roman" w:eastAsia="Times New Roman" w:cs="Times New Roman"/>
          <w:b w:val="0"/>
          <w:i w:val="0"/>
          <w:sz w:val="28"/>
        </w:rPr>
        <w:t>Разработаны прототипы и дизайн-макеты в Figma. Создан вайрфрейм лендинга и основных экранов сервиса, подобрана цветовая палитра, проработана типографика и визуальная иерархия для двух разрешений. Собран интерактивный прототип, позволяющий пройти полный пользовательский сценарий.</w:t>
      </w:r>
    </w:p>
    <w:p>
      <w:pPr>
        <w:spacing w:before="0" w:after="0" w:line="360" w:lineRule="auto"/>
      </w:pPr>
      <w:r>
        <w:rPr>
          <w:rFonts w:ascii="Times New Roman" w:hAnsi="Times New Roman" w:eastAsia="Times New Roman" w:cs="Times New Roman"/>
          <w:b w:val="0"/>
          <w:i w:val="0"/>
          <w:sz w:val="28"/>
        </w:rPr>
        <w:t>Проведён сравнительный анализ инструментов разработки. Сопоставлены React, Angular и Vue.js по восьми критериям. Выбран Vue.js 3 с Composition API; обоснование: низкий порог входа, встроенные решения для маршрутизации и управления состоянием, однофайловая структура компонентов. Определён стек: Vite, CSS с БЭМ, vue-pdf, mammoth.js, ExcelJS, PDF-lib.</w:t>
      </w:r>
    </w:p>
    <w:p>
      <w:pPr>
        <w:spacing w:before="0" w:after="0" w:line="360" w:lineRule="auto"/>
      </w:pPr>
      <w:r>
        <w:rPr>
          <w:rFonts w:ascii="Times New Roman" w:hAnsi="Times New Roman" w:eastAsia="Times New Roman" w:cs="Times New Roman"/>
          <w:b w:val="0"/>
          <w:i w:val="0"/>
          <w:sz w:val="28"/>
        </w:rPr>
        <w:t>Реализован пользовательский интерфейс. Лендинг свёрстан как одностраничный сайт из восьми Vue-компонентов с адаптивной вёрсткой. Основной сервис включает четыре экрана: «Главная», «Документы», «Аналитика», «Аккаунт». Интеграция с бэкендом выполнена через REST API с JWT-аутентификацией.</w:t>
      </w:r>
    </w:p>
    <w:p>
      <w:pPr>
        <w:spacing w:before="0" w:after="0" w:line="360" w:lineRule="auto"/>
      </w:pPr>
      <w:r>
        <w:rPr>
          <w:rFonts w:ascii="Times New Roman" w:hAnsi="Times New Roman" w:eastAsia="Times New Roman" w:cs="Times New Roman"/>
          <w:b w:val="0"/>
          <w:i w:val="0"/>
          <w:sz w:val="28"/>
        </w:rPr>
        <w:t>Проанализированы результаты и внесены правки. Прототип продемонстрирован пяти пользователям. По итогам обратной связи добавлены фильтрация рисков по типу и текстовые метки к цветовым маркерам. Среднее время выполнения полного сценария составило 3 минуты 45 секунд при целевом показателе 5 минут.</w:t>
      </w:r>
    </w:p>
    <w:p>
      <w:pPr>
        <w:spacing w:before="0" w:after="0" w:line="360" w:lineRule="auto"/>
      </w:pPr>
      <w:r>
        <w:rPr>
          <w:rFonts w:ascii="Times New Roman" w:hAnsi="Times New Roman" w:eastAsia="Times New Roman" w:cs="Times New Roman"/>
          <w:b w:val="0"/>
          <w:i w:val="0"/>
          <w:sz w:val="28"/>
        </w:rPr>
        <w:t>Подготовлена пользовательская документация. Описание интерфейса, инструкция по загрузке и анализу документов, руководство по работе с ИИ-помощником включены в раздел FAQ на лендинге. Инструкция по развёртыванию оформлена в файле README репозитория проекта.</w:t>
      </w:r>
    </w:p>
    <w:p>
      <w:pPr>
        <w:spacing w:before="0" w:after="0" w:line="360" w:lineRule="auto"/>
      </w:pPr>
      <w:r>
        <w:rPr>
          <w:rFonts w:ascii="Times New Roman" w:hAnsi="Times New Roman" w:eastAsia="Times New Roman" w:cs="Times New Roman"/>
          <w:b w:val="0"/>
          <w:i w:val="0"/>
          <w:sz w:val="28"/>
        </w:rPr>
        <w:t>Все метрики производительности попадают в зелёную зону Core Web Vitals. Безопасность обеспечена экранированием ввода, безопасным хранением токенов (HttpOnly cookies), настроенной Content Security Policy.</w:t>
      </w:r>
    </w:p>
    <w:p>
      <w:pPr>
        <w:spacing w:before="0" w:after="0" w:line="360" w:lineRule="auto"/>
      </w:pPr>
      <w:r>
        <w:rPr>
          <w:rFonts w:ascii="Times New Roman" w:hAnsi="Times New Roman" w:eastAsia="Times New Roman" w:cs="Times New Roman"/>
          <w:b w:val="0"/>
          <w:i w:val="0"/>
          <w:sz w:val="28"/>
        </w:rPr>
        <w:t>Цель работы достигнута: разработана система автоматизированного анализа документов с интегрированным ИИ-агентом, способная выявлять юридические и финансовые риски, несоответствия нормативным требованиям и признаки мошенничества. Пользовательский интерфейс обеспечивает удобное и безопасное взаимодействие с результатами анализа. Полученные результаты могут использоваться как основа для дальнейшего развития: расширение поддерживаемых форматов, добавление коллаборативного режима для команд, интеграция с внешними юридическими базами данных.</w:t>
      </w:r>
    </w:p>
    <w:p>
      <w:pPr>
        <w:pStyle w:val="Heading1"/>
        <w:ind w:firstLine="0"/>
        <w:jc w:val="center"/>
        <w:keepNext w:val="true"/>
      </w:pPr>
      <w:r>
        <w:rPr>
          <w:rFonts w:ascii="Times New Roman" w:hAnsi="Times New Roman" w:eastAsia="Times New Roman" w:cs="Times New Roman"/>
          <w:b/>
          <w:i w:val="0"/>
          <w:sz w:val="36"/>
        </w:rPr>
        <w:t>СПИСОК ИСПОЛЬЗОВАННЫХ ИСТОЧНИКОВ</w:t>
      </w:r>
    </w:p>
    <w:p>
      <w:pPr>
        <w:spacing w:before="0" w:after="0" w:line="360" w:lineRule="auto"/>
      </w:pPr>
      <w:r>
        <w:rPr>
          <w:rFonts w:ascii="Times New Roman" w:hAnsi="Times New Roman" w:eastAsia="Times New Roman" w:cs="Times New Roman"/>
          <w:b w:val="0"/>
          <w:i w:val="0"/>
          <w:sz w:val="28"/>
        </w:rPr>
        <w:t>1. Grand View Research. Legal Technology Market Size, Share &amp; Trends Analysis Report, 2025-2035 [Electronic resource]. -- 2025. -- URL: https://www.grandviewresearch.com/industry-analysis/legal-technology-market (accessed: 11.03.2026).</w:t>
      </w:r>
    </w:p>
    <w:p>
      <w:pPr>
        <w:spacing w:before="0" w:after="0" w:line="360" w:lineRule="auto"/>
      </w:pPr>
      <w:r>
        <w:rPr>
          <w:rFonts w:ascii="Times New Roman" w:hAnsi="Times New Roman" w:eastAsia="Times New Roman" w:cs="Times New Roman"/>
          <w:b w:val="0"/>
          <w:i w:val="0"/>
          <w:sz w:val="28"/>
        </w:rPr>
        <w:t>2. Statista. Artificial Intelligence in Legal Services -- Market Size Worldwide 2024-2030 [Electronic resource]. -- 2025. -- URL: https://www.statista.com/statistics/1400016/legal-ai-market-size-worldwide/ (accessed: 11.03.2026).</w:t>
      </w:r>
    </w:p>
    <w:p>
      <w:pPr>
        <w:spacing w:before="0" w:after="0" w:line="360" w:lineRule="auto"/>
      </w:pPr>
      <w:r>
        <w:rPr>
          <w:rFonts w:ascii="Times New Roman" w:hAnsi="Times New Roman" w:eastAsia="Times New Roman" w:cs="Times New Roman"/>
          <w:b w:val="0"/>
          <w:i w:val="0"/>
          <w:sz w:val="28"/>
        </w:rPr>
        <w:t>3. American Bar Association. 2024 Legal Technology Survey Report [Electronic resource]. -- 2024. -- URL: https://www.americanbar.org/groups/law_practice/publications/techreport/ (accessed: 27.03.2026).</w:t>
      </w:r>
    </w:p>
    <w:p>
      <w:pPr>
        <w:spacing w:before="0" w:after="0" w:line="360" w:lineRule="auto"/>
      </w:pPr>
      <w:r>
        <w:rPr>
          <w:rFonts w:ascii="Times New Roman" w:hAnsi="Times New Roman" w:eastAsia="Times New Roman" w:cs="Times New Roman"/>
          <w:b w:val="0"/>
          <w:i w:val="0"/>
          <w:sz w:val="28"/>
        </w:rPr>
        <w:t>4. Рынок LegalTech в России: итоги 2025 и перспективы 2026 [Электронный ресурс] // РБК. -- 2026. -- Режим доступа: https://companies.rbc.ru/news/wTDoPFmArS/ryinok-legaltech-v-rossii-itogi-2025-i-perspektivyi-2026/ (дата обращения: 11.03.2026).</w:t>
      </w:r>
    </w:p>
    <w:p>
      <w:pPr>
        <w:spacing w:before="0" w:after="0" w:line="360" w:lineRule="auto"/>
      </w:pPr>
      <w:r>
        <w:rPr>
          <w:rFonts w:ascii="Times New Roman" w:hAnsi="Times New Roman" w:eastAsia="Times New Roman" w:cs="Times New Roman"/>
          <w:b w:val="0"/>
          <w:i w:val="0"/>
          <w:sz w:val="28"/>
        </w:rPr>
        <w:t>5. Что происходит в LegalTech: как ИИ меняет работу юристов [Электронный ресурс] // РБК. -- 2026. -- Режим доступа: https://www.rbc.ru/trends/innovation/legaltech-ai (дата обращения: 11.03.2026).</w:t>
      </w:r>
    </w:p>
    <w:p>
      <w:pPr>
        <w:spacing w:before="0" w:after="0" w:line="360" w:lineRule="auto"/>
      </w:pPr>
      <w:r>
        <w:rPr>
          <w:rFonts w:ascii="Times New Roman" w:hAnsi="Times New Roman" w:eastAsia="Times New Roman" w:cs="Times New Roman"/>
          <w:b w:val="0"/>
          <w:i w:val="0"/>
          <w:sz w:val="28"/>
        </w:rPr>
        <w:t>6. Few, S. Information Dashboard Design: Displaying Data for At-a-Glance Monitoring / S. Few. -- 2nd ed. -- Burlingame: Analytics Press, 2013. -- 260 p.</w:t>
      </w:r>
    </w:p>
    <w:p>
      <w:pPr>
        <w:spacing w:before="0" w:after="0" w:line="360" w:lineRule="auto"/>
      </w:pPr>
      <w:r>
        <w:rPr>
          <w:rFonts w:ascii="Times New Roman" w:hAnsi="Times New Roman" w:eastAsia="Times New Roman" w:cs="Times New Roman"/>
          <w:b w:val="0"/>
          <w:i w:val="0"/>
          <w:sz w:val="28"/>
        </w:rPr>
        <w:t>7. Shneiderman, B. Designing the User Interface: Strategies for Effective Human-Computer Interaction / B. Shneiderman, C. Plaisant, M. Cohen, S. Jacobs, N. Elmqvist. -- 6th ed. -- Boston: Pearson, 2016. -- 624 p.</w:t>
      </w:r>
    </w:p>
    <w:p>
      <w:pPr>
        <w:spacing w:before="0" w:after="0" w:line="360" w:lineRule="auto"/>
      </w:pPr>
      <w:r>
        <w:rPr>
          <w:rFonts w:ascii="Times New Roman" w:hAnsi="Times New Roman" w:eastAsia="Times New Roman" w:cs="Times New Roman"/>
          <w:b w:val="0"/>
          <w:i w:val="0"/>
          <w:sz w:val="28"/>
        </w:rPr>
        <w:t>8. Amershi, S. Guidelines for Human-AI Interaction / S. Amershi, D. Weld, M. Vorvoreanu et al. // Proceedings of the 2019 CHI Conference on Human Factors in Computing Systems. -- 2019. -- P. 1-13.</w:t>
      </w:r>
    </w:p>
    <w:p>
      <w:pPr>
        <w:spacing w:before="0" w:after="0" w:line="360" w:lineRule="auto"/>
      </w:pPr>
      <w:r>
        <w:rPr>
          <w:rFonts w:ascii="Times New Roman" w:hAnsi="Times New Roman" w:eastAsia="Times New Roman" w:cs="Times New Roman"/>
          <w:b w:val="0"/>
          <w:i w:val="0"/>
          <w:sz w:val="28"/>
        </w:rPr>
        <w:t>9. Shneiderman, B. Human-Centered AI / B. Shneiderman. -- Oxford: Oxford University Press, 2022. -- 400 p.</w:t>
      </w:r>
    </w:p>
    <w:p>
      <w:pPr>
        <w:spacing w:before="0" w:after="0" w:line="360" w:lineRule="auto"/>
      </w:pPr>
      <w:r>
        <w:rPr>
          <w:rFonts w:ascii="Times New Roman" w:hAnsi="Times New Roman" w:eastAsia="Times New Roman" w:cs="Times New Roman"/>
          <w:b w:val="0"/>
          <w:i w:val="0"/>
          <w:sz w:val="28"/>
        </w:rPr>
        <w:t>10. Nielsen, J. 10 Usability Heuristics for User Interface Design [Electronic resource] / J. Nielsen // Nielsen Norman Group. -- 2024. -- URL: https://www.nngroup.com/articles/ten-usability-heuristics/ (accessed: 11.03.2026).</w:t>
      </w:r>
    </w:p>
    <w:p>
      <w:pPr>
        <w:spacing w:before="0" w:after="0" w:line="360" w:lineRule="auto"/>
      </w:pPr>
      <w:r>
        <w:rPr>
          <w:rFonts w:ascii="Times New Roman" w:hAnsi="Times New Roman" w:eastAsia="Times New Roman" w:cs="Times New Roman"/>
          <w:b w:val="0"/>
          <w:i w:val="0"/>
          <w:sz w:val="28"/>
        </w:rPr>
        <w:t>11. ISO 9241-210:2019. Ergonomics of human-system interaction -- Part 210: Human-centred design for interactive systems. -- Geneva: ISO, 2019. -- 33 p.</w:t>
      </w:r>
    </w:p>
    <w:p>
      <w:pPr>
        <w:spacing w:before="0" w:after="0" w:line="360" w:lineRule="auto"/>
      </w:pPr>
      <w:r>
        <w:rPr>
          <w:rFonts w:ascii="Times New Roman" w:hAnsi="Times New Roman" w:eastAsia="Times New Roman" w:cs="Times New Roman"/>
          <w:b w:val="0"/>
          <w:i w:val="0"/>
          <w:sz w:val="28"/>
        </w:rPr>
        <w:t>12. Web Content Accessibility Guidelines (WCAG) 2.1 [Electronic resource] // W3C. -- 2018. -- URL: https://www.w3.org/TR/WCAG21/ (accessed: 28.03.2026).</w:t>
      </w:r>
    </w:p>
    <w:p>
      <w:pPr>
        <w:spacing w:before="0" w:after="0" w:line="360" w:lineRule="auto"/>
      </w:pPr>
      <w:r>
        <w:rPr>
          <w:rFonts w:ascii="Times New Roman" w:hAnsi="Times New Roman" w:eastAsia="Times New Roman" w:cs="Times New Roman"/>
          <w:b w:val="0"/>
          <w:i w:val="0"/>
          <w:sz w:val="28"/>
        </w:rPr>
        <w:t>13. Norman, D. The Design of Everyday Things / D. Norman. -- Revised and Expanded ed. -- New York: Basic Books, 2013. -- 368 p.</w:t>
      </w:r>
    </w:p>
    <w:p>
      <w:pPr>
        <w:spacing w:before="0" w:after="0" w:line="360" w:lineRule="auto"/>
      </w:pPr>
      <w:r>
        <w:rPr>
          <w:rFonts w:ascii="Times New Roman" w:hAnsi="Times New Roman" w:eastAsia="Times New Roman" w:cs="Times New Roman"/>
          <w:b w:val="0"/>
          <w:i w:val="0"/>
          <w:sz w:val="28"/>
        </w:rPr>
        <w:t>14. Krug, S. Don't Make Me Think, Revisited: A Common Sense Approach to Web Usability / S. Krug. -- 3rd ed. -- San Francisco: New Riders, 2014. -- 216 p.</w:t>
      </w:r>
    </w:p>
    <w:p>
      <w:pPr>
        <w:spacing w:before="0" w:after="0" w:line="360" w:lineRule="auto"/>
      </w:pPr>
      <w:r>
        <w:rPr>
          <w:rFonts w:ascii="Times New Roman" w:hAnsi="Times New Roman" w:eastAsia="Times New Roman" w:cs="Times New Roman"/>
          <w:b w:val="0"/>
          <w:i w:val="0"/>
          <w:sz w:val="28"/>
        </w:rPr>
        <w:t>15. Как сделать продающий лендинг: советы продуктового дизайнера [Электронный ресурс] // Практикум. -- 2026. -- Режим доступа: https://practicum.yandex.ru/blog/chto-takoe-lending-i-kak-ego-sozdat/ (дата обращения: 28.03.2026).</w:t>
      </w:r>
    </w:p>
    <w:p>
      <w:pPr>
        <w:spacing w:before="0" w:after="0" w:line="360" w:lineRule="auto"/>
      </w:pPr>
      <w:r>
        <w:rPr>
          <w:rFonts w:ascii="Times New Roman" w:hAnsi="Times New Roman" w:eastAsia="Times New Roman" w:cs="Times New Roman"/>
          <w:b w:val="0"/>
          <w:i w:val="0"/>
          <w:sz w:val="28"/>
        </w:rPr>
        <w:t>16. HubSpot. The Ultimate Guide to Landing Pages [Electronic resource]. -- 2025. -- URL: https://blog.hubspot.com/marketing/landing-page-best-practices (accessed: 28.03.2026).</w:t>
      </w:r>
    </w:p>
    <w:p>
      <w:pPr>
        <w:spacing w:before="0" w:after="0" w:line="360" w:lineRule="auto"/>
      </w:pPr>
      <w:r>
        <w:rPr>
          <w:rFonts w:ascii="Times New Roman" w:hAnsi="Times New Roman" w:eastAsia="Times New Roman" w:cs="Times New Roman"/>
          <w:b w:val="0"/>
          <w:i w:val="0"/>
          <w:sz w:val="28"/>
        </w:rPr>
        <w:t>17. OWASP Foundation. OWASP Top Ten -- 2021 [Electronic resource]. -- 2021. -- URL: https://owasp.org/www-project-top-ten/ (accessed: 28.03.2026).</w:t>
      </w:r>
    </w:p>
    <w:p>
      <w:pPr>
        <w:spacing w:before="0" w:after="0" w:line="360" w:lineRule="auto"/>
      </w:pPr>
      <w:r>
        <w:rPr>
          <w:rFonts w:ascii="Times New Roman" w:hAnsi="Times New Roman" w:eastAsia="Times New Roman" w:cs="Times New Roman"/>
          <w:b w:val="0"/>
          <w:i w:val="0"/>
          <w:sz w:val="28"/>
        </w:rPr>
        <w:t>18. Content Security Policy (CSP) [Electronic resource] // MDN Web Docs. -- 2025. -- URL: https://developer.mozilla.org/en-US/docs/Web/HTTP/CSP (accessed: 28.03.2026).</w:t>
      </w:r>
    </w:p>
    <w:p>
      <w:pPr>
        <w:spacing w:before="0" w:after="0" w:line="360" w:lineRule="auto"/>
      </w:pPr>
      <w:r>
        <w:rPr>
          <w:rFonts w:ascii="Times New Roman" w:hAnsi="Times New Roman" w:eastAsia="Times New Roman" w:cs="Times New Roman"/>
          <w:b w:val="0"/>
          <w:i w:val="0"/>
          <w:sz w:val="28"/>
        </w:rPr>
        <w:t>19. Google. Web Vitals [Electronic resource]. -- 2024. -- URL: https://web.dev/vitals/ (accessed: 28.03.2026).</w:t>
      </w:r>
    </w:p>
    <w:p>
      <w:pPr>
        <w:spacing w:before="0" w:after="0" w:line="360" w:lineRule="auto"/>
      </w:pPr>
      <w:r>
        <w:rPr>
          <w:rFonts w:ascii="Times New Roman" w:hAnsi="Times New Roman" w:eastAsia="Times New Roman" w:cs="Times New Roman"/>
          <w:b w:val="0"/>
          <w:i w:val="0"/>
          <w:sz w:val="28"/>
        </w:rPr>
        <w:t>20. Vite. Guide [Electronic resource]. -- 2025. -- URL: https://vitejs.dev/guide/ (accessed: 27.03.2026).</w:t>
      </w:r>
    </w:p>
    <w:p>
      <w:pPr>
        <w:spacing w:before="0" w:after="0" w:line="360" w:lineRule="auto"/>
      </w:pPr>
      <w:r>
        <w:rPr>
          <w:rFonts w:ascii="Times New Roman" w:hAnsi="Times New Roman" w:eastAsia="Times New Roman" w:cs="Times New Roman"/>
          <w:b w:val="0"/>
          <w:i w:val="0"/>
          <w:sz w:val="28"/>
        </w:rPr>
        <w:t>21. Vue.js. Official Documentation [Electronic resource]. -- 2025. -- URL: https://vuejs.org/guide/introduction.html (accessed: 27.03.2026).</w:t>
      </w:r>
    </w:p>
    <w:p>
      <w:pPr>
        <w:spacing w:before="0" w:after="0" w:line="360" w:lineRule="auto"/>
      </w:pPr>
      <w:r>
        <w:rPr>
          <w:rFonts w:ascii="Times New Roman" w:hAnsi="Times New Roman" w:eastAsia="Times New Roman" w:cs="Times New Roman"/>
          <w:b w:val="0"/>
          <w:i w:val="0"/>
          <w:sz w:val="28"/>
        </w:rPr>
        <w:t>22. React. Official Documentation [Electronic resource]. -- 2025. -- URL: https://react.dev/learn (accessed: 27.03.2026).</w:t>
      </w:r>
    </w:p>
    <w:p>
      <w:pPr>
        <w:spacing w:before="0" w:after="0" w:line="360" w:lineRule="auto"/>
      </w:pPr>
      <w:r>
        <w:rPr>
          <w:rFonts w:ascii="Times New Roman" w:hAnsi="Times New Roman" w:eastAsia="Times New Roman" w:cs="Times New Roman"/>
          <w:b w:val="0"/>
          <w:i w:val="0"/>
          <w:sz w:val="28"/>
        </w:rPr>
        <w:t>23. Angular. Developer Guides [Electronic resource]. -- 2025. -- URL: https://angular.dev/overview (accessed: 27.03.2026).</w:t>
      </w:r>
    </w:p>
    <w:p>
      <w:pPr>
        <w:spacing w:before="0" w:after="0" w:line="360" w:lineRule="auto"/>
      </w:pPr>
      <w:r>
        <w:rPr>
          <w:rFonts w:ascii="Times New Roman" w:hAnsi="Times New Roman" w:eastAsia="Times New Roman" w:cs="Times New Roman"/>
          <w:b w:val="0"/>
          <w:i w:val="0"/>
          <w:sz w:val="28"/>
        </w:rPr>
        <w:t>24. Evans, Y. Vite: Next Generation Frontend Tooling [Electronic resource] / Y. Evans // Vite Blog. -- 2024. -- URL: https://vitejs.dev/blog/ (accessed: 27.03.2026).</w:t>
      </w:r>
    </w:p>
    <w:p>
      <w:pPr>
        <w:spacing w:before="0" w:after="0" w:line="360" w:lineRule="auto"/>
      </w:pPr>
      <w:r>
        <w:rPr>
          <w:rFonts w:ascii="Times New Roman" w:hAnsi="Times New Roman" w:eastAsia="Times New Roman" w:cs="Times New Roman"/>
          <w:b w:val="0"/>
          <w:i w:val="0"/>
          <w:sz w:val="28"/>
        </w:rPr>
        <w:t>25. Pinia. Official Documentation [Electronic resource]. -- 2025. -- URL: https://pinia.vuejs.org/introduction.html (accessed: 27.03.2026).</w:t>
      </w:r>
    </w:p>
    <w:p>
      <w:pPr>
        <w:spacing w:before="0" w:after="0" w:line="360" w:lineRule="auto"/>
      </w:pPr>
      <w:r>
        <w:rPr>
          <w:rFonts w:ascii="Times New Roman" w:hAnsi="Times New Roman" w:eastAsia="Times New Roman" w:cs="Times New Roman"/>
          <w:b w:val="0"/>
          <w:i w:val="0"/>
          <w:sz w:val="28"/>
        </w:rPr>
        <w:t>26. npm trends. React vs Vue vs Angular [Electronic resource]. -- 2026. -- URL: https://npmtrends.com/react-vs-vue-vs-@angular/core (accessed: 27.03.2026).</w:t>
      </w:r>
    </w:p>
    <w:p>
      <w:pPr>
        <w:spacing w:before="0" w:after="0" w:line="360" w:lineRule="auto"/>
      </w:pPr>
      <w:r>
        <w:rPr>
          <w:rFonts w:ascii="Times New Roman" w:hAnsi="Times New Roman" w:eastAsia="Times New Roman" w:cs="Times New Roman"/>
          <w:b w:val="0"/>
          <w:i w:val="0"/>
          <w:sz w:val="28"/>
        </w:rPr>
        <w:t>27. ISO/IEC 25010:2023. Systems and software engineering -- Product quality model. -- Geneva: ISO, 2023. -- 44 p.</w:t>
      </w:r>
    </w:p>
    <w:p>
      <w:pPr>
        <w:spacing w:before="0" w:after="0" w:line="360" w:lineRule="auto"/>
      </w:pPr>
      <w:r>
        <w:rPr>
          <w:rFonts w:ascii="Times New Roman" w:hAnsi="Times New Roman" w:eastAsia="Times New Roman" w:cs="Times New Roman"/>
          <w:b w:val="0"/>
          <w:i w:val="0"/>
          <w:sz w:val="28"/>
        </w:rPr>
        <w:t>28. ISO 9241-11:2018. Ergonomics of human-system interaction -- Part 11: Usability: Definitions and concepts. -- Geneva: ISO, 2018. -- 29 p.</w:t>
      </w:r>
    </w:p>
    <w:p>
      <w:pPr>
        <w:spacing w:before="0" w:after="0" w:line="360" w:lineRule="auto"/>
      </w:pPr>
      <w:r>
        <w:rPr>
          <w:rFonts w:ascii="Times New Roman" w:hAnsi="Times New Roman" w:eastAsia="Times New Roman" w:cs="Times New Roman"/>
          <w:b w:val="0"/>
          <w:i w:val="0"/>
          <w:sz w:val="28"/>
        </w:rPr>
        <w:t>29. Cooper, A. About Face: The Essentials of Interaction Design / A. Cooper, R. Reimann, D. Cronin, C. Noessel. -- 4th ed. -- Indianapolis: Wiley, 2014. -- 720 p.</w:t>
      </w:r>
    </w:p>
    <w:p>
      <w:pPr>
        <w:spacing w:before="0" w:after="0" w:line="360" w:lineRule="auto"/>
      </w:pPr>
      <w:r>
        <w:rPr>
          <w:rFonts w:ascii="Times New Roman" w:hAnsi="Times New Roman" w:eastAsia="Times New Roman" w:cs="Times New Roman"/>
          <w:b w:val="0"/>
          <w:i w:val="0"/>
          <w:sz w:val="28"/>
        </w:rPr>
        <w:t>30. Использование диаграммы вариантов использования UML при проектировании программного обеспечения [Электронный ресурс] // Хабр. -- 2022. -- Режим доступа: https://habr.com/ru/articles/566218/ (дата обращения: 11.03.2026).</w:t>
      </w:r>
    </w:p>
    <w:p>
      <w:pPr>
        <w:spacing w:before="0" w:after="0" w:line="360" w:lineRule="auto"/>
      </w:pPr>
      <w:r>
        <w:rPr>
          <w:rFonts w:ascii="Times New Roman" w:hAnsi="Times New Roman" w:eastAsia="Times New Roman" w:cs="Times New Roman"/>
          <w:b w:val="0"/>
          <w:i w:val="0"/>
          <w:sz w:val="28"/>
        </w:rPr>
        <w:t>31. OMG. Business Process Model and Notation (BPMN), Version 2.0.2 [Electronic resource]. -- 2014. -- URL: https://www.omg.org/spec/BPMN/2.0.2/ (accessed: 11.03.2026).</w:t>
      </w:r>
    </w:p>
    <w:p>
      <w:pPr>
        <w:spacing w:before="0" w:after="0" w:line="360" w:lineRule="auto"/>
      </w:pPr>
      <w:r>
        <w:rPr>
          <w:rFonts w:ascii="Times New Roman" w:hAnsi="Times New Roman" w:eastAsia="Times New Roman" w:cs="Times New Roman"/>
          <w:b w:val="0"/>
          <w:i w:val="0"/>
          <w:sz w:val="28"/>
        </w:rPr>
        <w:t>32. Garrett, J.J. The Elements of User Experience: User-Centered Design for the Web and Beyond / J.J. Garrett. -- 2nd ed. -- San Francisco: New Riders, 2010. -- 192 p.</w:t>
      </w:r>
    </w:p>
    <w:p>
      <w:pPr>
        <w:spacing w:before="0" w:after="0" w:line="360" w:lineRule="auto"/>
      </w:pPr>
      <w:r>
        <w:rPr>
          <w:rFonts w:ascii="Times New Roman" w:hAnsi="Times New Roman" w:eastAsia="Times New Roman" w:cs="Times New Roman"/>
          <w:b w:val="0"/>
          <w:i w:val="0"/>
          <w:sz w:val="28"/>
        </w:rPr>
        <w:t>33. Wireframes в разработке: особенности и преимущества [Электронный ресурс] // Хабр. -- 2022. -- Режим доступа: https://habr.com/ru/articles/690598/ (дата обращения: 28.03.2026).</w:t>
      </w:r>
    </w:p>
    <w:p>
      <w:pPr>
        <w:spacing w:before="0" w:after="0" w:line="360" w:lineRule="auto"/>
      </w:pPr>
      <w:r>
        <w:rPr>
          <w:rFonts w:ascii="Times New Roman" w:hAnsi="Times New Roman" w:eastAsia="Times New Roman" w:cs="Times New Roman"/>
          <w:b w:val="0"/>
          <w:i w:val="0"/>
          <w:sz w:val="28"/>
        </w:rPr>
        <w:t>34. Figma. Official Documentation [Electronic resource]. -- 2025. -- URL: https://help.figma.com/hc/en-us (accessed: 28.03.2026).</w:t>
      </w:r>
    </w:p>
    <w:p>
      <w:pPr>
        <w:spacing w:before="0" w:after="0" w:line="360" w:lineRule="auto"/>
      </w:pPr>
      <w:r>
        <w:rPr>
          <w:rFonts w:ascii="Times New Roman" w:hAnsi="Times New Roman" w:eastAsia="Times New Roman" w:cs="Times New Roman"/>
          <w:b w:val="0"/>
          <w:i w:val="0"/>
          <w:sz w:val="28"/>
        </w:rPr>
        <w:t>35. Vue.js: что такое, как устроен и чем отличается от React [Электронный ресурс] // Skillbox. -- 2025. -- Режим доступа: https://skillbox.ru/media/code/vuejs-chto-takoe-kak-on-ustroen-i-chem-otlichaetsya-ot-react/ (дата обращения: 06.12.2025).</w:t>
      </w:r>
    </w:p>
    <w:p>
      <w:pPr>
        <w:spacing w:before="0" w:after="0" w:line="360" w:lineRule="auto"/>
      </w:pPr>
      <w:r>
        <w:rPr>
          <w:rFonts w:ascii="Times New Roman" w:hAnsi="Times New Roman" w:eastAsia="Times New Roman" w:cs="Times New Roman"/>
          <w:b w:val="0"/>
          <w:i w:val="0"/>
          <w:sz w:val="28"/>
        </w:rPr>
        <w:t>36. React vs Vue.js -- подробное сравнение и перспективы [Электронный ресурс] // Хабр. -- 2026. -- Режим доступа: https://habr.com/ru/articles/904698/ (дата обращения: 27.03.2026).</w:t>
      </w:r>
    </w:p>
    <w:p>
      <w:pPr>
        <w:spacing w:before="0" w:after="0" w:line="360" w:lineRule="auto"/>
      </w:pPr>
      <w:r>
        <w:rPr>
          <w:rFonts w:ascii="Times New Roman" w:hAnsi="Times New Roman" w:eastAsia="Times New Roman" w:cs="Times New Roman"/>
          <w:b w:val="0"/>
          <w:i w:val="0"/>
          <w:sz w:val="28"/>
        </w:rPr>
        <w:t>37. User-Centered Design (UCD) Process: Полное руководство [Электронный ресурс] // Хабр. -- 2024. -- Режим доступа: https://habr.com/ru/articles/831782/ (дата обращения: 11.03.2026).</w:t>
      </w:r>
    </w:p>
    <w:p>
      <w:pPr>
        <w:spacing w:before="0" w:after="0" w:line="360" w:lineRule="auto"/>
      </w:pPr>
      <w:r>
        <w:rPr>
          <w:rFonts w:ascii="Times New Roman" w:hAnsi="Times New Roman" w:eastAsia="Times New Roman" w:cs="Times New Roman"/>
          <w:b w:val="0"/>
          <w:i w:val="0"/>
          <w:sz w:val="28"/>
        </w:rPr>
        <w:t>38. Целевое действие в рекламе: что это и как его отслеживать [Электронный ресурс] // Яндекс. -- 2025. -- Режим доступа: https://yandex.ru/adv/edu/materials/celevye-dejstviya-v-reklame (дата обращения: 28.03.2026).</w:t>
      </w:r>
    </w:p>
    <w:p>
      <w:pPr>
        <w:spacing w:before="0" w:after="0" w:line="360" w:lineRule="auto"/>
      </w:pPr>
      <w:r>
        <w:rPr>
          <w:rFonts w:ascii="Times New Roman" w:hAnsi="Times New Roman" w:eastAsia="Times New Roman" w:cs="Times New Roman"/>
          <w:b w:val="0"/>
          <w:i w:val="0"/>
          <w:sz w:val="28"/>
        </w:rPr>
        <w:t>39. MDN Web Docs. Cross-Site Request Forgery (CSRF) [Electronic resource]. -- 2025. -- URL: https://developer.mozilla.org/en-US/docs/Glossary/CSRF (accessed: 28.03.2026).</w:t>
      </w:r>
    </w:p>
    <w:p>
      <w:pPr>
        <w:spacing w:before="0" w:after="0" w:line="360" w:lineRule="auto"/>
      </w:pPr>
      <w:r>
        <w:rPr>
          <w:rFonts w:ascii="Times New Roman" w:hAnsi="Times New Roman" w:eastAsia="Times New Roman" w:cs="Times New Roman"/>
          <w:b w:val="0"/>
          <w:i w:val="0"/>
          <w:sz w:val="28"/>
        </w:rPr>
        <w:t>40. Google. Lighthouse Documentation [Electronic resource]. -- 2025. -- URL: https://developer.chrome.com/docs/lighthouse/ (accessed: 28.03.2026).</w:t>
      </w:r>
    </w:p>
    <w:p>
      <w:pPr>
        <w:pStyle w:val="Heading1"/>
        <w:ind w:firstLine="0"/>
        <w:jc w:val="center"/>
        <w:keepNext w:val="true"/>
      </w:pPr>
      <w:r>
        <w:rPr>
          <w:rFonts w:ascii="Times New Roman" w:hAnsi="Times New Roman" w:eastAsia="Times New Roman" w:cs="Times New Roman"/>
          <w:b/>
          <w:i w:val="0"/>
          <w:sz w:val="36"/>
        </w:rPr>
        <w:t>ПРИЛОЖЕНИЯ</w:t>
      </w:r>
    </w:p>
    <w:p>
      <w:pPr>
        <w:spacing w:before="0" w:after="0" w:line="360" w:lineRule="auto"/>
      </w:pPr>
      <w:r>
        <w:rPr>
          <w:rFonts w:ascii="Times New Roman" w:hAnsi="Times New Roman" w:eastAsia="Times New Roman" w:cs="Times New Roman"/>
          <w:b w:val="0"/>
          <w:i w:val="0"/>
          <w:sz w:val="28"/>
        </w:rPr>
        <w:t>Приложение А -- Диаграммы бизнес-процессов и проектирования</w:t>
      </w:r>
    </w:p>
    <w:p>
      <w:pPr>
        <w:spacing w:before="0" w:after="0" w:line="360" w:lineRule="auto"/>
      </w:pPr>
      <w:r>
        <w:rPr>
          <w:rFonts w:ascii="Times New Roman" w:hAnsi="Times New Roman" w:eastAsia="Times New Roman" w:cs="Times New Roman"/>
          <w:b w:val="0"/>
          <w:i w:val="0"/>
          <w:sz w:val="28"/>
        </w:rPr>
        <w:t>Приложение Б -- Полный перечень требований к пользовательскому интерфейсу</w:t>
      </w:r>
    </w:p>
    <w:p>
      <w:pPr>
        <w:spacing w:before="0" w:after="0" w:line="360" w:lineRule="auto"/>
      </w:pPr>
      <w:r>
        <w:rPr>
          <w:rFonts w:ascii="Times New Roman" w:hAnsi="Times New Roman" w:eastAsia="Times New Roman" w:cs="Times New Roman"/>
          <w:b w:val="0"/>
          <w:i w:val="0"/>
          <w:sz w:val="28"/>
        </w:rPr>
        <w:t>Приложение В -- Листинги кода</w:t>
      </w:r>
    </w:p>
    <w:p>
      <w:pPr>
        <w:spacing w:before="0" w:after="0" w:line="360" w:lineRule="auto"/>
      </w:pPr>
      <w:r>
        <w:rPr>
          <w:rFonts w:ascii="Times New Roman" w:hAnsi="Times New Roman" w:eastAsia="Times New Roman" w:cs="Times New Roman"/>
          <w:b w:val="0"/>
          <w:i w:val="0"/>
          <w:sz w:val="28"/>
        </w:rPr>
        <w:t>Приложение Г -- Экраны интерфейса сервиса Dockee</w:t>
      </w:r>
    </w:p>
    <w:p>
      <w:pPr>
        <w:pStyle w:val="Heading2"/>
        <w:jc w:val="both"/>
        <w:keepNext w:val="true"/>
        <w:keepLines w:val="true"/>
        <w:widowControl w:val="true"/>
      </w:pPr>
      <w:r>
        <w:rPr>
          <w:rFonts w:ascii="Times New Roman" w:hAnsi="Times New Roman" w:eastAsia="Times New Roman" w:cs="Times New Roman"/>
          <w:b/>
          <w:i w:val="0"/>
          <w:sz w:val="32"/>
        </w:rPr>
        <w:t>Приложение А</w:t>
      </w:r>
    </w:p>
    <w:p>
      <w:pPr>
        <w:spacing w:before="0" w:after="0" w:line="360" w:lineRule="auto"/>
      </w:pPr>
      <w:r>
        <w:rPr>
          <w:rFonts w:ascii="Times New Roman" w:hAnsi="Times New Roman" w:eastAsia="Times New Roman" w:cs="Times New Roman"/>
          <w:b w:val="0"/>
          <w:i w:val="0"/>
          <w:sz w:val="28"/>
        </w:rPr>
        <w:t>Диаграммы бизнес-процессов и проектирования</w:t>
      </w:r>
    </w:p>
    <w:p>
      <w:pPr>
        <w:spacing w:before="120" w:after="0" w:line="240" w:lineRule="auto"/>
        <w:ind w:firstLine="0"/>
        <w:jc w:val="center"/>
      </w:pPr>
      <w:r>
        <w:drawing>
          <wp:inline xmlns:a="http://schemas.openxmlformats.org/drawingml/2006/main" xmlns:pic="http://schemas.openxmlformats.org/drawingml/2006/picture">
            <wp:extent cx="5580000" cy="7835745"/>
            <wp:docPr id="12" name="Picture 12"/>
            <wp:cNvGraphicFramePr>
              <a:graphicFrameLocks noChangeAspect="1"/>
            </wp:cNvGraphicFramePr>
            <a:graphic>
              <a:graphicData uri="http://schemas.openxmlformats.org/drawingml/2006/picture">
                <pic:pic>
                  <pic:nvPicPr>
                    <pic:cNvPr id="0" name="bp1.png"/>
                    <pic:cNvPicPr/>
                  </pic:nvPicPr>
                  <pic:blipFill>
                    <a:blip r:embed="rId21"/>
                    <a:stretch>
                      <a:fillRect/>
                    </a:stretch>
                  </pic:blipFill>
                  <pic:spPr>
                    <a:xfrm>
                      <a:off x="0" y="0"/>
                      <a:ext cx="5580000" cy="7835745"/>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А.1 -- Бизнес-процесс «Регистрация и онбординг пользователя»</w:t>
      </w:r>
    </w:p>
    <w:p>
      <w:pPr>
        <w:spacing w:before="120" w:after="0" w:line="240" w:lineRule="auto"/>
        <w:ind w:firstLine="0"/>
        <w:jc w:val="center"/>
      </w:pPr>
      <w:r>
        <w:drawing>
          <wp:inline xmlns:a="http://schemas.openxmlformats.org/drawingml/2006/main" xmlns:pic="http://schemas.openxmlformats.org/drawingml/2006/picture">
            <wp:extent cx="3523982" cy="8279999"/>
            <wp:docPr id="13" name="Picture 13"/>
            <wp:cNvGraphicFramePr>
              <a:graphicFrameLocks noChangeAspect="1"/>
            </wp:cNvGraphicFramePr>
            <a:graphic>
              <a:graphicData uri="http://schemas.openxmlformats.org/drawingml/2006/picture">
                <pic:pic>
                  <pic:nvPicPr>
                    <pic:cNvPr id="0" name="bp2.png"/>
                    <pic:cNvPicPr/>
                  </pic:nvPicPr>
                  <pic:blipFill>
                    <a:blip r:embed="rId22"/>
                    <a:stretch>
                      <a:fillRect/>
                    </a:stretch>
                  </pic:blipFill>
                  <pic:spPr>
                    <a:xfrm>
                      <a:off x="0" y="0"/>
                      <a:ext cx="3523982" cy="8279999"/>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А.2 -- Бизнес-процесс «Загрузка и анализ документа»</w:t>
      </w:r>
    </w:p>
    <w:p>
      <w:pPr>
        <w:spacing w:before="120" w:after="0" w:line="240" w:lineRule="auto"/>
        <w:ind w:firstLine="0"/>
        <w:jc w:val="center"/>
      </w:pPr>
      <w:r>
        <w:drawing>
          <wp:inline xmlns:a="http://schemas.openxmlformats.org/drawingml/2006/main" xmlns:pic="http://schemas.openxmlformats.org/drawingml/2006/picture">
            <wp:extent cx="5580000" cy="4861038"/>
            <wp:docPr id="14" name="Picture 14"/>
            <wp:cNvGraphicFramePr>
              <a:graphicFrameLocks noChangeAspect="1"/>
            </wp:cNvGraphicFramePr>
            <a:graphic>
              <a:graphicData uri="http://schemas.openxmlformats.org/drawingml/2006/picture">
                <pic:pic>
                  <pic:nvPicPr>
                    <pic:cNvPr id="0" name="bp3.png"/>
                    <pic:cNvPicPr/>
                  </pic:nvPicPr>
                  <pic:blipFill>
                    <a:blip r:embed="rId23"/>
                    <a:stretch>
                      <a:fillRect/>
                    </a:stretch>
                  </pic:blipFill>
                  <pic:spPr>
                    <a:xfrm>
                      <a:off x="0" y="0"/>
                      <a:ext cx="5580000" cy="4861038"/>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А.3 -- Бизнес-процесс «Работа с результатами анализа»</w:t>
      </w:r>
    </w:p>
    <w:p>
      <w:pPr>
        <w:spacing w:before="120" w:after="0" w:line="240" w:lineRule="auto"/>
        <w:ind w:firstLine="0"/>
        <w:jc w:val="center"/>
      </w:pPr>
      <w:r>
        <w:drawing>
          <wp:inline xmlns:a="http://schemas.openxmlformats.org/drawingml/2006/main" xmlns:pic="http://schemas.openxmlformats.org/drawingml/2006/picture">
            <wp:extent cx="5580000" cy="5658371"/>
            <wp:docPr id="15" name="Picture 15"/>
            <wp:cNvGraphicFramePr>
              <a:graphicFrameLocks noChangeAspect="1"/>
            </wp:cNvGraphicFramePr>
            <a:graphic>
              <a:graphicData uri="http://schemas.openxmlformats.org/drawingml/2006/picture">
                <pic:pic>
                  <pic:nvPicPr>
                    <pic:cNvPr id="0" name="activity_swimlane.png"/>
                    <pic:cNvPicPr/>
                  </pic:nvPicPr>
                  <pic:blipFill>
                    <a:blip r:embed="rId24"/>
                    <a:stretch>
                      <a:fillRect/>
                    </a:stretch>
                  </pic:blipFill>
                  <pic:spPr>
                    <a:xfrm>
                      <a:off x="0" y="0"/>
                      <a:ext cx="5580000" cy="565837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А.4 -- Диаграмма активности «Загрузка и анализ документа»</w:t>
      </w:r>
    </w:p>
    <w:p>
      <w:pPr>
        <w:pStyle w:val="Heading2"/>
        <w:jc w:val="both"/>
        <w:keepNext w:val="true"/>
        <w:keepLines w:val="true"/>
        <w:widowControl w:val="true"/>
      </w:pPr>
      <w:r>
        <w:rPr>
          <w:rFonts w:ascii="Times New Roman" w:hAnsi="Times New Roman" w:eastAsia="Times New Roman" w:cs="Times New Roman"/>
          <w:b/>
          <w:i w:val="0"/>
          <w:sz w:val="32"/>
        </w:rPr>
        <w:t>Приложение Б</w:t>
      </w:r>
    </w:p>
    <w:p>
      <w:pPr>
        <w:spacing w:before="0" w:after="0" w:line="360" w:lineRule="auto"/>
      </w:pPr>
      <w:r>
        <w:rPr>
          <w:rFonts w:ascii="Times New Roman" w:hAnsi="Times New Roman" w:eastAsia="Times New Roman" w:cs="Times New Roman"/>
          <w:b w:val="0"/>
          <w:i w:val="0"/>
          <w:sz w:val="28"/>
        </w:rPr>
        <w:t>Полный перечень требований к пользовательскому интерфейсу</w:t>
      </w:r>
    </w:p>
    <w:p>
      <w:pPr>
        <w:pStyle w:val="Heading2"/>
        <w:jc w:val="both"/>
        <w:keepNext w:val="true"/>
        <w:keepLines w:val="true"/>
        <w:widowControl w:val="true"/>
      </w:pPr>
      <w:r>
        <w:rPr>
          <w:rFonts w:ascii="Times New Roman" w:hAnsi="Times New Roman" w:eastAsia="Times New Roman" w:cs="Times New Roman"/>
          <w:b/>
          <w:i w:val="0"/>
          <w:sz w:val="32"/>
        </w:rPr>
        <w:t>Б.1 Функциональные требования</w:t>
      </w:r>
    </w:p>
    <w:p>
      <w:pPr>
        <w:spacing w:before="120" w:after="0" w:line="240" w:lineRule="auto"/>
        <w:ind w:firstLine="0"/>
        <w:jc w:val="both"/>
        <w:keepNext w:val="true"/>
      </w:pPr>
      <w:r>
        <w:rPr>
          <w:rFonts w:ascii="Times New Roman" w:hAnsi="Times New Roman" w:eastAsia="Times New Roman" w:cs="Times New Roman"/>
          <w:b w:val="0"/>
          <w:i/>
          <w:sz w:val="24"/>
        </w:rPr>
        <w:t>Таблица Б.1 -- Функциональные требования к пользовательскому интерфейсу</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Зачем</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Как проверить</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ФТ-01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Загрузка документов PDF, DOCX, TXT через диалог выбора файла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Поддержка основных форматов юридических документов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Загрузить файл каждого формата, убедиться в корректном отображении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ФТ-02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Загрузка документов через перетаскивание (drag-and-drop)</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Ускорение рабочего процесса для опытных пользователей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Перетащить файл в область загрузки, убедиться в успешном приёме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ФТ-03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Ограничение размера загружаемого файла (50 МБ)</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Защита сервера от перегрузки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Попытаться загрузить файл более 50 МБ, убедиться в отклонении с сообщением</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ФТ-04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Отображение загруженного документа во встроенном просмотрщике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Работа с документом без переключения между приложениями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Загрузить PDF и DOCX, убедиться в корректном рендеринге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ФТ-05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Пролистывание страниц документа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Навигация по многостраничным документам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Загрузить документ на 20+ страниц, пролистать все страницы</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ФТ-06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Изменение масштаба текста документа (zoom)</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Адаптация под разные размеры экранов и зрение пользователя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Увеличить и уменьшить масштаб, убедиться в корректном рендеринге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ФТ-07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Подсветка рисков в тексте документа цветовыми маркерами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Мгновенное визуальное определение проблемных мест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Загрузить документ с известными рисками, проверить наличие подсветки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ФТ-08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Три уровня цветовой маркировки (критический, сомнительный, информационный)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Приоритизация рисков по степени важности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Проверить, что каждый уровень имеет свой цвет и текстовую метку</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ФТ-09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Пояснение при клике на подсвеченный фрагмент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Объяснение, почему фрагмент помечен как рискованный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Кликнуть на подсвеченный фрагмент, убедиться в появлении пояснения</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ФТ-10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Список рисков в панели инспектора с группировкой по типу и важности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Обзорная картина всех выявленных проблем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Проверить наличие группировки и корректность сортировки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ФТ-11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Переход от элемента списка рисков к фрагменту в документе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Быстрая навигация между списком и текстом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Кликнуть на риск в панели, убедиться в прокрутке документа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ФТ-12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Переход от подсвеченного фрагмента к элементу в панели рисков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Двунаправленная навигация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Кликнуть на фрагмент в тексте, убедиться в прокрутке панели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ФТ-13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ИИ-помощник в виде чата (выдвигающаяся панель)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Возможность задавать вопросы по документу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Открыть чат, отправить вопрос, получить ответ</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ФТ-14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Вопрос ИИ по выделенному фрагменту текста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Контекстный анализ конкретного участка документа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Выделить текст, нажать «Спросить ИИ», проверить релевантность ответа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ФТ-15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Свободный вопрос ИИ без привязки к тексту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Общие вопросы по содержанию документа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Ввести вопрос в чат, убедиться в получении ответа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ФТ-16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Заметки, привязанные к конкретному риску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Фиксация решений и комментариев к каждому риску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Создать заметку к риску, закрыть документ, открыть повторно, проверить сохранение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ФТ-17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Общие заметки по документу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Фиксация промежуточных выводов по документу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Создать общую заметку, закрыть, открыть, проверить</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ФТ-18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Изменение статуса риска (принять, отклонить, уточнить)</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Отслеживание прогресса обработки рисков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Изменить статус, обновить страницу, убедиться в сохранении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ФТ-19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Экспорт отчёта в формате PDF</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Получение документа для передачи коллегам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Скачать отчёт, открыть в PDF-ридере, проверить содержимое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ФТ-20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Экспорт отчёта в формате DOCX</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Возможность редактирования отчёта в текстовом редакторе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Скачать отчёт, открыть в Word, проверить форматирование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ФТ-21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Отчёт включает сводку, описания рисков, цитаты, рекомендации, заметки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Полнота информации в отчёте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Проверить наличие всех разделов в скачанном файле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ФТ-22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Просмотр списка загруженных документов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Управление файлами пользователя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Загрузить несколько файлов, открыть страницу «Документы», проверить список</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ФТ-23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Поиск документов по названию</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Быстрый доступ к нужному файлу</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Ввести часть названия, убедиться в фильтрации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ФТ-24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Сортировка документов по дате и имени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Упорядочивание списка файлов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Переключить сортировку, проверить корректность порядка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ФТ-25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Создание папок</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Организация файлов по категориям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Создать папку, переместить файл, проверить</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ФТ-26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Удаление документов с подтверждением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Предотвращение случайного удаления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Нажать «Удалить», убедиться в появлении диалога подтверждения</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ФТ-27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Переименование документов (inline-редактирование)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Исправление названий файлов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Двойной клик на название, ввести новое, проверить сохранение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ФТ-28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Отображение использования дискового пространства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Контроль лимита хранилища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Проверить наличие индикатора «X МБ / Y ГБ»</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ФТ-29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Корзина для удалённых документов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Возможность восстановления ошибочно удалённых файлов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Удалить файл, открыть корзину, восстановить</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ФТ-30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Страница аналитики с фильтрами (период, тип, контрагент)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Анализ статистики по проверенным документам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Выбрать фильтры, убедиться в обновлении данных</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ФТ-31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Карточки метрик (документы, качество, контрагенты, риски, отклонения)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Быстрый обзор ключевых показателей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Проверить наличие и корректность значений</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ФТ-32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Экспорт аналитики в Excel</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Передача данных для внешнего анализа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Скачать Excel, открыть, проверить данные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ФТ-33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Личный кабинет (профиль, настройки, подписка, устройства)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Управление аккаунтом пользователя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Пройти по каждой вкладке, проверить функционал</w:t>
            </w:r>
          </w:p>
        </w:tc>
      </w:tr>
    </w:tbl>
    <w:p>
      <w:pPr>
        <w:spacing w:before="120" w:after="0" w:line="360" w:lineRule="auto"/>
      </w:pPr>
    </w:p>
    <w:p>
      <w:pPr>
        <w:pStyle w:val="Heading2"/>
        <w:jc w:val="both"/>
        <w:keepNext w:val="true"/>
        <w:keepLines w:val="true"/>
        <w:widowControl w:val="true"/>
      </w:pPr>
      <w:r>
        <w:rPr>
          <w:rFonts w:ascii="Times New Roman" w:hAnsi="Times New Roman" w:eastAsia="Times New Roman" w:cs="Times New Roman"/>
          <w:b/>
          <w:i w:val="0"/>
          <w:sz w:val="32"/>
        </w:rPr>
        <w:t>Б.2 Нефункциональные требования</w:t>
      </w:r>
    </w:p>
    <w:p>
      <w:pPr>
        <w:spacing w:before="120" w:after="0" w:line="240" w:lineRule="auto"/>
        <w:ind w:firstLine="0"/>
        <w:jc w:val="both"/>
        <w:keepNext w:val="true"/>
      </w:pPr>
      <w:r>
        <w:rPr>
          <w:rFonts w:ascii="Times New Roman" w:hAnsi="Times New Roman" w:eastAsia="Times New Roman" w:cs="Times New Roman"/>
          <w:b w:val="0"/>
          <w:i/>
          <w:sz w:val="24"/>
        </w:rPr>
        <w:t>Таблица Б.2 -- Нефункциональные требования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Значение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Метод проверки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НФТ-01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отклика интерфейса на действие пользователя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Менее 200 мс</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Измерение через DevTools Performance</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НФТ-02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от загрузки до отображения результатов анализа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Менее 30 секунд</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Таймер от нажатия «Анализировать» до появления результатов</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НФТ-03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Адаптивная вёрстка (минимальная ширина)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320 пикселей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Проверка в DevTools при ширине 320px</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НФТ-04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Адаптивная вёрстка (максимальная ширина)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2560 пикселей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Проверка на мониторе 2560px</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НФТ-05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Поддержка браузеров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Chrome 90+, Firefox 90+, Safari 14+, Edge 90+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Запуск на каждом браузере, визуальная проверка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НФТ-06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Протокол передачи данных</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HTTPS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Проверка через DevTools Network</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НФТ-07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Хранение сессионных данных</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HttpOnly + Secure cookies</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Проверка через DevTools Application</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НФТ-08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Экранирование пользовательского ввода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Все выводимые данные экранируются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Попытка ввести HTML-тег в поле, проверить отсутствие рендеринга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НФТ-09</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Обновление сторонних библиотек</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Мониторинг уязвимостей через npm audit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Запуск npm audit, проверка отсутствия critical</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НФТ-10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Доступность интерфейса (Uptime)</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99.5%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Мониторинг через внешний сервис</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НФТ-11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Поведение при потере соединения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Сообщение + кнопка повтора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Отключить сеть, проверить появление баннера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НФТ-12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Доступность с клавиатуры (Tab, Enter, Пробел)</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Все интерактивные элементы</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Пройти весь интерфейс без мыши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НФТ-13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Контрастность текста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Минимум 4.5:1 (WCAG AA)</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Проверка через Lighthouse Accessibility</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НФТ-14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LCP (Largest Contentful Paint)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Менее 2.5 секунд</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Lighthouse Performance</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НФТ-15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FID (First Input Delay)</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Менее 100 мс</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Lighthouse Performance</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НФТ-16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CLS (Cumulative Layout Shift)</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Менее 0.1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Lighthouse Performance</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НФТ-17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Размер JavaScript-бандла (gzip)</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Менее 300 КБ (начальная загрузка)</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Проверка через DevTools Network</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НФТ-18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Кэширование статических ресурсов</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Cache-Control: max-age=31536000</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Проверка заголовков через DevTools</w:t>
            </w:r>
          </w:p>
        </w:tc>
      </w:tr>
    </w:tbl>
    <w:p>
      <w:pPr>
        <w:spacing w:before="120" w:after="0" w:line="360" w:lineRule="auto"/>
      </w:pPr>
    </w:p>
    <w:p>
      <w:pPr>
        <w:pStyle w:val="Heading2"/>
        <w:jc w:val="both"/>
        <w:keepNext w:val="true"/>
        <w:keepLines w:val="true"/>
        <w:widowControl w:val="true"/>
      </w:pPr>
      <w:r>
        <w:rPr>
          <w:rFonts w:ascii="Times New Roman" w:hAnsi="Times New Roman" w:eastAsia="Times New Roman" w:cs="Times New Roman"/>
          <w:b/>
          <w:i w:val="0"/>
          <w:sz w:val="32"/>
        </w:rPr>
        <w:t>Б.3 UX-требования</w:t>
      </w:r>
    </w:p>
    <w:p>
      <w:pPr>
        <w:spacing w:before="120" w:after="0" w:line="240" w:lineRule="auto"/>
        <w:ind w:firstLine="0"/>
        <w:jc w:val="both"/>
        <w:keepNext w:val="true"/>
      </w:pPr>
      <w:r>
        <w:rPr>
          <w:rFonts w:ascii="Times New Roman" w:hAnsi="Times New Roman" w:eastAsia="Times New Roman" w:cs="Times New Roman"/>
          <w:b w:val="0"/>
          <w:i/>
          <w:sz w:val="24"/>
        </w:rPr>
        <w:t>Таблица Б.3 -- UX-требования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Значение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Метод проверки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UX-01</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выполнения основных сценариев новым пользователем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Менее 3 минут (загрузка, анализ, отчёт)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Юзабилити-тестирование с 5 участниками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UX-02</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Время проверки типового договора опытным пользователем</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Менее 5 минут</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Замер времени при повторном использовании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UX-03</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Текстовые подписи на всех кнопках</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100% кнопок с текстом или подсказкой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Визуальная проверка каждого экрана</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UX-04</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Всплывающие подсказки для иконок</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Все иконки без текста имеют tooltip</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Навести курсор на каждую иконку</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UX-05</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Подтверждение необратимых действий (удаление)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Диалог подтверждения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Попытаться удалить файл, проверить диалог</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UX-06</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Понятные сообщения об ошибках</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Указание причины + предложение действия</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Загрузить файл неподдерживаемого формата, проверить сообщение</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UX-07</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Встроенная справка или руководство</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Иконка «?» с доступом к справке</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Нажать на иконку, убедиться в открытии справки</w:t>
            </w:r>
          </w:p>
        </w:tc>
      </w:tr>
      <w:tr>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UX-08</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Отсутствие обучения при первом использовании</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Интерфейс понятен без инструкций</w:t>
            </w:r>
          </w:p>
        </w:tc>
        <w:tc>
          <w:tcPr>
            <w:tcW w:type="dxa" w:w="2339"/>
            <w:shd w:val="clear" w:color="auto" w:fill="FFFFFF"/>
          </w:tcPr>
          <w:p>
            <w:pPr>
              <w:spacing w:before="0" w:after="0" w:line="240" w:lineRule="auto"/>
              <w:ind w:firstLine="0"/>
              <w:jc w:val="left"/>
            </w:pPr>
            <w:r>
              <w:rPr>
                <w:rFonts w:ascii="Times New Roman" w:hAnsi="Times New Roman" w:eastAsia="Times New Roman" w:cs="Times New Roman"/>
                <w:b w:val="0"/>
                <w:i w:val="0"/>
                <w:sz w:val="24"/>
              </w:rPr>
              <w:t>Наблюдение за новым пользователем (zero instruction test)</w:t>
            </w:r>
          </w:p>
        </w:tc>
      </w:tr>
    </w:tbl>
    <w:p>
      <w:pPr>
        <w:spacing w:before="120" w:after="0" w:line="360" w:lineRule="auto"/>
      </w:pPr>
    </w:p>
    <w:p>
      <w:pPr>
        <w:pStyle w:val="Heading2"/>
        <w:jc w:val="both"/>
        <w:keepNext w:val="true"/>
        <w:keepLines w:val="true"/>
        <w:widowControl w:val="true"/>
      </w:pPr>
      <w:r>
        <w:rPr>
          <w:rFonts w:ascii="Times New Roman" w:hAnsi="Times New Roman" w:eastAsia="Times New Roman" w:cs="Times New Roman"/>
          <w:b/>
          <w:i w:val="0"/>
          <w:sz w:val="32"/>
        </w:rPr>
        <w:t>Приложение В</w:t>
      </w:r>
    </w:p>
    <w:p>
      <w:pPr>
        <w:spacing w:before="0" w:after="0" w:line="360" w:lineRule="auto"/>
      </w:pPr>
      <w:r>
        <w:rPr>
          <w:rFonts w:ascii="Times New Roman" w:hAnsi="Times New Roman" w:eastAsia="Times New Roman" w:cs="Times New Roman"/>
          <w:b w:val="0"/>
          <w:i w:val="0"/>
          <w:sz w:val="28"/>
        </w:rPr>
        <w:t>Листинги кода</w:t>
      </w:r>
    </w:p>
    <w:p>
      <w:pPr>
        <w:spacing w:before="120" w:after="0" w:line="240" w:lineRule="auto"/>
        <w:ind w:firstLine="0"/>
        <w:jc w:val="left"/>
        <w:keepNext w:val="true"/>
      </w:pPr>
      <w:r>
        <w:rPr>
          <w:rFonts w:ascii="Times New Roman" w:hAnsi="Times New Roman" w:eastAsia="Times New Roman" w:cs="Times New Roman"/>
          <w:b w:val="0"/>
          <w:i/>
          <w:sz w:val="24"/>
        </w:rPr>
        <w:t>Листинг В.1 -- Компонент главной секции лендинга</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&lt;template&gt;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&lt;section id="service" class="service" :class="{ animate: isAnimated }"&gt;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 class="service__description"&gt;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 class="service__badge"&gt;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&lt;img src="@/assets/icons/service_stars.png" class="icon__stars" alt="Stars" /&gt;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ИИ-технологии нового поколения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&lt;h1 class="service__title"&gt;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Сервис анализа и проверки документов</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&lt;span class="color-blue"&gt;с помощью ИИ&lt;/span&gt;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&lt;/h1&gt;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&lt;h2 class="service__subtitle"&gt;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Мгновенная проверка документов с минимальными затратами.</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Сосредоточьтесь на росте бизнеса, а безопасность оставьте нам</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&lt;/h2&gt;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 class="service__bottom"&gt;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&lt;button class="service__button"&gt;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&lt;img src="@/assets/icons/service_button.png" class="icon" alt="Start" /&gt;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Начать пользоваться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&lt;/button&gt;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&lt;p class="service__hint"&gt;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Попробуйте &lt;strong class="free"&gt;бесплатно&lt;/strong&gt;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&lt;/p&gt;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&lt;img src="@/assets/service_photo.svg" class="service__photo" alt="Documents" /&gt;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&lt;/section&gt;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&lt;/template&gt;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&lt;script setup&gt;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ref, onMounted } from 'vue'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isAnimated = ref(false)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onMounted(()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setTimeout(()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isAnimated.value =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50)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&lt;/script&gt;</w:t>
      </w:r>
    </w:p>
    <w:p>
      <w:pPr>
        <w:spacing w:before="120" w:after="0" w:line="360" w:lineRule="auto"/>
      </w:pPr>
    </w:p>
    <w:p>
      <w:pPr>
        <w:spacing w:before="120" w:after="0" w:line="240" w:lineRule="auto"/>
        <w:ind w:firstLine="0"/>
        <w:jc w:val="left"/>
        <w:keepNext w:val="true"/>
      </w:pPr>
      <w:r>
        <w:rPr>
          <w:rFonts w:ascii="Times New Roman" w:hAnsi="Times New Roman" w:eastAsia="Times New Roman" w:cs="Times New Roman"/>
          <w:b w:val="0"/>
          <w:i/>
          <w:sz w:val="24"/>
        </w:rPr>
        <w:t>Листинг В.2 -- Медиа-запросы для адаптивной вёрстки герой-секции</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@media (max-width: 1200px)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width: 90%;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flex-direction: column;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text-align: center;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.service__description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width: 100%;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.service__badge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justify-content: center;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.service__bottom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justify-content: center;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.service__photo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margin-top: 40px;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max-width: 300px;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@media (max-width: 768px)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.service__title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font-size: 28px;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.service__subtitle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font-size: 16px;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.service__button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padding: 12px 24px;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font-size: 14px;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120" w:after="0" w:line="240" w:lineRule="auto"/>
        <w:ind w:firstLine="0"/>
        <w:jc w:val="left"/>
        <w:keepNext w:val="true"/>
      </w:pPr>
      <w:r>
        <w:rPr>
          <w:rFonts w:ascii="Times New Roman" w:hAnsi="Times New Roman" w:eastAsia="Times New Roman" w:cs="Times New Roman"/>
          <w:b w:val="0"/>
          <w:i/>
          <w:sz w:val="24"/>
        </w:rPr>
        <w:t>Листинг В.3 -- Компонент формы обратной связи</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&lt;script setup&gt;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ref, reactive } from 'vue'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isModalOpen = ref(false)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isSubmitting = ref(false)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error = ref('')</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success = ref(false)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formData = reactive({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phone: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email: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subject: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function openModal()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isModalOpen.value =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error.value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success.value =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function closeModal()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isModalOpen.value =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async function submitForm()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(!formData.email.includes('@'))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error.value = 'Укажите корректный email'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(!formData.name.trim())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error.value = 'Укажите ваше имя'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isSubmitting.value =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try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response = await fetch('/api/feedback',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method: 'POST',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headers: { 'Content-Type': 'application/json'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body: JSON.stringify(formData)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(response.ok)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success.value =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setTimeout(closeModal, 2000)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else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error.value = 'Ошибка отправки. Попробуйте позже.'</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catch (e)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error.value = 'Нет подключения к серверу'</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finally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isSubmitting.value =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&lt;/script&gt;</w:t>
      </w:r>
    </w:p>
    <w:p>
      <w:pPr>
        <w:spacing w:before="120" w:after="0" w:line="360" w:lineRule="auto"/>
      </w:pPr>
    </w:p>
    <w:p>
      <w:pPr>
        <w:pStyle w:val="Heading2"/>
        <w:jc w:val="both"/>
        <w:keepNext w:val="true"/>
        <w:keepLines w:val="true"/>
        <w:widowControl w:val="true"/>
      </w:pPr>
      <w:r>
        <w:rPr>
          <w:rFonts w:ascii="Times New Roman" w:hAnsi="Times New Roman" w:eastAsia="Times New Roman" w:cs="Times New Roman"/>
          <w:b/>
          <w:i w:val="0"/>
          <w:sz w:val="32"/>
        </w:rPr>
        <w:t>Листинги кода сервиса</w:t>
      </w:r>
    </w:p>
    <w:p>
      <w:pPr>
        <w:spacing w:before="120" w:after="0" w:line="240" w:lineRule="auto"/>
        <w:ind w:firstLine="0"/>
        <w:jc w:val="left"/>
        <w:keepNext w:val="true"/>
      </w:pPr>
      <w:r>
        <w:rPr>
          <w:rFonts w:ascii="Times New Roman" w:hAnsi="Times New Roman" w:eastAsia="Times New Roman" w:cs="Times New Roman"/>
          <w:b w:val="0"/>
          <w:i/>
          <w:sz w:val="24"/>
        </w:rPr>
        <w:t>Листинг В.1 -- Хранилище авторизации (Pinia store)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defineStore } from 'pinia'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ref, computed } from 'vue'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export const useAuthStore = defineStore('auth',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accessToken = ref(null)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user = ref(null)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isAuthenticated = computed(() =&gt; !!accessToken.value)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async function login(email, password)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response = await fetch('/api/auth/login',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method: 'POST',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headers: { 'Content-Type': 'application/json'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credentials: 'include',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body: JSON.stringify({ email, password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(!response.ok) throw new Error('Неверные учётные данные')</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data = await response.json()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accessToken.value = data.accessToken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user.value = data.user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async function refreshToken()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response = await fetch('/api/auth/refresh',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method: 'POST',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credentials: 'include'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(!response.ok)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logout()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throw new Error('Сессия истекла')</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data = await response.json()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accessToken.value = data.accessToken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function logout()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accessToken.value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user.value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 accessToken, user, isAuthenticated, login, refreshToken, logout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120" w:after="0" w:line="240" w:lineRule="auto"/>
        <w:ind w:firstLine="0"/>
        <w:jc w:val="left"/>
        <w:keepNext w:val="true"/>
      </w:pPr>
      <w:r>
        <w:rPr>
          <w:rFonts w:ascii="Times New Roman" w:hAnsi="Times New Roman" w:eastAsia="Times New Roman" w:cs="Times New Roman"/>
          <w:b w:val="0"/>
          <w:i/>
          <w:sz w:val="24"/>
        </w:rPr>
        <w:t>Листинг В.2 -- Обёртка для HTTP-запросов (apiClient)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useAuthStore } from '@/stores/auth'</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router from '@/router'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export async function apiClient(url, options =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auth = useAuthStore()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headers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...options.headers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(auth.accessToken)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headers['Authorization'] = `Bearer ${auth.accessToken}`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let response = await fetch(url, { ...options, headers, credentials: 'include'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(response.status === 401)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try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await auth.refreshToken()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headers['Authorization'] = `Bearer ${auth.accessToken}`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response = await fetch(url, { ...options, headers, credentials: 'include'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catch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router.push('/login')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throw new Error('Требуется авторизация')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response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120" w:after="0" w:line="240" w:lineRule="auto"/>
        <w:ind w:firstLine="0"/>
        <w:jc w:val="left"/>
        <w:keepNext w:val="true"/>
      </w:pPr>
      <w:r>
        <w:rPr>
          <w:rFonts w:ascii="Times New Roman" w:hAnsi="Times New Roman" w:eastAsia="Times New Roman" w:cs="Times New Roman"/>
          <w:b w:val="0"/>
          <w:i/>
          <w:sz w:val="24"/>
        </w:rPr>
        <w:t>Листинг В.3 -- Компонент загрузки документа</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&lt;template&gt;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class="upload-zone"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:class="{ 'upload-zone--active': isDragging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@dragover.prevent="isDragging =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@dragleave="isDragging =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@drop.prevent="handleDrop"</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@click="openFileDialog"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&lt;input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ref="fileInput"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type="file"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accept=".pdf,.docx,.txt"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hidden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@change="handleFileSelect"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 v-if="!isUploading" class="upload-zone__content"&gt;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&lt;img src="@/assets/icons/upload.svg" alt="Upload" /&gt;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&lt;p&gt;Перетащите файл или нажмите для выбора&lt;/p&gt;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&lt;span class="upload-zone__hint"&gt;PDF, DOCX, TXT (до 50 МБ)&lt;/span&gt;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 v-else class="upload-zone__progress"&gt;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 class="progress-bar" :style="{ width: progress + '%' }"&gt;&lt;/div&gt;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&lt;span&gt;{{ progress }}%&lt;/span&gt;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&lt;/div&gt;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&lt;/template&gt;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&lt;script setup&gt;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ref } from 'vue'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useDocumentStore } from '@/stores/document'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fileInput = ref(null)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isDragging = ref(false)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isUploading = ref(false)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progress = ref(0)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ALLOWED_TYPES = ['application/pdf', 'application/vnd.openxmlformats-officedocument.wordprocessingml.document', 'text/plain']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MAX_SIZE = 50 * 1024 * 1024</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documentStore = useDocumentStore()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function openFileDialog()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fileInput.value.click()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function handleDrop(event)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isDragging.value =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file = event.dataTransfer.files[0]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(file) uploadFile(file)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function handleFileSelect(event)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file = event.target.files[0]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(file) uploadFile(file)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async function uploadFile(file)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(!ALLOWED_TYPES.includes(file.type))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alert('Неподдерживаемый формат. Используйте PDF, DOCX или TXT.')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(file.size &gt; MAX_SIZE)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alert('Файл слишком большой. Максимальный размер: 50 МБ.')</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isUploading.value =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progress.value = 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formData = new FormData()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formData.append('document', 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xhr = new XMLHttpRequest()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xhr.upload.onprogress = (e)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(e.lengthComputable) progress.value = Math.round((e.loaded / e.total) * 100)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xhr.onload =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isUploading.value =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(xhr.status === 200)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 taskId } = JSON.parse(xhr.responseText)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documentStore.startAnalysis(taskId)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xhr.onerror =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isUploading.value =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alert('Ошибка загрузки. Проверьте подключение.')</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xhr.open('POST', '/api/documents/upload')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xhr.send(formData)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&lt;/script&gt;</w:t>
      </w:r>
    </w:p>
    <w:p>
      <w:pPr>
        <w:spacing w:before="120" w:after="0" w:line="360" w:lineRule="auto"/>
      </w:pPr>
    </w:p>
    <w:p>
      <w:pPr>
        <w:spacing w:before="120" w:after="0" w:line="240" w:lineRule="auto"/>
        <w:ind w:firstLine="0"/>
        <w:jc w:val="left"/>
        <w:keepNext w:val="true"/>
      </w:pPr>
      <w:r>
        <w:rPr>
          <w:rFonts w:ascii="Times New Roman" w:hAnsi="Times New Roman" w:eastAsia="Times New Roman" w:cs="Times New Roman"/>
          <w:b w:val="0"/>
          <w:i/>
          <w:sz w:val="24"/>
        </w:rPr>
        <w:t>Листинг В.4 -- Polling результатов анализа</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export async function pollAnalysisResult(taskId, onResult, onError, interval = 2000)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poll = async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try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response = await apiClient(`/api/documents/result/${taskId}`)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(response.status === 202)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setTimeout(poll, interval)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(response.ok)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result = await response.json()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onResult(result)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onError(new Error(`Сервер вернул статус ${response.status}`))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catch (err)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onError(err)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120" w:after="0" w:line="240" w:lineRule="auto"/>
        <w:ind w:firstLine="0"/>
        <w:jc w:val="left"/>
        <w:keepNext w:val="true"/>
      </w:pPr>
      <w:r>
        <w:rPr>
          <w:rFonts w:ascii="Times New Roman" w:hAnsi="Times New Roman" w:eastAsia="Times New Roman" w:cs="Times New Roman"/>
          <w:b w:val="0"/>
          <w:i/>
          <w:sz w:val="24"/>
        </w:rPr>
        <w:t>Листинг В.5 -- Функция экранирования HTML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export function escapeHtml(str)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(typeof str !== 'string') return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str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.replace(/&amp;/g, '&amp;amp;')</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.replace(/&lt;/g, '&amp;lt;')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.replace(/&gt;/g, '&amp;gt;')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.replace(/"/g, '&amp;quot;')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.replace(/'/g, '&amp;#39;')</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120" w:after="0" w:line="240" w:lineRule="auto"/>
        <w:ind w:firstLine="0"/>
        <w:jc w:val="left"/>
        <w:keepNext w:val="true"/>
      </w:pPr>
      <w:r>
        <w:rPr>
          <w:rFonts w:ascii="Times New Roman" w:hAnsi="Times New Roman" w:eastAsia="Times New Roman" w:cs="Times New Roman"/>
          <w:b w:val="0"/>
          <w:i/>
          <w:sz w:val="24"/>
        </w:rPr>
        <w:t>Листинг В.6 -- Обёртка для localStorage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export const settingsStorage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set(key, value)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localStorage.setItem(key, JSON.stringify(value))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get(key, defaultValue = null)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value = localStorage.getItem(key)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value ? JSON.parse(value) : defaultValue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remove(key)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localStorage.removeItem(key)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120" w:after="0" w:line="240" w:lineRule="auto"/>
        <w:ind w:firstLine="0"/>
        <w:jc w:val="left"/>
        <w:keepNext w:val="true"/>
      </w:pPr>
      <w:r>
        <w:rPr>
          <w:rFonts w:ascii="Times New Roman" w:hAnsi="Times New Roman" w:eastAsia="Times New Roman" w:cs="Times New Roman"/>
          <w:b w:val="0"/>
          <w:i/>
          <w:sz w:val="24"/>
        </w:rPr>
        <w:t>Листинг В.7 -- Ленивая загрузка маршрутов</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createRouter, createWebHistory } from 'vue-router'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useAuthStore } from '@/stores/auth'</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routes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path: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'Landing',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component: () =&gt; import('@/views/LandingPage.vue')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path: '/main',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'Main',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component: () =&gt; import('@/views/MainPage.vue'),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meta: { requiresAuth: true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path: '/documents',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'Documents',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component: () =&gt; import('@/views/DocumentsPage.vue'),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meta: { requiresAuth: true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path: '/analytics',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'Analytics',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component: () =&gt; import('@/views/AnalyticsPage.vue'),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meta: { requiresAuth: true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path: '/account',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'Account',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component: () =&gt; import('@/views/AccountPage.vue'),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meta: { requiresAuth: true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const router = createRouter({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history: createWebHistory(),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router.beforeEach((to)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(to.meta.requiresAuth)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auth = useAuthStore()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(!auth.isAuthenticated)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 path: '/login'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export default router</w:t>
      </w:r>
    </w:p>
    <w:p>
      <w:pPr>
        <w:spacing w:before="120" w:after="0" w:line="360" w:lineRule="auto"/>
      </w:pPr>
    </w:p>
    <w:p>
      <w:pPr>
        <w:pStyle w:val="Heading2"/>
        <w:jc w:val="both"/>
        <w:keepNext w:val="true"/>
        <w:keepLines w:val="true"/>
        <w:widowControl w:val="true"/>
      </w:pPr>
      <w:r>
        <w:rPr>
          <w:rFonts w:ascii="Times New Roman" w:hAnsi="Times New Roman" w:eastAsia="Times New Roman" w:cs="Times New Roman"/>
          <w:b/>
          <w:i w:val="0"/>
          <w:sz w:val="32"/>
        </w:rPr>
        <w:t>Приложение Г</w:t>
      </w:r>
    </w:p>
    <w:p>
      <w:pPr>
        <w:spacing w:before="0" w:after="0" w:line="360" w:lineRule="auto"/>
      </w:pPr>
      <w:r>
        <w:rPr>
          <w:rFonts w:ascii="Times New Roman" w:hAnsi="Times New Roman" w:eastAsia="Times New Roman" w:cs="Times New Roman"/>
          <w:b w:val="0"/>
          <w:i w:val="0"/>
          <w:sz w:val="28"/>
        </w:rPr>
        <w:t>Экраны интерфейса сервиса Dockee</w:t>
      </w:r>
    </w:p>
    <w:p>
      <w:pPr>
        <w:spacing w:before="0" w:after="120" w:line="240" w:lineRule="auto"/>
        <w:ind w:firstLine="0"/>
        <w:jc w:val="center"/>
        <w:widowControl w:val="true"/>
      </w:pPr>
      <w:r>
        <w:rPr>
          <w:rFonts w:ascii="Times New Roman" w:hAnsi="Times New Roman" w:eastAsia="Times New Roman" w:cs="Times New Roman"/>
          <w:b/>
          <w:i w:val="0"/>
          <w:sz w:val="24"/>
        </w:rPr>
        <w:t>Рисунок Г.1 -- Лендинг: первый экран (герой-секция)</w:t>
      </w:r>
    </w:p>
    <w:p>
      <w:pPr>
        <w:spacing w:before="0" w:after="120" w:line="240" w:lineRule="auto"/>
        <w:ind w:firstLine="0"/>
        <w:jc w:val="center"/>
        <w:widowControl w:val="true"/>
      </w:pPr>
      <w:r>
        <w:rPr>
          <w:rFonts w:ascii="Times New Roman" w:hAnsi="Times New Roman" w:eastAsia="Times New Roman" w:cs="Times New Roman"/>
          <w:b/>
          <w:i w:val="0"/>
          <w:sz w:val="24"/>
        </w:rPr>
        <w:t>Рисунок Г.2 -- Лендинг: блок тарифов</w:t>
      </w:r>
    </w:p>
    <w:p>
      <w:pPr>
        <w:spacing w:before="0" w:after="120" w:line="240" w:lineRule="auto"/>
        <w:ind w:firstLine="0"/>
        <w:jc w:val="center"/>
        <w:widowControl w:val="true"/>
      </w:pPr>
      <w:r>
        <w:rPr>
          <w:rFonts w:ascii="Times New Roman" w:hAnsi="Times New Roman" w:eastAsia="Times New Roman" w:cs="Times New Roman"/>
          <w:b/>
          <w:i w:val="0"/>
          <w:sz w:val="24"/>
        </w:rPr>
        <w:t>Рисунок Г.3 -- Лендинг: FAQ и форма обратной связи</w:t>
      </w:r>
    </w:p>
    <w:p>
      <w:pPr>
        <w:spacing w:before="0" w:after="120" w:line="240" w:lineRule="auto"/>
        <w:ind w:firstLine="0"/>
        <w:jc w:val="center"/>
        <w:widowControl w:val="true"/>
      </w:pPr>
      <w:r>
        <w:rPr>
          <w:rFonts w:ascii="Times New Roman" w:hAnsi="Times New Roman" w:eastAsia="Times New Roman" w:cs="Times New Roman"/>
          <w:b/>
          <w:i w:val="0"/>
          <w:sz w:val="24"/>
        </w:rPr>
        <w:t>Рисунок Г.4 -- Главная страница: загрузка документа</w:t>
      </w:r>
    </w:p>
    <w:p>
      <w:pPr>
        <w:spacing w:before="0" w:after="120" w:line="240" w:lineRule="auto"/>
        <w:ind w:firstLine="0"/>
        <w:jc w:val="center"/>
        <w:widowControl w:val="true"/>
      </w:pPr>
      <w:r>
        <w:rPr>
          <w:rFonts w:ascii="Times New Roman" w:hAnsi="Times New Roman" w:eastAsia="Times New Roman" w:cs="Times New Roman"/>
          <w:b/>
          <w:i w:val="0"/>
          <w:sz w:val="24"/>
        </w:rPr>
        <w:t>Рисунок Г.5 -- Главная страница: результаты анализа с подсветкой рисков</w:t>
      </w:r>
    </w:p>
    <w:p>
      <w:pPr>
        <w:spacing w:before="0" w:after="120" w:line="240" w:lineRule="auto"/>
        <w:ind w:firstLine="0"/>
        <w:jc w:val="center"/>
        <w:widowControl w:val="true"/>
      </w:pPr>
      <w:r>
        <w:rPr>
          <w:rFonts w:ascii="Times New Roman" w:hAnsi="Times New Roman" w:eastAsia="Times New Roman" w:cs="Times New Roman"/>
          <w:b/>
          <w:i w:val="0"/>
          <w:sz w:val="24"/>
        </w:rPr>
        <w:t>Рисунок Г.6 -- Главная страница: ИИ-помощник (чат)</w:t>
      </w:r>
    </w:p>
    <w:p>
      <w:pPr>
        <w:spacing w:before="0" w:after="120" w:line="240" w:lineRule="auto"/>
        <w:ind w:firstLine="0"/>
        <w:jc w:val="center"/>
        <w:widowControl w:val="true"/>
      </w:pPr>
      <w:r>
        <w:rPr>
          <w:rFonts w:ascii="Times New Roman" w:hAnsi="Times New Roman" w:eastAsia="Times New Roman" w:cs="Times New Roman"/>
          <w:b/>
          <w:i w:val="0"/>
          <w:sz w:val="24"/>
        </w:rPr>
        <w:t>Рисунок Г.7 -- Страница «Документы»: файловое хранилище</w:t>
      </w:r>
    </w:p>
    <w:p>
      <w:pPr>
        <w:spacing w:before="0" w:after="120" w:line="240" w:lineRule="auto"/>
        <w:ind w:firstLine="0"/>
        <w:jc w:val="center"/>
        <w:widowControl w:val="true"/>
      </w:pPr>
      <w:r>
        <w:rPr>
          <w:rFonts w:ascii="Times New Roman" w:hAnsi="Times New Roman" w:eastAsia="Times New Roman" w:cs="Times New Roman"/>
          <w:b/>
          <w:i w:val="0"/>
          <w:sz w:val="24"/>
        </w:rPr>
        <w:t>Рисунок Г.8 -- Страница «Аналитика»: статистика и фильтры</w:t>
      </w:r>
    </w:p>
    <w:p>
      <w:pPr>
        <w:spacing w:before="0" w:after="120" w:line="240" w:lineRule="auto"/>
        <w:ind w:firstLine="0"/>
        <w:jc w:val="center"/>
        <w:widowControl w:val="true"/>
      </w:pPr>
      <w:r>
        <w:rPr>
          <w:rFonts w:ascii="Times New Roman" w:hAnsi="Times New Roman" w:eastAsia="Times New Roman" w:cs="Times New Roman"/>
          <w:b/>
          <w:i w:val="0"/>
          <w:sz w:val="24"/>
        </w:rPr>
        <w:t>Рисунок Г.9 -- Личный кабинет: настройки и подписка</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8"/>
      </w:rPr>
      <w:fldChar w:fldCharType="begin"/>
    </w:r>
    <w:r>
      <w:rPr>
        <w:rFonts w:ascii="Times New Roman" w:hAnsi="Times New Roman" w:eastAsia="Times New Roman" w:cs="Times New Roman"/>
        <w:b w:val="0"/>
        <w:i w:val="0"/>
        <w:sz w:val="28"/>
      </w:rPr>
      <w:instrText xml:space="preserve"> PAGE </w:instrText>
    </w:r>
    <w:r>
      <w:rPr>
        <w:rFonts w:ascii="Times New Roman" w:hAnsi="Times New Roman" w:eastAsia="Times New Roman" w:cs="Times New Roman"/>
        <w:b w:val="0"/>
        <w:i w:val="0"/>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ind w:firstLine="709"/>
      <w:jc w:val="both"/>
      <w:outlineLvl w:val="0"/>
    </w:pPr>
    <w:rPr>
      <w:rFonts w:asciiTheme="majorHAnsi" w:eastAsiaTheme="majorEastAsia" w:hAnsiTheme="majorHAnsi" w:cstheme="majorBidi"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480" w:after="240" w:line="360" w:lineRule="auto"/>
      <w:ind w:firstLine="709"/>
      <w:jc w:val="both"/>
      <w:outlineLvl w:val="1"/>
    </w:pPr>
    <w:rPr>
      <w:rFonts w:asciiTheme="majorHAnsi" w:eastAsiaTheme="majorEastAsia" w:hAnsiTheme="majorHAnsi" w:cstheme="majorBidi"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pageBreakBefore w:val="0"/>
      <w:spacing w:before="480" w:after="480" w:line="360" w:lineRule="auto"/>
      <w:ind w:firstLine="709"/>
      <w:jc w:val="both"/>
      <w:outlineLvl w:val="2"/>
    </w:pPr>
    <w:rPr>
      <w:rFonts w:asciiTheme="majorHAnsi" w:eastAsiaTheme="majorEastAsia" w:hAnsiTheme="majorHAnsi" w:cstheme="majorBidi"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