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Отчёт по проходам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отчёт по проходам,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строка до поста и не доходит: при внесении в чёрный список система сама убирает совпадающие записи из таблиц. Предупреждение в карточке остаётся для случаев, когда совпадение неполное - например, в заявке нет отчества, а в запрете оно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по проходам за текущие отчётные сутки по этому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2026-08-19T11:39:51Z</dcterms:created>
  <dcterms:modified xsi:type="dcterms:W3CDTF">2026-08-19T11:39:51Z</dcterms:modified>
  <cp:category>Эксплуатационная документация</cp:category>
</cp:coreProperties>
</file>