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1.73</w:t>
      </w:r>
    </w:p>
    <w:p>
      <w:pPr>
        <w:ind w:firstLine="0"/>
        <w:jc w:val="center"/>
      </w:pPr>
      <w:r>
        <w:rPr>
          <w:rFonts w:ascii="Times New Roman" w:hAnsi="Times New Roman" w:cs="Times New Roman" w:eastAsia="Times New Roman"/>
          <w:b w:val="0"/>
          <w:i w:val="0"/>
          <w:color w:val="000000"/>
          <w:sz w:val="26"/>
        </w:rPr>
        <w:t>Дата: 21.08.2026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Вход от имени другого работника</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передаваемых данных</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от типовых атак</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Защита персональных данных при хранении</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Учёт обращений к персональным данным</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Согласия на обработку персональных данных</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Журналы и прослеживаемость</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Автоматический контроль защищённости</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64</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r>
        <w:rPr>
          <w:rFonts w:ascii="Times New Roman" w:hAnsi="Times New Roman" w:cs="Times New Roman" w:eastAsia="Times New Roman"/>
          <w:b w:val="0"/>
          <w:i w:val="0"/>
          <w:color w:val="000000"/>
          <w:sz w:val="28"/>
        </w:rPr>
        <w:t>Единственное, на что тип влияет напрямую, - круг получателей заявки: работника с типом «Руководитель» вправе выбрать получателем любой заявитель, в какой бы организации тот ни работал. Подробнее в подразделе 4.2.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58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Разделы администрирования закрыты каждый своим правом, и вложенности между ними нет: право на раздел администрирования само по себе не открывает ни справочники, ни учётные записи, ни настройки, ни журнал обращений к персональным данным, ни файловый архив, ни конструктор таблиц постов, ни мониторинг запросов. Каждое из этих прав назначается отдельно, поэтому работник, ведущий справочники, получает справочники и ничего сверх них. Администраторов и супер-администратора это не касается: они проходят по признаку учётной записи, а не по перечню ключей, и раздельные права круг их возможностей не сужают.</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выгрузка сведений документов в бланк, блокировка учётной записи, вход в систему от имени другого работника, смена паролей всем работникам. Последнее отделено от права на раздел настроек намеренно: правка контактного телефона бюро и сброс паролей всей организации - действия разного веса, и второе не должно доставаться каждому, кому разрешено первое.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Право на выгрузку сведений документов работает в паре с правом на раздел «Документы» карточки: первое разрешает видеть серию и номер паспорта, номер патента и иное разрешение на экране, второе - вынести их из системы файлом бланка. Работают они только вместе, поэтому закрытый на экране раздел закрывает и выгрузку, отдельного действия администратора для этого не требуется. Разделены они потому, что действия эти разного веса: увиденное на экране остаётся в системе, а скачанный файл живёт дальше сам по себе. По умолчанию право на выгрузку есть только у администраторов, остальным оно назначается поимённо. Инициатора заявки это правило не касается: сведения, которые он сам внёс в свою заявку, выдаются ему без права. Что получает работник без права по чужой заявке, описано в подразделе 13.6.</w:t>
      </w:r>
    </w:p>
    <w:p>
      <w:r>
        <w:rPr>
          <w:rFonts w:ascii="Times New Roman" w:hAnsi="Times New Roman" w:cs="Times New Roman" w:eastAsia="Times New Roman"/>
          <w:b w:val="0"/>
          <w:i w:val="0"/>
          <w:color w:val="000000"/>
          <w:sz w:val="28"/>
        </w:rPr>
        <w:t>Право «Вход от имени пользователя» стоит особняком и среди них: оно не открывает ни экрана, ни отдельного действия, а позволяет администратору работать в системе от имени другого работника, не зная его пароля. Что при этом разрешено, что закрыто и как это видно в журнале, описано в подразделе 13.3.</w:t>
      </w:r>
    </w:p>
    <w:p>
      <w:r>
        <w:rPr>
          <w:rFonts w:ascii="Times New Roman" w:hAnsi="Times New Roman" w:cs="Times New Roman" w:eastAsia="Times New Roman"/>
          <w:b w:val="0"/>
          <w:i w:val="0"/>
          <w:color w:val="000000"/>
          <w:sz w:val="28"/>
        </w:rPr>
        <w:t>Так же устроена пересылка заявки. Передать её дальше вправе тот, кому она видна по делу: заявитель, работник бюро, принявший её в работу, назначенный ответственный или согласующий и тот, кому заявку открыли на просмотр. Супер-администратор границ не имеет и здесь. Работник, которому заявку открыли только на просмотр, передаёт её дальше тоже только на просмотр: назначить по ней согласующего или ответственного вправе тот, кто за заявку отвечает.</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199"/>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1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Круг тех, кому заявку показывают, ограничен и при подаче, и при пересылке. Получателей заявитель выбирает из работников своей организации, работников своей компании и руководителей; тот же круг проверяется на сервере, поэтому назвать получателем постороннего в обход формы нельзя, а лишний идентификатор в запросе отбрасывается, не отменяя подачу целиком. При пересылке ограничение действует так же, кроме супер-администратора и работника бюро, принимающего заявки: маршрутизация заявок по чужим организациям и есть его работа, и круг собственных коллег здесь только помешал бы.</w:t>
      </w:r>
    </w:p>
    <w:p>
      <w:r>
        <w:rPr>
          <w:rFonts w:ascii="Times New Roman" w:hAnsi="Times New Roman" w:cs="Times New Roman" w:eastAsia="Times New Roman"/>
          <w:b w:val="0"/>
          <w:i w:val="0"/>
          <w:color w:val="000000"/>
          <w:sz w:val="28"/>
        </w:rPr>
        <w:t>Обязательность согласования устроена по тому же справочнику, но по другому признаку. Обязательным согласующим заявки становится не тот, кого выбрал заявитель, а тот, у кого в карточке организации или компании стоит соответствующая отметка: форма подачи такого выбора вообще не предлагает, она лишь показывает, кто из ответственных отмечен как обязательный, и подаёт заявку с тем составом, который в этот момент прочитан из справочника. Работник, не входящий в состав организации или компании, обязательным согласующим не становится ни при каких условиях, а список, присланный вместе с заявкой в обход формы, сервер только сверяет с составом справочника - назначить им обязательность нельзя, для этого список и не предназначен. При расхождении заявка не создаётся с урезанным составом согласующих: подача отклоняется целиком, и заявитель получает отказ вместо заявки, поданной не в том виде, в каком он её отправлял.</w:t>
      </w:r>
    </w:p>
    <w:p>
      <w:r>
        <w:rPr>
          <w:rFonts w:ascii="Times New Roman" w:hAnsi="Times New Roman" w:cs="Times New Roman" w:eastAsia="Times New Roman"/>
          <w:b w:val="0"/>
          <w:i w:val="0"/>
          <w:color w:val="000000"/>
          <w:sz w:val="28"/>
        </w:rPr>
        <w:t>Здесь и разница с получателями заявки, о которых сказано абзацем выше. Лишнего получателя система отбрасывает и заявку всё равно подаёт: получатель заявку только просматривает, и один посторонний в списке ничего не решает. С обязательным согласующим так поступить нельзя - он голосует, и от его решения зависит исход заявки, поэтому посторонний в этом списке не отбрасывается молча, а останавливает подачу целиком.</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Пометка действует ровно столько, сколько действует запрет, на который она ссылается: снятая с учёта запись гасит её сама, и заявка согласуется без такого решения.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r>
        <w:rPr>
          <w:rFonts w:ascii="Times New Roman" w:hAnsi="Times New Roman" w:cs="Times New Roman" w:eastAsia="Times New Roman"/>
          <w:b w:val="0"/>
          <w:i w:val="0"/>
          <w:color w:val="000000"/>
          <w:sz w:val="28"/>
        </w:rPr>
        <w:t>Решение по помеченному объекту принимает согласующий заявки либо принимающий - кто первым дошёл до заявки; отменить принятое решение вправе оба. Помимо пропуска, у принимающего есть второй путь: убрать объект из поданной заявки, указав причину. Он предусмотрен для случая, когда пропуск неприемлем: без него помеченный объект держал бы заявку целиком, и единственным выходом был бы отказ по ней. Объект при этом перестаёт действовать и уходит из перечней постов, но остаётся в заявке и в её истории - заявка сохраняется как документ.</w:t>
      </w:r>
    </w:p>
    <w:p>
      <w:r>
        <w:rPr>
          <w:rFonts w:ascii="Times New Roman" w:hAnsi="Times New Roman" w:cs="Times New Roman" w:eastAsia="Times New Roman"/>
          <w:b w:val="0"/>
          <w:i w:val="0"/>
          <w:color w:val="000000"/>
          <w:sz w:val="28"/>
        </w:rPr>
        <w:t>Внесение объекта в чёрный список действует и на уже оформленные данные: совпадающие люди и транспорт перестают действовать и исключаются из перечней постов, а в заявках остаются с отметкой о запрете. Перед внесением система показывает работнику, где объект фигурирует: сколько действующих записей перестанет действовать, из каких перечней постов они уйдут и в каких заявках встречаются. Перечень считается по тем же правилам, по которым выполняется само исключение.</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Состав участников заявки виден одним списком: заявитель, работник бюро, принявший её в работу, согласующие с их решениями, ответственные и те, кому заявку открыли на просмотр. На каждом показаны должность, организация и компания, а также рабочие контакты - почта и телефон, - чтобы связаться с человеком по заявке, не запрашивая его адрес у бюро. Список доступен участникам этой же заявки; тому, кто заявку не видит, система отвечает отказом. Работник, не подтвердивший согласие на обработку персональных данных, показан в списке скрытым и без контактов, см. подраздел 13.8.</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13.8. Обращение к выгрузке учитывается в журнале обращений к персональным данным, см. подраздел 13.7.</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 Смена собственного пароля работником, смена пароля отдельному работнику с отправкой письмом, обновление паролей всем работникам, требование сменить пароль по истечении срока его действия, отбор учётных записей без указанного адреса почты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13.6.</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там же, в разделе администрирования: сохранённый бланк вложения скачивается по одному, а все файлы заявки выдаются архивом. В окне скачивания бланков, которым пользуется заявитель, выбора источника нет: разница между лежащей на диске копией и свежей сборкой относится к устройству хранилища, а не к работе с заявкой, поэтому бланк там собирается заново при каждом обращении. Круг допущенных к сохранённым файлам уже, чем к бланку: кроме инициатора заявки, для которого открыта вся её выдача, нужно право на выгрузку сведений документов - видеть заявку мало. Причина в том, что лежащий на диске файл собран со сведениями документов и заменить их в готовой печатной форме при выдаче нечем - обезличенный бланк система собирает заново, а не правит сохранённый. Внутри разрешённого границы прежние: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13.7.</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подходит к концу,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Тем же порядком ставится отметка о согласии субъектов на обработку персональных данных: колонки под неё в бланке нет, поэтому заявитель подтверждает её один раз на весь загруженный список, и до отметки список в заявку не уходит. Заблокированная кнопка называет незакрытое требование словами, чтобы человек не искал причину сам.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Там, где показывать нечего - например, у нового работника ещё нет ни одной заявки, - тур показывает пример на снимке экрана и продолжается дальше.</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1.26,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Перечисленное и всё, на что оно опирается, - библиотеки с открытым исходным кодом. Подавляющее большинство распространяется по разрешительным лицензиям: они не требуют ни оплаты, ни раскрытия кода системы, но требуют сохранять уведомление об авторских правах при передаче программы. Полный перечень компонентов с их версиями, лицензиями и правообладателями входит в поставку отдельным файлом, и в нём же отдельно выделены те немногие, чьи условия сохранением уведомления не исчерпываются. Порядок обращения с перечнем описан в руководстве по развёртыванию и сопровождению, подраздел 4.4.</w:t>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09:00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дважды сообщается о приближении общего срока заявки - за три дня и накануне; общим сроком считается самая поздняя дата среди её активных вложений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сроков действия паролей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04:00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Работникам, у которых срок действия пароля вышел, поднимается требование сменить пароль при следующем входе; тем, у кого срок подходит, заранее уходит предупреждение. Паролей задача не меняет и писем с паролями не рассылает. При выключенном сроке действия задача не делает ничего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Разбор очереди писем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Накопившиеся письма передаются почтовому серверу, непринятые повторяются с нарастающей паузой. Задача не запускается, если почта не настроена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всплеска серверных ошибок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Считается доля ответов с кодом 5xx за последние пять минут; когда она переходит 5 процентов при не менее чем 50 запросах в окне, работникам с доступом к разделу мониторинга уходит уведомление. Между уведомлениями выдерживается пауза 30 минут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Резервное копирование в этот перечень не входит. Его выполняет не прикладной сервер, а отдельный сценарий, который ставится на расписание средствами операционной системы при установке системы: ежесуточное копирование и ежемесячная проверка восстановимости копии. Порядок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513 методов в 40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маркер доступа не передаёт. Пропуском здесь служит файл cookie продления сеанса - браузер прикладывает его сам, - поэтому изображение получает только тот, кто вошёл в систему. Прежде такая ссылка отвечала кому угодно, и защищал её лишь случайный вид: имя файла на диске заменяется случайным и берётся из ответа метода, доступ к которому разграничен. Неугадываемость имени сохранена, но она больше не единственная преграда. Права на конкретный файл эта проверка не разбирает: вошедший работник, знающий имя, изображение получит - поэтому в каталог загруженных файлов не должно попадать ничего, кроме них самих (см. подраздел 13.6).</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Требования к паролю</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Настраиваемые минимальная длина и обязательный состав символов. Проверяются на сервере при любой установке пароля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Настраиваемый срок, по истечении которого система требует от работника задать новый пароль и до этого никуда его не пускает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Смена пароля работником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меняет свой пароль сам, подтверждая действие текущим паролем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Запрет повторного использования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Вернуться к любому из десяти последних паролей учётной записи нельзя. Правило действует на все пути смены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Пароль при заведении учётной записи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Придумывается системой и высылается работнику письмом; свой пароль работник задаёт при первом входе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Прекращение сеансов при смене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Любая смена пароля аннулирует маркеры продления работника на всех устройствах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 и хранится в браузере файлом cookie, закрытым от сценариев страницы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 xml:space="preserve">Сбой самой системы в счёт неудачных попыток не идёт. Если вход не удался не из-за пароля, а из-за того, что база данных недоступна, исчерпан пул соединений или запрос не уложился в срок, система отвечает отдельным сообщением - </w:t>
      </w:r>
      <w:r>
        <w:rPr>
          <w:rFonts w:ascii="Times New Roman" w:hAnsi="Times New Roman" w:cs="Times New Roman" w:eastAsia="Times New Roman"/>
          <w:b/>
          <w:i w:val="0"/>
          <w:color w:val="000000"/>
          <w:sz w:val="28"/>
        </w:rPr>
        <w:t>«Вход временно недоступен из-за ошибки на сервере. Повторите попытку позже.»</w:t>
      </w:r>
      <w:r>
        <w:rPr>
          <w:rFonts w:ascii="Times New Roman" w:hAnsi="Times New Roman" w:cs="Times New Roman" w:eastAsia="Times New Roman"/>
          <w:b w:val="0"/>
          <w:i w:val="0"/>
          <w:color w:val="000000"/>
          <w:sz w:val="28"/>
        </w:rPr>
        <w:t xml:space="preserve"> - и лестницу блокировки не двигает. Иначе после аварии работники оказались бы заперты за то, чего не делали. Причина такой неудачи записывается и в журнал событий, и в системный журнал: журнал событий живёт в той же базе и при полной аварии не сохранится, а системный её переживает.</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r>
        <w:rPr>
          <w:rFonts w:ascii="Times New Roman" w:hAnsi="Times New Roman" w:cs="Times New Roman" w:eastAsia="Times New Roman"/>
          <w:b w:val="0"/>
          <w:i w:val="0"/>
          <w:color w:val="000000"/>
          <w:sz w:val="28"/>
        </w:rPr>
        <w:t>Хранятся два маркера по-разному, и различие здесь существенно. Маркер доступа система держит в памяти открытой вкладки и никуда не записывает: вкладку закрыли - маркера нет, и сценарий, подсунутый на страницу, взять его из хранилища браузера не может. Маркер продления браузер получает файлом cookie, закрытым от сценариев страницы: страница этот файл не читает, а браузер сам прикладывает его к обращениям к системе, поэтому после обновления страницы работа продолжается без повторного ввода пароля. Файл передаётся только по защищённому соединению, при переходах с чужих сайтов не отправляется, живёт 7 суток и прикладывается лишь к обращениям к программному интерфейсу системы. Выход из системы его удаляет.</w:t>
      </w:r>
    </w:p>
    <w:p>
      <w:r>
        <w:rPr>
          <w:rFonts w:ascii="Times New Roman" w:hAnsi="Times New Roman" w:cs="Times New Roman" w:eastAsia="Times New Roman"/>
          <w:b w:val="0"/>
          <w:i w:val="0"/>
          <w:color w:val="000000"/>
          <w:sz w:val="28"/>
        </w:rPr>
        <w:t>Он же служит пропуском к загруженным изображениям - видам мест разгрузки и постов. Тег изображения в браузере маркер доступа не передаёт, и раздача таких файлов проверяет именно этот cookie; до того как проверка появилась, изображение получал любой, кто знает адрес файла.</w:t>
      </w:r>
    </w:p>
    <w:p>
      <w:r>
        <w:rPr>
          <w:rFonts w:ascii="Times New Roman" w:hAnsi="Times New Roman" w:cs="Times New Roman" w:eastAsia="Times New Roman"/>
          <w:b w:val="0"/>
          <w:i w:val="0"/>
          <w:color w:val="000000"/>
          <w:sz w:val="28"/>
        </w:rPr>
        <w:t>Других файлов cookie система не устанавливает. Счётчиков посещаемости, рекламных и аналитических меток в ней нет: наблюдение за работой ведётся по журналам на сервере, где действие и без того связано с учётной записью. Все файлы, которые система ставит, обслуживают вход и сеанс работы, поэтому отдельного согласия на них не требуется; согласия на обработку персональных данных описаны в подразделе 13.8.</w:t>
      </w:r>
    </w:p>
    <w:p>
      <w:r>
        <w:rPr>
          <w:rFonts w:ascii="Times New Roman" w:hAnsi="Times New Roman" w:cs="Times New Roman" w:eastAsia="Times New Roman"/>
          <w:b w:val="0"/>
          <w:i w:val="0"/>
          <w:color w:val="000000"/>
          <w:sz w:val="28"/>
        </w:rPr>
        <w:t>Требования к паролю задаются в разделе «Настройки», вкладка «Безопасность», и действуют на любую установку пароля: при заведении учётной записи, при смене работником, при смене администратором и при обновлении паролей всем работникам. Настраиваются минимальная длина - от 6 до 128 символов, по умолчанию 8 - и обязательное присутствие буквы, заглавной буквы, строчной буквы, цифры и специального знака по отдельности; из поставки включены требование буквы и требование цифры. Проверка выполняется на сервере, поэтому обойти её обращением к системе мимо интерфейса нельзя.</w:t>
      </w:r>
    </w:p>
    <w:p>
      <w:r>
        <w:rPr>
          <w:rFonts w:ascii="Times New Roman" w:hAnsi="Times New Roman" w:cs="Times New Roman" w:eastAsia="Times New Roman"/>
          <w:b w:val="0"/>
          <w:i w:val="0"/>
          <w:color w:val="000000"/>
          <w:sz w:val="28"/>
        </w:rPr>
        <w:t>Срок действия пароля настраивается там же и в поставке выключен: включать его должен человек осознанно. При включённом сроке система ежесуточно в 04:00 отбирает работников, чей пароль старше заданного числа суток, и каждому из них поднимает требование сменить пароль. Сам пароль при этом не меняется и никуда не отправляется: работник входит своим прежним паролем, а дальше формы смены пароля система его не пускает. Срок задаётся в пределах от 30 до 120 суток, по умолчанию 90. Верхняя граница взята из приказа ФСТЭК России N 21, который для информационных систем персональных данных требует смены пароля не реже чем раз в 120 суток. За заданное число суток до истечения - от 0 до 30, по умолчанию 7, ноль означает не предупреждать - работник получает письмо и уведомление о том, что срок подходит; сменив пароль сам, он начинает отсчёт заново, и требовать смены системе будет уже нечего.</w:t>
      </w:r>
    </w:p>
    <w:p>
      <w:r>
        <w:rPr>
          <w:rFonts w:ascii="Times New Roman" w:hAnsi="Times New Roman" w:cs="Times New Roman" w:eastAsia="Times New Roman"/>
          <w:b w:val="0"/>
          <w:i w:val="0"/>
          <w:color w:val="000000"/>
          <w:sz w:val="28"/>
        </w:rPr>
        <w:t>Так пароль работника при обновлении по сроку нигде не появляется в открытом виде: он остаётся известен только своему владельцу и хранится в системе единственным способом - вычислением Argon2id. Почтовая рассылка нужна здесь лишь для предупреждения о скором истечении; сама проверка сроков без неё работает, а работник, у которого адрес не указан, узнаёт об истечении на входе. Заблокированных работников и учётные записи, перенесённые в архив, проверка не касается вовсе: входить им и без того некуда.</w:t>
      </w:r>
    </w:p>
    <w:p>
      <w:r>
        <w:rPr>
          <w:rFonts w:ascii="Times New Roman" w:hAnsi="Times New Roman" w:cs="Times New Roman" w:eastAsia="Times New Roman"/>
          <w:b w:val="0"/>
          <w:i w:val="0"/>
          <w:color w:val="000000"/>
          <w:sz w:val="28"/>
        </w:rPr>
        <w:t>Пароль, придуманный самой системой, появляется при трёх действиях администратора: заведении учётной записи, обновлении паролей всем работникам и смене пароля из карточки работника. Такой пароль не короче 12 символов, взят из криптографического источника случайности и заведомо удовлетворяет действующим требованиям. Визуально неоднозначные знаки из набора исключены - такой пароль переписывают из письма руками, и путаница единицы со строчной латинской L стоит обращения в бюро пропусков.</w:t>
      </w:r>
    </w:p>
    <w:p>
      <w:r>
        <w:rPr>
          <w:rFonts w:ascii="Times New Roman" w:hAnsi="Times New Roman" w:cs="Times New Roman" w:eastAsia="Times New Roman"/>
          <w:b w:val="0"/>
          <w:i w:val="0"/>
          <w:color w:val="000000"/>
          <w:sz w:val="28"/>
        </w:rPr>
        <w:t>При заведении учётной записи поле пароля можно оставить пустым, и тогда пароль придумывает система, а тот, кто заводит запись, его не видит. Пустое поле допустимо только при указанном адресе почты и настроенной рассылке: пароль, который негде прочитать, запирает работника снаружи, поэтому в остальных случаях система отказывает и просит задать пароль вручную. Заданный вручную пароль остаётся способом завести учётную запись человеку без адреса почты. Требование задать свой пароль при первом входе поднимается в обоих случаях: и придуманный системой, и заданный администратором пароль прошёл через чужие руки.</w:t>
      </w:r>
    </w:p>
    <w:p>
      <w:r>
        <w:rPr>
          <w:rFonts w:ascii="Times New Roman" w:hAnsi="Times New Roman" w:cs="Times New Roman" w:eastAsia="Times New Roman"/>
          <w:b w:val="0"/>
          <w:i w:val="0"/>
          <w:color w:val="000000"/>
          <w:sz w:val="28"/>
        </w:rPr>
        <w:t>Работнику он уходит письмом открытым текстом. Это осознанный размен: другого канала связи с работником у системы нет, и доставить придуманный за него пароль иначе нечем. Оба действия исключительные - раздача паролей при вводе системы в эксплуатацию, подозрение на утечку, потерянный работником пароль, - и повседневное обновление по сроку на них не опирается. Риск дополнительно ограничен сроком жизни такого пароля: при включённом требовании сменить пароль при первом входе - включено по умолчанию - присланный пароль годится ровно на один вход. Пока работник не задаст свой, система отвечает отказом на любое обращение, кроме тех, без которых не открылись бы сама форма смены пароля и выход из системы. Заданный работником пароль отменяет присланный, и лежащее в почтовом ящике письмо перестаёт что-либо открывать.</w:t>
      </w:r>
    </w:p>
    <w:p>
      <w:r>
        <w:rPr>
          <w:rFonts w:ascii="Times New Roman" w:hAnsi="Times New Roman" w:cs="Times New Roman" w:eastAsia="Times New Roman"/>
          <w:b w:val="0"/>
          <w:i w:val="0"/>
          <w:color w:val="000000"/>
          <w:sz w:val="28"/>
        </w:rPr>
        <w:t>Тот же запрет держит и работника, у которого истёк срок действия пароля, - с той разницей, что открытого пароля в этом случае нет нигде. Требование в обоих случаях проверяется по состоянию учётной записи в базе данных, а не по выданному ранее маркеру доступа: оно вступает в силу не позже чем через 30 секунд и не ждёт, пока истечёт уже выданный маркер.</w:t>
      </w:r>
    </w:p>
    <w:p>
      <w:r>
        <w:rPr>
          <w:rFonts w:ascii="Times New Roman" w:hAnsi="Times New Roman" w:cs="Times New Roman" w:eastAsia="Times New Roman"/>
          <w:b w:val="0"/>
          <w:i w:val="0"/>
          <w:color w:val="000000"/>
          <w:sz w:val="28"/>
        </w:rPr>
        <w:t>Смена пароля - работником или администратором - аннулирует все маркеры продления сеанса этого работника: продолжить работу на других устройствах и в ранее открытых вкладках нельзя, требуется войти заново. Требование сменить пароль по истечении срока сеансы не обрывает, и обрывать их незачем: проверка стоит на каждом обращении к серверу, поэтому уже открытая вкладка упирается в форму смены на первом же действии, а после смены пароля прежние маркеры отзовутся сами. И смена пароля, и отметка об истечении срока попадают в журнал изменений учётной записи - там же, где видны её блокировки и правки. Сам пароль ни в открытом виде, ни в составе письма в журналы не попадает.</w:t>
      </w:r>
    </w:p>
    <w:p>
      <w:r>
        <w:rPr>
          <w:rFonts w:ascii="Times New Roman" w:hAnsi="Times New Roman" w:cs="Times New Roman" w:eastAsia="Times New Roman"/>
          <w:b w:val="0"/>
          <w:i w:val="0"/>
          <w:color w:val="000000"/>
          <w:sz w:val="28"/>
        </w:rPr>
        <w:t>Вернуться к прежнему паролю система не даёт: десять последних паролей учётной записи запоминаются, и попытка задать любой из них отклоняется. Правило одинаково для всех путей смены - работник меняет пароль сам, администратор задаёт его из карточки, система обновляет пароли всем - и распространяется на пароль, придуманный самой системой: иначе работник, получив письмо, задал бы себе пароль из этого же письма. Первый пароль запоминается вместе с заведением учётной записи. Хранятся, как и действующий пароль, только вычисления Argon2id, поэтому сравнение с перечнем означает вычисление хеша заново на каждую запись - отсюда и глубина в десять, а не «все за всю историю»: проверка обязана укладываться в доли секунды, а не в секунды. Перечень наружу не отдаётся ни одним методом, в истории учётной записи и выгрузках не показывается, записи глубже десятой удаляются при очередной смене, а вместе с учётной записью исчезает целиком.</w:t>
      </w:r>
    </w:p>
    <w:p>
      <w:r>
        <w:rPr>
          <w:rFonts w:ascii="Times New Roman" w:hAnsi="Times New Roman" w:cs="Times New Roman" w:eastAsia="Times New Roman"/>
          <w:b w:val="0"/>
          <w:i w:val="0"/>
          <w:color w:val="000000"/>
          <w:sz w:val="28"/>
        </w:rPr>
        <w:t>Свой пароль работник меняет сам: в личном кабинете кнопка «Сменить пароль», текущий пароль требуется подтвердить. Подтверждение нужно потому, что перехваченный чужой сеанс без него давал бы смену пароля, то есть полный захват учётной записи. Отдельно администратор может сменить пароль одному работнику с отправкой письмом - это замена прежнего порядка, при котором пароль придумывали руками и диктовали по телефону, то есть он проходил через третьи уши.</w:t>
      </w:r>
    </w:p>
    <w:p>
      <w:r>
        <w:rPr>
          <w:rFonts w:ascii="Times New Roman" w:hAnsi="Times New Roman" w:cs="Times New Roman" w:eastAsia="Times New Roman"/>
          <w:b w:val="0"/>
          <w:i w:val="0"/>
          <w:color w:val="000000"/>
          <w:sz w:val="28"/>
        </w:rPr>
        <w:t>Работников, у которых не указан адрес почты, обходят стороной только действия, высылающие придуманный пароль: сменить пароль и не доставить его - значит запереть человека снаружи. Их перечень система показывает администратору до обновления паролей всем работникам и называет в отчёте по каждому такому прогону. На требование сменить пароль по истечении срока отсутствие адреса не влияет.</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Вход от имени другого работника</w:t>
      </w:r>
    </w:p>
    <w:p>
      <w:r>
        <w:rPr>
          <w:rFonts w:ascii="Times New Roman" w:hAnsi="Times New Roman" w:cs="Times New Roman" w:eastAsia="Times New Roman"/>
          <w:b w:val="0"/>
          <w:i w:val="0"/>
          <w:color w:val="000000"/>
          <w:sz w:val="28"/>
        </w:rPr>
        <w:t>Работник сообщает, что раздел не открывается, список пуст или кнопка не работает, - а на своём экране администратор ничего подобного не видит: у них разные права, разные организации и разный состав данных. Прежде такую задачу решали единственным доступным способом: администратор узнавал у работника пароль и входил под ним. Порядок этот плох дважды. Пароль перестаёт быть известным только владельцу, тогда как меры защиты по приказу ФСТЭК России N 21 исходят из обратного - аутентификатор знает лишь тот, кому он выдан. И журнал перестаёт отвечать на вопрос «кто это сделал»: всё, что администратор сделает под чужой учётной записью, записывается на работника, и отделить одно от другого нечем.</w:t>
      </w:r>
    </w:p>
    <w:p>
      <w:r>
        <w:rPr>
          <w:rFonts w:ascii="Times New Roman" w:hAnsi="Times New Roman" w:cs="Times New Roman" w:eastAsia="Times New Roman"/>
          <w:b w:val="0"/>
          <w:i w:val="0"/>
          <w:color w:val="000000"/>
          <w:sz w:val="28"/>
        </w:rPr>
        <w:t>Поэтому в системе есть отдельный режим работы от чужого имени. Администратор открывает систему глазами работника, не зная и не меняя его пароля, а журнал сохраняет, что за этими действиями стоял администратор.</w:t>
      </w:r>
    </w:p>
    <w:p>
      <w:r>
        <w:rPr>
          <w:rFonts w:ascii="Times New Roman" w:hAnsi="Times New Roman" w:cs="Times New Roman" w:eastAsia="Times New Roman"/>
          <w:b/>
          <w:i w:val="0"/>
          <w:color w:val="000000"/>
          <w:sz w:val="28"/>
        </w:rPr>
        <w:t>Кому доступен.</w:t>
      </w:r>
      <w:r>
        <w:rPr>
          <w:rFonts w:ascii="Times New Roman" w:hAnsi="Times New Roman" w:cs="Times New Roman" w:eastAsia="Times New Roman"/>
          <w:b w:val="0"/>
          <w:i w:val="0"/>
          <w:color w:val="000000"/>
          <w:sz w:val="28"/>
        </w:rPr>
        <w:t xml:space="preserve"> Режим закрыт правом «Вход от имени пользователя». Одного права мало: сервер дополнительно сверяет полномочия сторон и отказывает, если у выбранного работника есть право, которого нет у самого администратора. От имени супер-администратора не входит никто, от имени администратора - только супер-администратор. Без такой проверки режим сам стал бы способом повысить себе полномочия: достаточно выбрать более полномочного человека и действовать его правами. Не открывается режим и для учётных записей, которые не пускают собственного владельца, - отключённых, заблокированных и тех, кому назначена обязательная смена пароля.</w:t>
      </w:r>
    </w:p>
    <w:p>
      <w:r>
        <w:rPr>
          <w:rFonts w:ascii="Times New Roman" w:hAnsi="Times New Roman" w:cs="Times New Roman" w:eastAsia="Times New Roman"/>
          <w:b/>
          <w:i w:val="0"/>
          <w:color w:val="000000"/>
          <w:sz w:val="28"/>
        </w:rPr>
        <w:t>Что в режиме запрещено.</w:t>
      </w:r>
      <w:r>
        <w:rPr>
          <w:rFonts w:ascii="Times New Roman" w:hAnsi="Times New Roman" w:cs="Times New Roman" w:eastAsia="Times New Roman"/>
          <w:b w:val="0"/>
          <w:i w:val="0"/>
          <w:color w:val="000000"/>
          <w:sz w:val="28"/>
        </w:rPr>
        <w:t xml:space="preserve"> Граница проведена по судьбе учётной записи: смотреть чужими глазами можно, распоряжаться учётной записью - нельзя. Чтение не ограничено ничем, ради него режим и заведён. Изменяющие обращения сверяются с закрытым перечнем, и попытка выполнить закрытое действие получает отказ с предложением вернуться в свою учётную запись.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Действия, недоступные при работе от чужого имени</w:t>
      </w:r>
    </w:p>
    <w:tbl>
      <w:tblPr>
        <w:tblStyle w:val="TableGrid"/>
        <w:tblW w:type="auto" w:w="0"/>
        <w:jc w:val="center"/>
        <w:tblLayout w:type="fixed"/>
        <w:tblLook w:firstColumn="1" w:firstRow="1" w:lastColumn="0" w:lastRow="0" w:noHBand="0" w:noVBand="1" w:val="04A0"/>
        <w:tblLayout w:type="fixed"/>
      </w:tblPr>
      <w:tblGrid>
        <w:gridCol w:w="3467"/>
        <w:gridCol w:w="5889"/>
      </w:tblGrid>
      <w:tr>
        <w:trPr>
          <w:tblHeader w:val="true"/>
          <w:cantSplit w:val="true"/>
        </w:trPr>
        <w:tc>
          <w:tcPr>
            <w:tcW w:type="dxa" w:w="34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закрыто</w:t>
            </w:r>
          </w:p>
        </w:tc>
        <w:tc>
          <w:tcPr>
            <w:tcW w:type="dxa" w:w="5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пароля - своего, чужого, рассылкой всем работникам</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Свой пароль в этом режиме - пароль работника, и смена отняла бы у владельца доступ к собственной учётной записи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Изменение общесистемных настроек</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Под ними срок действия паролей и прочие общие параметры; менять их из чужой учётной записи незачем</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Перенос учётных записей в архив и восстановление из архива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судьбой учётной записи, в том числе чужой</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типа учётной записи, роли, признака администратора, групп прав</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Через них администратор закрепил бы за собой полномочия чужими руками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Правка прав, групп прав и ролей</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То же самое, но в обход карточки работника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Блокировка, разблокировка, снятие блокировки входа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доступом, пусть и в пользу владельца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Вход от имени третьего работника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Иначе проверка полномочий обходится в два шага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Подтверждение и отзыв согласия на обработку персональных данных</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Согласие человек даёт за себя; подтверждение чужими руками согласием не является, а отзыв чужими руками отнимает у работника доступ</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Срок доступа.</w:t>
      </w:r>
      <w:r>
        <w:rPr>
          <w:rFonts w:ascii="Times New Roman" w:hAnsi="Times New Roman" w:cs="Times New Roman" w:eastAsia="Times New Roman"/>
          <w:b w:val="0"/>
          <w:i w:val="0"/>
          <w:color w:val="000000"/>
          <w:sz w:val="28"/>
        </w:rPr>
        <w:t xml:space="preserve"> Маркер, выданный от чужого имени, действует 30 минут и не продлевается: режим нужен на время разбора одного обращения, а забытая вкладка не должна оставаться чужой учётной записью до конца рабочего дня. По истечении срока сеанс сам возвращается в учётную запись администратора. Пока режим открыт, внизу экрана постоянно висит полоса с именем работника, остатком времени и кнопкой возврата: администратор, забывший, от чьего имени действует, - худший исход из возможных, и полоса не перекрывается ничем.</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Открытие и закрытие режима записываются отдельными событиями в историю той учётной записи, от чьего имени работали: кто открыл сеанс, когда и до какого времени он был действителен. Пара таких записей задаёт окно, внутри которого действия учётной записи принадлежат не её владельцу. Каждая запись, сделанная внутри окна, дополнительно несёт отметку об инициаторе режима, поэтому отличить действия администратора от действий самого работника можно и не сверяясь с границами окна. Работник в журнале администратором не подменяется намеренно: история сущности отвечает на вопрос, под какой учётной записью выполнено действие, а на вопрос, кто его затеял, отвечает отметка.</w:t>
      </w:r>
    </w:p>
    <w:p>
      <w:pPr>
        <w:pStyle w:val="Heading2"/>
        <w:ind w:firstLine="0"/>
      </w:pPr>
      <w:r>
        <w:rPr>
          <w:rFonts w:ascii="Times New Roman" w:hAnsi="Times New Roman" w:cs="Times New Roman" w:eastAsia="Times New Roman"/>
          <w:b/>
          <w:i w:val="0"/>
          <w:color w:val="000000"/>
          <w:sz w:val="28"/>
        </w:rPr>
        <w:t>13.4.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13.5.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загруженным изображениям без входа в систему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Раздача файлов проверяет тот же cookie сеанса, что и остальные обращения: знание адреса файла доступа не даёт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p>
      <w:r>
        <w:rPr>
          <w:rFonts w:ascii="Times New Roman" w:hAnsi="Times New Roman" w:cs="Times New Roman" w:eastAsia="Times New Roman"/>
          <w:b w:val="0"/>
          <w:i w:val="0"/>
          <w:color w:val="000000"/>
          <w:sz w:val="28"/>
        </w:rPr>
        <w:t>Заполненными полями карточки эти сведения выходят из системы бланком заявки, и этот путь разграничен (снимок документа, приложенный к заявке файлом, живёт по своим правилам, см. подраздел 13.6 выше и подраздел 6.1). Инициатор заявки получает их без всякого права: паспорта и патенты участников он сам вносит в форму подачи, из своей же заявки они и уходят, а прочерки в его бланке читались бы как неисправность. Круг здесь намеренно узкий - именно подавший заявку, а не всякий, кому она доступна: согласующие, принимающие и получатели пересылки её только читают, и для них действует общее правило. Работник, не подававший эту заявку и не имеющий права на выгрузку сведений документов, получает бланк, в котором на месте серии и номера паспорта, номера патента и иного разрешения стоит длинное тире. Прочерк ставится и там, где поле не заполнено: пустая ячейка рядом с прочерками сама сообщала бы, что документа у человека нет, а это то же сведение о нём. Остальное содержание бланка не меняется - фамилия, должность, гражданство, сроки и места остаются на месте, потому что по этому бланку работает проходная.</w:t>
      </w:r>
    </w:p>
    <w:p>
      <w:r>
        <w:rPr>
          <w:rFonts w:ascii="Times New Roman" w:hAnsi="Times New Roman" w:cs="Times New Roman" w:eastAsia="Times New Roman"/>
          <w:b w:val="0"/>
          <w:i w:val="0"/>
          <w:color w:val="000000"/>
          <w:sz w:val="28"/>
        </w:rPr>
        <w:t>Работник, которому право выдано, выбирает наполнение при скачивании переключателем: бланк со сведениями документов или без них. Положение по умолчанию закрытое - вынос сведений из системы должен быть решением, а не тем, что произошло само. Тот же порядок действует на всех путях выдачи, включая просмотр бланка на экране, сохранённые копии из файлового архива и архив заявки: иначе закрытое в одном месте забиралось бы в другом. Проверка выполняется на сервере, поэтому подстановка признака в адрес ссылки прав не добавляет.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13.7.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а также выгрузка перечня заявок за период из центра заявок.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13.8.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Новый работник при первом входе встречает сразу два требования: согласиться с текстом и задать свой пароль взамен присланного. Порядок между ними задан - сначала согласие, затем пароль, - и пока открыто окно согласия, требование сменить пароль его не перебивает. Порядок именно задан, а не сложился: два независимых требования, каждое из которых закрывает всё постороннее, иначе закрыли бы друг другу единственный выход, и работник не попал бы в систему вовсе.</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i w:val="0"/>
          <w:color w:val="000000"/>
          <w:sz w:val="28"/>
        </w:rPr>
        <w:t>Согласие субъекта, чьи данные вносит заявитель.</w:t>
      </w:r>
      <w:r>
        <w:rPr>
          <w:rFonts w:ascii="Times New Roman" w:hAnsi="Times New Roman" w:cs="Times New Roman" w:eastAsia="Times New Roman"/>
          <w:b w:val="0"/>
          <w:i w:val="0"/>
          <w:color w:val="000000"/>
          <w:sz w:val="28"/>
        </w:rPr>
        <w:t xml:space="preserve"> Всё сказанное выше относится к согласию работника за себя. В заявке обрабатываются и данные третьих лиц: заявитель вводит фамилию, паспорт и разрешение на работы своего работника. Основание для этого он подтверждает отдельной отметкой «Работник дал согласие на обработку своих персональных данных» - в бланке «Сотрудники» при подаче заявки и в карточке при заведении записи в разделе «Сотрудники». Система сохраняет дату отметки и учётную запись подтвердившего. И дату, и автора ставит сервер: из запроса принимается только сам факт подтверждения, иначе датой согласия можно было бы прислать любую.</w:t>
      </w:r>
    </w:p>
    <w:p>
      <w:r>
        <w:rPr>
          <w:rFonts w:ascii="Times New Roman" w:hAnsi="Times New Roman" w:cs="Times New Roman" w:eastAsia="Times New Roman"/>
          <w:b w:val="0"/>
          <w:i w:val="0"/>
          <w:color w:val="000000"/>
          <w:sz w:val="28"/>
        </w:rPr>
        <w:t>Отметка обязательна. Без неё форма не даёт добавить человека, а запись в разделе «Сотрудники» не создаётся вовсе - это точка, где паспортные данные впервые попадают в систему. Проверку на стороне сервера при подаче заявки включает администратор настройкой поля в виде вложения, см. руководство администратора, подраздел 12.4: помеченное обязательным поле требует отметки у каждой строки вложения. Снять полученное согласие правкой нельзя: снятая отметка не удаляет дату, она остаётся при записи и попадает в её историю.</w:t>
      </w:r>
    </w:p>
    <w:p>
      <w:r>
        <w:rPr>
          <w:rFonts w:ascii="Times New Roman" w:hAnsi="Times New Roman" w:cs="Times New Roman" w:eastAsia="Times New Roman"/>
          <w:b w:val="0"/>
          <w:i w:val="0"/>
          <w:color w:val="000000"/>
          <w:sz w:val="28"/>
        </w:rPr>
        <w:t>Человек, выбранный из раздела «Сотрудники», приходит в заявку с уже полученным согласием, и повторно его не спрашивают. При загрузке списка из бланка отметка ставится один раз на весь список: колонки под неё в файле нет, порядок тот же, что у мест прохода.</w:t>
      </w:r>
    </w:p>
    <w:p>
      <w:r>
        <w:rPr>
          <w:rFonts w:ascii="Times New Roman" w:hAnsi="Times New Roman" w:cs="Times New Roman" w:eastAsia="Times New Roman"/>
          <w:b w:val="0"/>
          <w:i w:val="0"/>
          <w:color w:val="000000"/>
          <w:sz w:val="28"/>
        </w:rPr>
        <w:t>У транспорта отметка по умолчанию выключена. В форме машины вводят государственный регистрационный знак и марку, фамилии владельца и его документов там нет, а запись закреплена за организацией, компанией или учётной записью заявителя, поэтому отдельного согласия субъекта такой набор сведений не требует; когда за машиной стоит физическое лицо, обработка покрыта тем согласием, которое заявитель подтверждает при отправке заявки. Поле в настройке вида вложения предусмотрено: администратор включит его, если этого потребует юридическая служба предприятия.</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13.9.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Журнал изменений хранит и удаления: запись справочника сотрудников или автомобилей удаляется из базы безвозвратно, поэтому вместе с отметкой об удалении сохраняются имя удалившего, время и снимок удалённого - фамилия работника либо номер и марка машины. Без снимка запись журнала указывала бы на номер строки, которой уже нет, и ответить на вопрос «кого именно убрали» было бы нечем. Администратор читает эти события в разделах «Сотрудники» и «Автомобили» кнопкой «Журнал», см. руководство администратора, подраздел 10.8.</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Неудача входа по вине системы записывается в журнал входов без привязки к учётной записи - в этот момент система ещё не знает, кто именно пытался войти. В личной истории входов работника такие записи не показываются; их смотрят по имени учётной записи при разборе происшествия.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Адрес запроса записывается в журнал с затёртыми значениями параметров. Перечень безопасных параметров закрытый: значение сохраняется только у тех, которыми задают выборку, - номер и размер страницы, границы периода, метод и коды ответа, порог длительности, шаг ряда, порядок сортировки, признак архива, - а у всех остальных вместо значения остаётся отметка </w:t>
      </w:r>
      <w:r>
        <w:rPr>
          <w:rFonts w:ascii="Courier New" w:hAnsi="Courier New" w:cs="Courier New" w:eastAsia="Courier New"/>
          <w:b w:val="0"/>
          <w:i w:val="0"/>
          <w:color w:val="000000"/>
          <w:sz w:val="24"/>
        </w:rPr>
        <w:t>***</w:t>
      </w:r>
      <w:r>
        <w:rPr>
          <w:rFonts w:ascii="Times New Roman" w:hAnsi="Times New Roman" w:cs="Times New Roman" w:eastAsia="Times New Roman"/>
          <w:b w:val="0"/>
          <w:i w:val="0"/>
          <w:color w:val="000000"/>
          <w:sz w:val="28"/>
        </w:rPr>
        <w:t>. Имена параметров сохраняются полностью, поэтому по журналу видно, что работник искал по имени, но не видно, кого именно он искал.</w:t>
      </w:r>
    </w:p>
    <w:p>
      <w:r>
        <w:rPr>
          <w:rFonts w:ascii="Times New Roman" w:hAnsi="Times New Roman" w:cs="Times New Roman" w:eastAsia="Times New Roman"/>
          <w:b w:val="0"/>
          <w:i w:val="0"/>
          <w:color w:val="000000"/>
          <w:sz w:val="28"/>
        </w:rPr>
        <w:t>Такой порядок выбран потому, что сроки жизни у передаваемого значения и у журнала несопоставимы: одноразовый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Перечень запрещённых закрывал только заранее известное - билет, маркер доступа, ключ выгрузки; для файлового архива это особенно важно, потому что билет открывает выгрузку бланков с паспортными сведениями. Всё остальное, включая строку поиска с фамилией или номером заявки, попадало в журнал открытым. Та же маска применяется и при выгрузке журнала файлом, поэтому записи, сделанные до перехода на закрытый перечень, наружу открытыми не уходят.</w:t>
      </w:r>
    </w:p>
    <w:p>
      <w:r>
        <w:rPr>
          <w:rFonts w:ascii="Times New Roman" w:hAnsi="Times New Roman" w:cs="Times New Roman" w:eastAsia="Times New Roman"/>
          <w:b w:val="0"/>
          <w:i w:val="0"/>
          <w:color w:val="000000"/>
          <w:sz w:val="28"/>
        </w:rPr>
        <w:t>Снятие журнала файлом само записывается в журнал изменений: кто, когда, каким отбором и сколько строк унёс. Строка поиска в этот след не переносится - сохраняется только признак, что поиск был: иначе то, что затёрто в журнале, осело бы во втором хранилище.</w:t>
      </w:r>
    </w:p>
    <w:p>
      <w:pPr>
        <w:pStyle w:val="Heading2"/>
        <w:ind w:firstLine="0"/>
      </w:pPr>
      <w:r>
        <w:rPr>
          <w:rFonts w:ascii="Times New Roman" w:hAnsi="Times New Roman" w:cs="Times New Roman" w:eastAsia="Times New Roman"/>
          <w:b/>
          <w:i w:val="0"/>
          <w:color w:val="000000"/>
          <w:sz w:val="28"/>
        </w:rPr>
        <w:t>13.10.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305"/>
        <w:gridCol w:w="220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3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gitleaks</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Все коммиты хранилища исходного кода на присутствие паролей, ключей и маркеров доступа</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любой находке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Проверка на присутствие секретов отличается от прочих тем, что смотрит не на текущее состояние программы, а на всю историю изменений: пароль или ключ, удалённый из файлов позднее, остаётся в истории хранилища и доступен всякому, кто её получит. Разобранные срабатывания перечислены поимённо, каждое с пояснением, что это за значение; общего исключения по признаку «файл проверочный» не делается - ключ, положенный в проверочный код, остаётся ключом. Проверка, не увидевшая ни одного изменения, считается несостоявшейся и прерывает сборку так же, как находка: иначе этап сообщал бы об успехе, ничего не проверив.</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2 173 теста в 388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4 981 тест в 553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188 тестов в 47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7 342</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 и поиск секретов.</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Тем же процессом вся история изменений проверяется на присутствие паролей, ключей и маркеров доступа. Состав средств приведён в подразделе 13.10.</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30"/>
        <w:gridCol w:w="5426"/>
      </w:tblGrid>
      <w:tr>
        <w:trPr>
          <w:tblHeader w:val="true"/>
          <w:cantSplit w:val="true"/>
        </w:trPr>
        <w:tc>
          <w:tcPr>
            <w:tcW w:type="dxa" w:w="39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495 750 строк в 1 832 файлах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104 797 строк без тестов: 187 служб, 76 обработчиков, 81 модель данных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201 596 строк: 39 экранов, 229 элементов</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513 в 40 группах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7 342</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270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 раздел сведений документов и их выгрузка в бланк</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 вход в систему от имени другого работника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Категория администрирования не является одним правом: разделы внутри неё - справочники, учётные записи, настройки, журнал обращений к персональным данным, файловый архив, конструктор таблиц постов, мониторинг запросов - закрыты каждый своим ключом и назначаются по отдельности, см. подраздел 4.2.</w:t>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Документ получил гриф конфиденциальности и лист ограничений на использование: цель передачи, запрет передачи третьим лицам и запрет воспроизведения описанного решения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перечень периодических задач добавлен разбор очереди писем;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настраиваемые требования к паролю и срок его действия, плановая смена паролей с рассылкой новых паролей письмом и обязательной сменой при первом входе, смена собственного пароля работником и прекращение сеансов при смене; добавлены периодическая задача плановой смены и право на смену паролей всем работникам;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вход администратора в систему от имени другого работника: право на режим, проверка полномочий сторон, перечень действий, закрытых в режиме, срок доступа и отметки в журнале;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обновление паролей по истечении срока: система требует от работника задать новый пароль при входе, а не придумывает и не высылает его письмом; придуманный системой пароль отнесён к исключительным действиям администратора;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с высылкой пароля письмом и запрет повторного использования паролей; задан порядок двух требований при первом входе - сначала согласие, затем свой пароль;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круг получателей заявки при подаче и пересылке, новое правило пересылки и список участников заявки с рабочими контактами;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модель доступа к разделам администрирования: каждый раздел закрыт своим правом, вложенности между ними нет, порядок доступа администраторов не меняется;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вынесено из перечня периодических задач прикладного сервера: его выполняет отдельный сценарий по расписанию операционной системы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неудача входа по вине системы отвечает отдельно, не двигает лестницу блокировки и пишется в журнал без привязки к учётной записи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повреждённая запись пароля не считается ошибкой работника и не запирает учётную запись, а сбой продления сеанса не прекращает работу; описано, кому видна пометка обязательного согласующего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хранение письма с паролем: копия письма в системе не остаётся, текст стирается после отправки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участников заявки: назначенные на неё работники перечислены согласующими, а обязательность голоса показана подписью, а не отдельной ролью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 разграничении доступа приведён к той же терминологии ролей; описано, что обязательность согласования при подаче определяется справочником организации, а не присланным значением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признак обязательного согласования: источник - отметка в карточке организации или компании, а не выбор заявителя при подаче; работник вне состава организации или компании обязательным согласующим не становится, а расхождение присланного списка со справочником останавливает подачу заявки целиком. Показана разница с обычными получателями, которых лишний человек в списке не останавливает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периодическая задача предупреждения об истечении пропуска: рассылка идёт ежесуточно в 09:00, заявитель предупреждается дважды - за три дня и накануне, а общим сроком заявки считается самая поздняя дата среди её действующих вложений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Версия языка прикладного сервера приведена к используемой - Go 1.26; счётчики тестов, методов и объёма кода пересчитаны по текущему состоянию репозитория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оставлены принадлежность прав, запрет передачи третьим лицам и отсутствие лицензии; убраны срок действия ограничений, требования письменного согласия и подтверждения уничтожения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второй путь разбора пометки чёрного списка - исключение объекта из поданной заявки принимающим, - и предпросмотр последствий внесения в чёрный список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пометка о сходстве действует ровно столько, сколько действует запрет: снятая запись чёрного списка гасит её сама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технологической основе указано, что применённые библиотеки распространяются по разрешительным лицензиям, и дана отсылка к перечню сторонних компонентов в поставке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согласие субъекта, чьи данные вносит заявитель: где ставится отметка, что сохраняется и почему у транспорта она выключена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что журнал изменений хранит удаления записей справочников сотрудников и автомобилей вместе со снимком удалённого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хранение маркеров доступа и продления в браузере, состав устанавливаемых файлов cookie и отсутствие в системе счётчиков посещаемости; в мерах защиты названа проверка доступа к загруженным изображениям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средства автоматического контроля добавлен поиск паролей и ключей во всей истории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выдача загруженных изображений: она требует входа в систему, а неугадываемость имени файла перестала быть единственной преградой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Отметка о согласии субъектов дописана в раздел о массовом вводе из бланка: подтверждается один раз на весь загруженный список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Переписан порядок затирания параметров в журнале обращений: значение сохраняется только у служебных параметров разбора, остальные затираются вместе с поисковыми строками; описан след выгрузки журнала в журнале изменений; мониторинг запросов дописан в перечень разделов, закрытых своим правом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разграничение выгрузки сведений документов в бланк: пара прав, прочерк вместо значения у работника без права, выбор наполнения при скачивании и сужение круга допущенных к сохранённым копиям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в окне скачивания бланков источник не выбирается: бланк собирается заново при каждом обращении, сохранённые копии забирают в разделе администрирования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инициатор заявки получает сведения документов в бланке без права на их выгрузку: в форму подачи он вносит их сам</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ТЕХНИЧЕСКОЕ ОПИСАНИЕ СИСТЕМЫ</dc:title>
  <dc:subject>СИСТЕМА ЭЛЕКТРОННОЙ ПОДАЧИ ЗАЯВОК «БЮРО ПРОПУСКОВ»</dc:subject>
  <dc:creator>Мякотных Сергей Михайлович</dc:creator>
  <cp:keywords/>
  <dc:description/>
  <cp:lastModifiedBy>Мякотных Сергей Михайлович</cp:lastModifiedBy>
  <cp:revision>1</cp:revision>
  <dcterms:created xsi:type="dcterms:W3CDTF">2026-08-21T19:18:03Z</dcterms:created>
  <dcterms:modified xsi:type="dcterms:W3CDTF">2026-08-21T19:18:03Z</dcterms:modified>
  <cp:category>Эксплуатационная документация</cp:category>
</cp:coreProperties>
</file>