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1.55</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84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95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102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142</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.git/                       рабочая копия репозитория</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r>
        <w:br/>
      </w:r>
      <w:r>
        <w:rPr>
          <w:rFonts w:ascii="Courier New" w:hAnsi="Courier New" w:cs="Courier New" w:eastAsia="Courier New"/>
          <w:b w:val="0"/>
          <w:i w:val="0"/>
          <w:color w:val="000000"/>
          <w:sz w:val="20"/>
        </w:rPr>
        <w:t xml:space="preserve">    ├── backup.sh               снятие резервной копии</w:t>
      </w:r>
      <w:r>
        <w:br/>
      </w:r>
      <w:r>
        <w:rPr>
          <w:rFonts w:ascii="Courier New" w:hAnsi="Courier New" w:cs="Courier New" w:eastAsia="Courier New"/>
          <w:b w:val="0"/>
          <w:i w:val="0"/>
          <w:color w:val="000000"/>
          <w:sz w:val="20"/>
        </w:rPr>
        <w:t xml:space="preserve">    ├── backup-install.sh       постановка копирования на расписание</w:t>
      </w:r>
      <w:r>
        <w:br/>
      </w:r>
      <w:r>
        <w:rPr>
          <w:rFonts w:ascii="Courier New" w:hAnsi="Courier New" w:cs="Courier New" w:eastAsia="Courier New"/>
          <w:b w:val="0"/>
          <w:i w:val="0"/>
          <w:color w:val="000000"/>
          <w:sz w:val="20"/>
        </w:rPr>
        <w:t xml:space="preserve">    ├── backup-status.sh        состояние копий и итог последнего запуска</w:t>
      </w:r>
      <w:r>
        <w:br/>
      </w:r>
      <w:r>
        <w:rPr>
          <w:rFonts w:ascii="Courier New" w:hAnsi="Courier New" w:cs="Courier New" w:eastAsia="Courier New"/>
          <w:b w:val="0"/>
          <w:i w:val="0"/>
          <w:color w:val="000000"/>
          <w:sz w:val="20"/>
        </w:rPr>
        <w:t xml:space="preserve">    ├── backup-verify.sh        проверка восстановимости копии</w:t>
      </w:r>
      <w:r>
        <w:br/>
      </w:r>
      <w:r>
        <w:rPr>
          <w:rFonts w:ascii="Courier New" w:hAnsi="Courier New" w:cs="Courier New" w:eastAsia="Courier New"/>
          <w:b w:val="0"/>
          <w:i w:val="0"/>
          <w:color w:val="000000"/>
          <w:sz w:val="20"/>
        </w:rPr>
        <w:t xml:space="preserve">    ├── restore.sh              восстановление из копии</w:t>
      </w:r>
      <w:r>
        <w:br/>
      </w:r>
      <w:r>
        <w:rPr>
          <w:rFonts w:ascii="Courier New" w:hAnsi="Courier New" w:cs="Courier New" w:eastAsia="Courier New"/>
          <w:b w:val="0"/>
          <w:i w:val="0"/>
          <w:color w:val="000000"/>
          <w:sz w:val="20"/>
        </w:rPr>
        <w:t xml:space="preserve">    ├── health-check.sh         проверка живости с оповещением на почту</w:t>
      </w:r>
      <w:r>
        <w:br/>
      </w:r>
      <w:r>
        <w:rPr>
          <w:rFonts w:ascii="Courier New" w:hAnsi="Courier New" w:cs="Courier New" w:eastAsia="Courier New"/>
          <w:b w:val="0"/>
          <w:i w:val="0"/>
          <w:color w:val="000000"/>
          <w:sz w:val="20"/>
        </w:rPr>
        <w:t xml:space="preserve">    ├── health-install.sh       постановка проверки живости на расписание</w:t>
      </w:r>
      <w:r>
        <w:br/>
      </w:r>
      <w:r>
        <w:rPr>
          <w:rFonts w:ascii="Courier New" w:hAnsi="Courier New" w:cs="Courier New" w:eastAsia="Courier New"/>
          <w:b w:val="0"/>
          <w:i w:val="0"/>
          <w:color w:val="000000"/>
          <w:sz w:val="20"/>
        </w:rPr>
        <w:t xml:space="preserve">    └── package.sh              сборка архива поставки</w:t>
      </w:r>
    </w:p>
    <w:p>
      <w:r>
        <w:rPr>
          <w:rFonts w:ascii="Times New Roman" w:hAnsi="Times New Roman" w:cs="Times New Roman" w:eastAsia="Times New Roman"/>
          <w:b w:val="0"/>
          <w:i w:val="0"/>
          <w:color w:val="000000"/>
          <w:sz w:val="28"/>
        </w:rPr>
        <w:t>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2263"/>
        <w:gridCol w:w="7093"/>
      </w:tblGrid>
      <w:tr>
        <w:trPr>
          <w:tblHeader w:val="true"/>
          <w:cantSplit w:val="true"/>
        </w:trPr>
        <w:tc>
          <w:tcPr>
            <w:tcW w:type="dxa" w:w="22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0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092"/>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092"/>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092"/>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092"/>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092"/>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092"/>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092"/>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226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092"/>
          </w:tcPr>
          <w:p>
            <w:pPr>
              <w:spacing w:line="240" w:lineRule="auto" w:after="0"/>
              <w:ind w:firstLine="0"/>
              <w:jc w:val="left"/>
            </w:pPr>
            <w:r>
              <w:rPr>
                <w:rFonts w:ascii="Courier New" w:hAnsi="Courier New" w:cs="Courier New" w:eastAsia="Courier New"/>
                <w:b w:val="0"/>
                <w:i w:val="0"/>
                <w:color w:val="000000"/>
                <w:sz w:val="20"/>
              </w:rPr>
              <w:t>ARCHIVE_HOST_PATH</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отдельным блоком под заголовком о том, что до контейнера они пока не доходят. Значения в этом блоке совпадают со встроенными, то есть система работает ровно так, как там написано, но правка строки ничего не изменит, пока параметр не добавлен в описание.</w:t>
      </w:r>
    </w:p>
    <w:p>
      <w:r>
        <w:rPr>
          <w:rFonts w:ascii="Times New Roman" w:hAnsi="Times New Roman" w:cs="Times New Roman" w:eastAsia="Times New Roman"/>
          <w:b w:val="0"/>
          <w:i w:val="0"/>
          <w:color w:val="000000"/>
          <w:sz w:val="28"/>
        </w:rPr>
        <w:t xml:space="preserve">Чтобы изменить такой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Девять параметров этого подраздела в контейнер через файл параметров не передаются, как и параметры из последнего абзаца подраздела 6.1. Сценарий подготовки параметров их не записывает, и вписанная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строка ничего не изменит. Система работает на значениях из таблиц выше; чтобы задать своё, добавьте параметр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файла </w:t>
            </w:r>
            <w:r>
              <w:rPr>
                <w:rFonts w:ascii="Courier New" w:hAnsi="Courier New" w:cs="Courier New" w:eastAsia="Courier New"/>
                <w:b w:val="0"/>
                <w:i w:val="0"/>
                <w:color w:val="000000"/>
                <w:sz w:val="22"/>
              </w:rPr>
              <w:t>docker-compose.prod.yml</w:t>
            </w:r>
            <w:r>
              <w:rPr>
                <w:rFonts w:ascii="Times New Roman" w:hAnsi="Times New Roman" w:cs="Times New Roman" w:eastAsia="Times New Roman"/>
                <w:b w:val="0"/>
                <w:i w:val="0"/>
                <w:color w:val="000000"/>
                <w:sz w:val="26"/>
              </w:rPr>
              <w:t xml:space="preserve"> и перезапустите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835"/>
        <w:gridCol w:w="6521"/>
      </w:tblGrid>
      <w:tr>
        <w:trPr>
          <w:tblHeader w:val="true"/>
          <w:cantSplit w:val="true"/>
        </w:trPr>
        <w:tc>
          <w:tcPr>
            <w:tcW w:type="dxa" w:w="2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2834"/>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52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6.6.</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6.6</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3"/>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