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fill="4F5BDF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8"/>
              </w:rPr>
              <w:t>СИСТЕМА ЭЛЕКТРОННОЙ ПОДАЧИ ЗАЯВОК «БЮРО ПРОПУСКОВ»</w:t>
            </w:r>
          </w:p>
        </w:tc>
      </w:tr>
    </w:tbl>
    <w:p/>
    <w:p/>
    <w:p/>
    <w:p/>
    <w:p/>
    <w:p/>
    <w:p>
      <w:pPr>
        <w:spacing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60"/>
        </w:rPr>
        <w:t>РУКОВОДСТВО АДМИНИСТРАТОРА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5B6175"/>
          <w:sz w:val="26"/>
        </w:rPr>
        <w:t>Администрирование системы: пользователи, права, справочники, контроль и аудит</w:t>
      </w:r>
    </w:p>
    <w:p/>
    <w:p/>
    <w:p/>
    <w:p/>
    <w:p/>
    <w:p/>
    <w:p/>
    <w:p/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Версия документа: 1.0</w:t>
      </w:r>
    </w:p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Дата: 20.06.2026</w:t>
      </w:r>
    </w:p>
    <w:p>
      <w:pPr>
        <w:spacing w:after="12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Документ актуален на 20.06.2026, соответствует текущей версии системы.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Оглавление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Введение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1.1. Назначение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1.2. Для кого этот документ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1.3. Уровни доступа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1.4. Термины и сокращения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Вход в админ-интерфейс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Навигация администратора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3.1. Открытие раздела «Администрирование»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3.2. Состав колонки «Админка»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7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Управление пользователями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4.1. Общий вид экрана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4.2. Создание пользователя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4.3. Редактирование и действия над пользователем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4.4. Архив пользователей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11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Роли и права доступа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5.1. Роли пользователей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5.2. Группы прав доступа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5.3. Назначение прав пользователю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5.4. Журнал отказов в доступе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6. Организации, компании, отделы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6.1. Организации и отделы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6.2. Компании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7. Согласующие заявок (Принимающие)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8. Справочники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8.1. Общий принцип работы со справочником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8.2. Гражданства (пример с особыми полями)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8.3. Форматы номеров (пример со структурой)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8.4. Марки автомобилей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8.5. Места разгрузки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8.6. Типы вложений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8.7. Типы пользователей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9. Чёрные списки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9.1. Чёрный список транспорта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9.2. Добавление записи в чёрный список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9.3. Чёрный список людей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10. Управление документами и новостями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10.1. Экран «Документы»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10.2. Карточка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10.3. Загрузка документов и группы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10.4. Новости и объявления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28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11. Системные настройки и контроль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11.1. Настройки системы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11.2. Режим технических работ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29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12. Аудит и защита персональных данных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12.1. Журнал отказов в доступе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12.2. История изменений сущностей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12.3. Журналирование доступа к персональным данным (152-ФЗ)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32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Лист регистрации изменений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33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1. Введение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Настоящее руководство описывает работу администратора в системе электронной подачи заявок «Бюро пропусков». В отличие от руководства пользователя, здесь разобран раздел «Администрирование» — закрытая часть системы, в которой ведутся учётные записи, права доступа, справочники, чёрные списки, документы, системные настройки и журналы аудита. Каждый экран рассмотрен подробно: для всех полей, кнопок, фильтров, переключателей и колонок указано назначение, обязательность и поведение, а действия показаны пошагово со снимками реальных экранов.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1.2. Для кого этот документ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Документ предназначен для администратора системы и супер-администратора. Большинство разделов администрирования видны только пользователям с соответствующими правами; отдельные разделы (например, «Техработы») доступны исключительно супер-администратору. Для работы достаточно компьютера с современным браузером и доступом в систему; устанавливать дополнительное программное обеспечение не требуется.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1.3. Уровни доступа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Объём доступных разделов зависит от прав учётной записи. Ниже — общая схема уровней.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Уровень</w:t>
            </w:r>
          </w:p>
        </w:tc>
        <w:tc>
          <w:tcPr>
            <w:tcW w:type="dxa" w:w="65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Что доступно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Пользователь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Личный кабинет, подача и просмотр своих заявок, личные справочники сотрудников и автомобилей.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Администратор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Раздел «Администрирование»: пользователи, справочники, документы, чёрные списки — в пределах назначенных прав.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Супер-администратор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Все разделы администрирования, включая системные настройки, режим техработ и журналы аудита.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1.4. Термины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55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Термин</w:t>
            </w:r>
          </w:p>
        </w:tc>
        <w:tc>
          <w:tcPr>
            <w:tcW w:type="dxa" w:w="65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Учётная запись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Логин пользователя в системе с привязанными правами, организацией и типом.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Право (permission)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Атомарное разрешение на действие, например permission.audit.read.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Группа прав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Именованный набор прав, который удобно назначать целиком.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Роль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Шаблон пользователя со списком групп прав по умолчанию.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Справочник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Список значений для подстановки в заявки (организации, марки, гражданства и т. п.).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Чёрный список (ЧС)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Перечень людей и транспорта, для которых проезд/проход ограничен.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Архив (soft-delete)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Запись скрыта из активных списков, но не удалена физически; её можно восстановить.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Аудит ПДн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Журналирование доступа к персональным данным согласно 152-ФЗ.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Т/С</w:t>
            </w:r>
          </w:p>
        </w:tc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Транспортное средство (автомобиль).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2. Вход в админ-интерфейс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Откройте адрес системы в браузере. Откроется страница входа. Используйте логин и пароль администратора, выданные ответственным за систему. Раздел «Администрирование» появится в меню только при наличии прав администратора.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Введите логин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поле «Логин» (1) укажите имя учётной записи администратора.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Введите пароль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поле «Пароль» (2) введите пароль. При утере пароля используйте ссылку «Забыли пароль?».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Нажмите «Войти»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кнопку «Войти» (3). После проверки данных откроется главный экран «Обзор и новости».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 — Страница входа в систему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Подсказка: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 первом входе запускается короткое обучение. Его можно закрыть кнопкой «Пропустить обучение» и вернуться к нему позже. Если администратор долго не работает в системе, выполняется автоматический выход в целях безопасности.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3. Навигация администратора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Все инструменты администрирования собраны в одном месте — в колонке «Админка». Она открывается из панели навигации слева пунктом «Администрирование» и выезжает поверх рабочей области, не сдвигая основной интерфейс.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Открытие раздела «Администрирование»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панели навигации слева, в группе «Администрирование», нажмите пункт «Администрирование». Откроется колонка «Админка» со списком разделов, сгруппированных по назначению. Вверху колонки — поле поиска по разделам и кнопка «Назад» для её закрытия.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colum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 — Колонка «Админка» с разделами администрирования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Состав колонки «Админка»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Разделы сгруппированы в четыре блока. Ниже — полный перечень с указанием, в какой главе документа разобран каждый раздел.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Доступ и роли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Пользователи — </w:t>
      </w:r>
      <w:r>
        <w:rPr>
          <w:rFonts w:ascii="Times New Roman" w:hAnsi="Times New Roman" w:cs="Times New Roman"/>
          <w:b w:val="0"/>
          <w:i w:val="0"/>
          <w:sz w:val="24"/>
        </w:rPr>
        <w:t>учётные записи (глава 4).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Роли — </w:t>
      </w:r>
      <w:r>
        <w:rPr>
          <w:rFonts w:ascii="Times New Roman" w:hAnsi="Times New Roman" w:cs="Times New Roman"/>
          <w:b w:val="0"/>
          <w:i w:val="0"/>
          <w:sz w:val="24"/>
        </w:rPr>
        <w:t>шаблоны пользователей с группами прав по умолчанию (глава 5).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Группы прав — </w:t>
      </w:r>
      <w:r>
        <w:rPr>
          <w:rFonts w:ascii="Times New Roman" w:hAnsi="Times New Roman" w:cs="Times New Roman"/>
          <w:b w:val="0"/>
          <w:i w:val="0"/>
          <w:sz w:val="24"/>
        </w:rPr>
        <w:t>наборы прав доступа (глава 5).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Журнал отказов — </w:t>
      </w:r>
      <w:r>
        <w:rPr>
          <w:rFonts w:ascii="Times New Roman" w:hAnsi="Times New Roman" w:cs="Times New Roman"/>
          <w:b w:val="0"/>
          <w:i w:val="0"/>
          <w:sz w:val="24"/>
        </w:rPr>
        <w:t>события отказа в доступе (главы 5 и 12).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Чёрный список — </w:t>
      </w:r>
      <w:r>
        <w:rPr>
          <w:rFonts w:ascii="Times New Roman" w:hAnsi="Times New Roman" w:cs="Times New Roman"/>
          <w:b w:val="0"/>
          <w:i w:val="0"/>
          <w:sz w:val="24"/>
        </w:rPr>
        <w:t>ограничения по людям и транспорту (глава 9).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Справочники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Организации — </w:t>
      </w:r>
      <w:r>
        <w:rPr>
          <w:rFonts w:ascii="Times New Roman" w:hAnsi="Times New Roman" w:cs="Times New Roman"/>
          <w:b w:val="0"/>
          <w:i w:val="0"/>
          <w:sz w:val="24"/>
        </w:rPr>
        <w:t>организации и отделы (глава 6).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Компании — </w:t>
      </w:r>
      <w:r>
        <w:rPr>
          <w:rFonts w:ascii="Times New Roman" w:hAnsi="Times New Roman" w:cs="Times New Roman"/>
          <w:b w:val="0"/>
          <w:i w:val="0"/>
          <w:sz w:val="24"/>
        </w:rPr>
        <w:t>компании-контрагенты (глава 6).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Места разгрузки — </w:t>
      </w:r>
      <w:r>
        <w:rPr>
          <w:rFonts w:ascii="Times New Roman" w:hAnsi="Times New Roman" w:cs="Times New Roman"/>
          <w:b w:val="0"/>
          <w:i w:val="0"/>
          <w:sz w:val="24"/>
        </w:rPr>
        <w:t>точки разгрузки для заявок (глава 8).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Форматы номеров — </w:t>
      </w:r>
      <w:r>
        <w:rPr>
          <w:rFonts w:ascii="Times New Roman" w:hAnsi="Times New Roman" w:cs="Times New Roman"/>
          <w:b w:val="0"/>
          <w:i w:val="0"/>
          <w:sz w:val="24"/>
        </w:rPr>
        <w:t>шаблоны автомобильных номеров (глава 8).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Гражданства — </w:t>
      </w:r>
      <w:r>
        <w:rPr>
          <w:rFonts w:ascii="Times New Roman" w:hAnsi="Times New Roman" w:cs="Times New Roman"/>
          <w:b w:val="0"/>
          <w:i w:val="0"/>
          <w:sz w:val="24"/>
        </w:rPr>
        <w:t>список гражданств (глава 8).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Марки авто — </w:t>
      </w:r>
      <w:r>
        <w:rPr>
          <w:rFonts w:ascii="Times New Roman" w:hAnsi="Times New Roman" w:cs="Times New Roman"/>
          <w:b w:val="0"/>
          <w:i w:val="0"/>
          <w:sz w:val="24"/>
        </w:rPr>
        <w:t>марки транспортных средств (глава 8).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Типы вложений — </w:t>
      </w:r>
      <w:r>
        <w:rPr>
          <w:rFonts w:ascii="Times New Roman" w:hAnsi="Times New Roman" w:cs="Times New Roman"/>
          <w:b w:val="0"/>
          <w:i w:val="0"/>
          <w:sz w:val="24"/>
        </w:rPr>
        <w:t>настройка вложений заявки (глава 8).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Типы пользователей — </w:t>
      </w:r>
      <w:r>
        <w:rPr>
          <w:rFonts w:ascii="Times New Roman" w:hAnsi="Times New Roman" w:cs="Times New Roman"/>
          <w:b w:val="0"/>
          <w:i w:val="0"/>
          <w:sz w:val="24"/>
        </w:rPr>
        <w:t>типы учётных записей (глава 8).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Принимающие — </w:t>
      </w:r>
      <w:r>
        <w:rPr>
          <w:rFonts w:ascii="Times New Roman" w:hAnsi="Times New Roman" w:cs="Times New Roman"/>
          <w:b w:val="0"/>
          <w:i w:val="0"/>
          <w:sz w:val="24"/>
        </w:rPr>
        <w:t>согласующие заявок (глава 7).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Документы — </w:t>
      </w:r>
      <w:r>
        <w:rPr>
          <w:rFonts w:ascii="Times New Roman" w:hAnsi="Times New Roman" w:cs="Times New Roman"/>
          <w:b w:val="0"/>
          <w:i w:val="0"/>
          <w:sz w:val="24"/>
        </w:rPr>
        <w:t>бланки и шаблоны для скачивания (глава 10).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Система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Настройки — </w:t>
      </w:r>
      <w:r>
        <w:rPr>
          <w:rFonts w:ascii="Times New Roman" w:hAnsi="Times New Roman" w:cs="Times New Roman"/>
          <w:b w:val="0"/>
          <w:i w:val="0"/>
          <w:sz w:val="24"/>
        </w:rPr>
        <w:t>системные параметры загрузки, пагинации, уведомлений (глава 11).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Конструктор таблиц — </w:t>
      </w:r>
      <w:r>
        <w:rPr>
          <w:rFonts w:ascii="Times New Roman" w:hAnsi="Times New Roman" w:cs="Times New Roman"/>
          <w:b w:val="0"/>
          <w:i w:val="0"/>
          <w:sz w:val="24"/>
        </w:rPr>
        <w:t>настройка системных таблиц-постов (разбирается в отдельном руководстве).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Техработы — </w:t>
      </w:r>
      <w:r>
        <w:rPr>
          <w:rFonts w:ascii="Times New Roman" w:hAnsi="Times New Roman" w:cs="Times New Roman"/>
          <w:b w:val="0"/>
          <w:i w:val="0"/>
          <w:sz w:val="24"/>
        </w:rPr>
        <w:t>включение режима технических работ (глава 11).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Аудит и связь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Обратная связь — </w:t>
      </w:r>
      <w:r>
        <w:rPr>
          <w:rFonts w:ascii="Times New Roman" w:hAnsi="Times New Roman" w:cs="Times New Roman"/>
          <w:b w:val="0"/>
          <w:i w:val="0"/>
          <w:sz w:val="24"/>
        </w:rPr>
        <w:t>сообщения пользователей о проблемах.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Мониторинг запросов — </w:t>
      </w:r>
      <w:r>
        <w:rPr>
          <w:rFonts w:ascii="Times New Roman" w:hAnsi="Times New Roman" w:cs="Times New Roman"/>
          <w:b w:val="0"/>
          <w:i w:val="0"/>
          <w:sz w:val="24"/>
        </w:rPr>
        <w:t>статистика обращений к системе.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Единый принцип экранов: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Большинство разделов построены по схеме «список слева — карточка справа» (master-detail): слева сортируемый список записей, по клику справа открывается панель с деталями и действиями. В шапке экрана — поиск, переключатель «Активные / Архив», кнопка добавления, кнопка «История» и кнопка обновления.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4. Управление пользователями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«Пользователи» — это управление учётными записями: создание, редактирование, назначение прав, блокировка, сброс пароля и сброс обучения. Откройте его пунктом «Пользователи» в колонке «Админка».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Общий вид экрана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3 — Учётные записи пользователей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заголовок, переключатель «Активные / Архив», поиск по логину и ФИО.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Создать — </w:t>
      </w:r>
      <w:r>
        <w:rPr>
          <w:rFonts w:ascii="Times New Roman" w:hAnsi="Times New Roman" w:cs="Times New Roman"/>
          <w:b w:val="0"/>
          <w:i w:val="0"/>
          <w:sz w:val="24"/>
        </w:rPr>
        <w:t>открывает форму создания новой учётной записи.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пользователей — </w:t>
      </w:r>
      <w:r>
        <w:rPr>
          <w:rFonts w:ascii="Times New Roman" w:hAnsi="Times New Roman" w:cs="Times New Roman"/>
          <w:b w:val="0"/>
          <w:i w:val="0"/>
          <w:sz w:val="24"/>
        </w:rPr>
        <w:t>логин, ФИО, организация/отдел, компания и тип каждого пользователя; строки сортируются по столбцам.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Панель «Редактирование» — </w:t>
      </w:r>
      <w:r>
        <w:rPr>
          <w:rFonts w:ascii="Times New Roman" w:hAnsi="Times New Roman" w:cs="Times New Roman"/>
          <w:b w:val="0"/>
          <w:i w:val="0"/>
          <w:sz w:val="24"/>
        </w:rPr>
        <w:t>открывается по клику на строку; здесь меняются данные пользователя и выполняются действия над ним.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Создание пользователя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«Создать» — откроется форма создания. Поля со звёздочкой обязательны.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03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create-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4 — Форма создания пользователя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Поля формы: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907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5783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Логин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Уникальное имя для входа в систему.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Пароль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Минимум 6 символов; значок «глаз» показывает введённый пароль.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Организация/отдел, к которому относится пользователь.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Компания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Компания пользователя.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Тип пользователя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Тип учётной записи (например, «Пользователь», «Арендатор», «Охранник»).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Фамилия, Имя, Отчество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ФИО для подстановки в заявки.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Должность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Должность пользователя.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Email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Адрес электронной почты.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Телефон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5783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Контактный телефон.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Заполните обязательные поля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Укажите логин, пароль, организацию, компанию и тип пользователя.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Дополните данные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При необходимости заполните ФИО, должность и контакты.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Нажмите «Создать»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Кнопка «Создать» активируется только после заполнения всех обязательных полей. Новая учётная запись появится в списке. Кнопка «Отмена» закрывает форму без сохранения.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4.3. Редактирование и действия над пользователем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Выберите пользователя в списке — справа откроется панель «Редактирование». В ней доступны: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Поля данных — </w:t>
      </w:r>
      <w:r>
        <w:rPr>
          <w:rFonts w:ascii="Times New Roman" w:hAnsi="Times New Roman" w:cs="Times New Roman"/>
          <w:b w:val="0"/>
          <w:i w:val="0"/>
          <w:sz w:val="24"/>
        </w:rPr>
        <w:t>фамилия, имя, отчество, организация, должность, email, телефон, тип пользователя — редактируются на месте.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Важный пользователь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переключатель, помечающий учётную запись как приоритетную.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Новый пароль — </w:t>
      </w:r>
      <w:r>
        <w:rPr>
          <w:rFonts w:ascii="Times New Roman" w:hAnsi="Times New Roman" w:cs="Times New Roman"/>
          <w:b w:val="0"/>
          <w:i w:val="0"/>
          <w:sz w:val="24"/>
        </w:rPr>
        <w:t>поле для смены пароля; кнопка «Генерировать» подставляет надёжный случайный пароль.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История — </w:t>
      </w:r>
      <w:r>
        <w:rPr>
          <w:rFonts w:ascii="Times New Roman" w:hAnsi="Times New Roman" w:cs="Times New Roman"/>
          <w:b w:val="0"/>
          <w:i w:val="0"/>
          <w:sz w:val="24"/>
        </w:rPr>
        <w:t>журнал изменений учётной записи.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Права доступа — </w:t>
      </w:r>
      <w:r>
        <w:rPr>
          <w:rFonts w:ascii="Times New Roman" w:hAnsi="Times New Roman" w:cs="Times New Roman"/>
          <w:b w:val="0"/>
          <w:i w:val="0"/>
          <w:sz w:val="24"/>
        </w:rPr>
        <w:t>окно назначения ролей, групп прав и индивидуальных прав, а также блокировки (см. главу 5).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Сбросить обучение — </w:t>
      </w:r>
      <w:r>
        <w:rPr>
          <w:rFonts w:ascii="Times New Roman" w:hAnsi="Times New Roman" w:cs="Times New Roman"/>
          <w:b w:val="0"/>
          <w:i w:val="0"/>
          <w:sz w:val="24"/>
        </w:rPr>
        <w:t>сбрасывает прохождение обучающего тура, чтобы пользователь увидел его заново.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Удаление — </w:t>
      </w:r>
      <w:r>
        <w:rPr>
          <w:rFonts w:ascii="Times New Roman" w:hAnsi="Times New Roman" w:cs="Times New Roman"/>
          <w:b w:val="0"/>
          <w:i w:val="0"/>
          <w:sz w:val="24"/>
        </w:rPr>
        <w:t>переносит учётную запись в архив (значок корзины). Архивные записи восстанавливаются кнопкой «Восстановить».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Блокировка (бан) и разблокировка: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Блокировка выполняется в окне «Права доступа» на вкладке «Роль и группы» кнопкой «Заблокировать» / «Разблокировать». Заблокированный пользователь теряет доступ ко всем функциям, кроме личного кабинета и выхода. Супер-администратора заблокировать нельзя.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4.4. Архив пользователей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Переключатель «Активные / Архив» в шапке показывает либо действующие записи, либо архивные. Архивный пользователь помечается бейджем «В архиве» и не может войти в систему до восстановления.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5. Роли и права доступа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Доступ в системе строится из трёх уровней: атомарные права объединяются в группы прав, группы — в роли, а роль (и при необходимости индивидуальные права) назначается пользователю. Это позволяет гибко выдавать доступ, не перечисляя права для каждого человека вручную.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Роли пользователей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«Роли» — это шаблоны пользователей. Каждая роль хранит набор групп прав, которые получает пользователь этой роли по умолчанию.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5 — Роли пользователей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Заголовок раздела — </w:t>
      </w:r>
      <w:r>
        <w:rPr>
          <w:rFonts w:ascii="Times New Roman" w:hAnsi="Times New Roman" w:cs="Times New Roman"/>
          <w:b w:val="0"/>
          <w:i w:val="0"/>
          <w:sz w:val="24"/>
        </w:rPr>
        <w:t>«Роли пользователей».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Создать роль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новую роль (имя и системное имя).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Карточки ролей — </w:t>
      </w:r>
      <w:r>
        <w:rPr>
          <w:rFonts w:ascii="Times New Roman" w:hAnsi="Times New Roman" w:cs="Times New Roman"/>
          <w:b w:val="0"/>
          <w:i w:val="0"/>
          <w:sz w:val="24"/>
        </w:rPr>
        <w:t>каждая карточка показывает название роли, её системное имя и список дефолтных групп прав.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На карточке роли доступны действия: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Настроить группы — </w:t>
      </w:r>
      <w:r>
        <w:rPr>
          <w:rFonts w:ascii="Times New Roman" w:hAnsi="Times New Roman" w:cs="Times New Roman"/>
          <w:b w:val="0"/>
          <w:i w:val="0"/>
          <w:sz w:val="24"/>
        </w:rPr>
        <w:t>выбрать, какие группы прав входят в роль по умолчанию.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Изменить — </w:t>
      </w:r>
      <w:r>
        <w:rPr>
          <w:rFonts w:ascii="Times New Roman" w:hAnsi="Times New Roman" w:cs="Times New Roman"/>
          <w:b w:val="0"/>
          <w:i w:val="0"/>
          <w:sz w:val="24"/>
        </w:rPr>
        <w:t>переименовать роль.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Удалить — </w:t>
      </w:r>
      <w:r>
        <w:rPr>
          <w:rFonts w:ascii="Times New Roman" w:hAnsi="Times New Roman" w:cs="Times New Roman"/>
          <w:b w:val="0"/>
          <w:i w:val="0"/>
          <w:sz w:val="24"/>
        </w:rPr>
        <w:t>удалить роль; если к роли привязаны пользователи, удаление отклоняется системой.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Группы прав доступа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«Группы прав» — это именованные наборы атомарных прав. Группу удобно назначать целиком и переиспользовать в разных ролях.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-grou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6 — Группы прав доступа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Заголовок раздела — </w:t>
      </w:r>
      <w:r>
        <w:rPr>
          <w:rFonts w:ascii="Times New Roman" w:hAnsi="Times New Roman" w:cs="Times New Roman"/>
          <w:b w:val="0"/>
          <w:i w:val="0"/>
          <w:sz w:val="24"/>
        </w:rPr>
        <w:t>«Группы прав доступа».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Создать группу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новую группу прав с именем и описанием.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Карточки групп — </w:t>
      </w:r>
      <w:r>
        <w:rPr>
          <w:rFonts w:ascii="Times New Roman" w:hAnsi="Times New Roman" w:cs="Times New Roman"/>
          <w:b w:val="0"/>
          <w:i w:val="0"/>
          <w:sz w:val="24"/>
        </w:rPr>
        <w:t>название группы, число входящих прав и сами ключи прав (например, action.forward.application).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 карточке группы: «Редактировать» (имя, описание и состав прав) и «Удалить». Удаление группы необратимо.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Назначение прав пользователю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Чтобы выдать или изменить доступ конкретному пользователю, откройте его в разделе «Пользователи» и нажмите «Права доступа». Откроется окно с двумя вкладками: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Роль и группы — </w:t>
      </w:r>
      <w:r>
        <w:rPr>
          <w:rFonts w:ascii="Times New Roman" w:hAnsi="Times New Roman" w:cs="Times New Roman"/>
          <w:b w:val="0"/>
          <w:i w:val="0"/>
          <w:sz w:val="24"/>
        </w:rPr>
        <w:t>выбор роли, набора групп прав и кнопка блокировки/разблокировки пользователя.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Индивидуальные права — </w:t>
      </w:r>
      <w:r>
        <w:rPr>
          <w:rFonts w:ascii="Times New Roman" w:hAnsi="Times New Roman" w:cs="Times New Roman"/>
          <w:b w:val="0"/>
          <w:i w:val="0"/>
          <w:sz w:val="24"/>
        </w:rPr>
        <w:t>точечная выдача или отзыв отдельных прав поверх роли, когда нужны исключения.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Рекомендация: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Выдавайте доступ через роли и группы прав, а индивидуальные права используйте только для исключений. Так проще поддерживать единые правила доступа и реже возникают ошибки.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5.4. Журнал отказов в доступе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«Журнал отказов» фиксирует все случаи, когда система отказала в доступе к ресурсу. Это инструмент диагностики прав: по нему видно, какому пользователю и какого права не хватило. Полный разбор журнала — в главе 12.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6. Организации, компании, отделы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Организации, отделы и компании — базовые справочники, к которым привязываются пользователи и заявки. Оба раздела построены по схеме «список — карточка» и поддерживают архив и историю изменений.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6.1. Организации и отделы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7 — Управление организациями / отделами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заголовок, переключатель «Активные / Архив», поиск, кнопка обновления.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создаёт новую организацию или отдел.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организации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наименование, места разгрузки по умолчанию, целевые таблицы (посты) и ответственные.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Итог — </w:t>
      </w:r>
      <w:r>
        <w:rPr>
          <w:rFonts w:ascii="Times New Roman" w:hAnsi="Times New Roman" w:cs="Times New Roman"/>
          <w:b w:val="0"/>
          <w:i w:val="0"/>
          <w:sz w:val="24"/>
        </w:rPr>
        <w:t>общее число организаций в списке.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В карточке организации задаются: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Наименование — </w:t>
      </w:r>
      <w:r>
        <w:rPr>
          <w:rFonts w:ascii="Times New Roman" w:hAnsi="Times New Roman" w:cs="Times New Roman"/>
          <w:b w:val="0"/>
          <w:i w:val="0"/>
          <w:sz w:val="24"/>
        </w:rPr>
        <w:t>название организации/отдела (кнопка «Сохранить» применяет изменение).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Места разгрузки по умолчанию — </w:t>
      </w:r>
      <w:r>
        <w:rPr>
          <w:rFonts w:ascii="Times New Roman" w:hAnsi="Times New Roman" w:cs="Times New Roman"/>
          <w:b w:val="0"/>
          <w:i w:val="0"/>
          <w:sz w:val="24"/>
        </w:rPr>
        <w:t>точки разгрузки, подставляемые в заявки этой организации.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Целевые таблицы по умолчанию — </w:t>
      </w:r>
      <w:r>
        <w:rPr>
          <w:rFonts w:ascii="Times New Roman" w:hAnsi="Times New Roman" w:cs="Times New Roman"/>
          <w:b w:val="0"/>
          <w:i w:val="0"/>
          <w:sz w:val="24"/>
        </w:rPr>
        <w:t>посты (системные таблицы), на которые попадают заявки.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Ответственные — </w:t>
      </w:r>
      <w:r>
        <w:rPr>
          <w:rFonts w:ascii="Times New Roman" w:hAnsi="Times New Roman" w:cs="Times New Roman"/>
          <w:b w:val="0"/>
          <w:i w:val="0"/>
          <w:sz w:val="24"/>
        </w:rPr>
        <w:t>пользователи, отвечающие за заявки организации.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История / В архив — </w:t>
      </w:r>
      <w:r>
        <w:rPr>
          <w:rFonts w:ascii="Times New Roman" w:hAnsi="Times New Roman" w:cs="Times New Roman"/>
          <w:b w:val="0"/>
          <w:i w:val="0"/>
          <w:sz w:val="24"/>
        </w:rPr>
        <w:t>журнал изменений и перенос организации в архив.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6.2. Компании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8 — Управление компаниями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заголовок, переключатель «Активные / Архив»,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создаёт новую компанию.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компании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наименование, места разгрузки и целевые таблицы по умолчанию, ответственные, история и архив.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Столбец «Пользователи» в списке показывает, сколько учётных записей привязано к компании. Состав карточки компании аналогичен карточке организации.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7. Согласующие заявок (Принимающие)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«Принимающие» — это перечень сотрудников, которые принимают и согласуют заявки. Откройте его пунктом «Принимающие» в колонке «Админка».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9 — Принимающие заявки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 «Принимающие заявки» и поиск по ФИО.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принимающего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нового согласующего; рядом кнопка «История» с журналом изменений списка.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принимающего — </w:t>
      </w:r>
      <w:r>
        <w:rPr>
          <w:rFonts w:ascii="Times New Roman" w:hAnsi="Times New Roman" w:cs="Times New Roman"/>
          <w:b w:val="0"/>
          <w:i w:val="0"/>
          <w:sz w:val="24"/>
        </w:rPr>
        <w:t>ФИО, должность, организация, компания и дата добавления; кнопка «Удалить» убирает согласующего из списка.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списке для каждого согласующего показаны ID, ФИО и дата добавления. Список сортируется по столбцам. Состав принимающих влияет на то, кому уходит заявка на согласование.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8. Справочники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Справочники — это списки значений, которые подставляются при оформлении заявок: гражданства, марки автомобилей, форматы номеров, места разгрузки, типы пользователей, типы вложений. Все они построены по единому принципу, поэтому ниже сначала разобрана общая механика, а затем — особенности каждого справочника.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8.1. Общий принцип работы со справочником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Любой справочник устроен одинаково: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Добавление — </w:t>
      </w:r>
      <w:r>
        <w:rPr>
          <w:rFonts w:ascii="Times New Roman" w:hAnsi="Times New Roman" w:cs="Times New Roman"/>
          <w:b w:val="0"/>
          <w:i w:val="0"/>
          <w:sz w:val="24"/>
        </w:rPr>
        <w:t>кнопка в шапке («Добавить» / «Создать …») открывает форму новой записи. Поля со звёздочкой обязательны.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Просмотр и правка — </w:t>
      </w:r>
      <w:r>
        <w:rPr>
          <w:rFonts w:ascii="Times New Roman" w:hAnsi="Times New Roman" w:cs="Times New Roman"/>
          <w:b w:val="0"/>
          <w:i w:val="0"/>
          <w:sz w:val="24"/>
        </w:rPr>
        <w:t>клик на строку списка открывает карточку справа; изменения применяются кнопкой «Сохранить».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Архив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переключатель «Активные / Архив» в шапке; кнопка «В архив» в карточке скрывает запись, не удаляя её. Архивные записи помечаются «(архив)» и восстанавливаются из режима «Архив».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История — </w:t>
      </w:r>
      <w:r>
        <w:rPr>
          <w:rFonts w:ascii="Times New Roman" w:hAnsi="Times New Roman" w:cs="Times New Roman"/>
          <w:b w:val="0"/>
          <w:i w:val="0"/>
          <w:sz w:val="24"/>
        </w:rPr>
        <w:t>кнопка «История» в карточке открывает журнал изменений записи с возможностью выгрузки в Excel.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Поиск и сортировка — </w:t>
      </w:r>
      <w:r>
        <w:rPr>
          <w:rFonts w:ascii="Times New Roman" w:hAnsi="Times New Roman" w:cs="Times New Roman"/>
          <w:b w:val="0"/>
          <w:i w:val="0"/>
          <w:sz w:val="24"/>
        </w:rPr>
        <w:t>поле поиска в шапке фильтрует список; клик по заголовку столбца сортирует записи.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Итог — </w:t>
      </w:r>
      <w:r>
        <w:rPr>
          <w:rFonts w:ascii="Times New Roman" w:hAnsi="Times New Roman" w:cs="Times New Roman"/>
          <w:b w:val="0"/>
          <w:i w:val="0"/>
          <w:sz w:val="24"/>
        </w:rPr>
        <w:t>в подвале списка показано общее число записей («Всего …: N»).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8.2. Гражданства (пример с особыми полями)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Справочник гражданств подставляется при оформлении пропусков на людей.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izenshi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10 — Управление гражданствами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заголовок, переключатель «Активные / Архив», поиск, кнопка обновления.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создаёт новое гражданство.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гражданства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 и два флага: «Гражданство по умолчанию» (подставляется в новые заявки) и «Требуется патент» (для этого гражданства патент обязателен).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Гражданство, отмеченное «по умолчанию», помечается соответствующим бейджем в списке. В карточке также показаны ID и дата создания записи.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8.3. Форматы номеров (пример со структурой)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Формат номера задаёт шаблон автомобильного номера: какие позиции содержат буквы, а какие — цифры. По формату система проверяет вводимые номера при оформлении заявок.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ber-forma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11 — Управление форматами номеров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заголовок, переключатель «Активные / Архив»,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создаёт новый формат номера.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формата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наименование, код страны, флаг «Формат по умолчанию» и конструктор клеток: для каждой клетки задаётся тип (буквы/цифры), длина и сторона дополнения.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8.4. Марки автомобилей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12 — Управление марками автомобилей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заголовок, переключатель «Активные / Архив», поиск, кнопка «Добавить».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марки — </w:t>
      </w:r>
      <w:r>
        <w:rPr>
          <w:rFonts w:ascii="Times New Roman" w:hAnsi="Times New Roman" w:cs="Times New Roman"/>
          <w:b w:val="0"/>
          <w:i w:val="0"/>
          <w:sz w:val="24"/>
        </w:rPr>
        <w:t>поле «Название марки» и кнопка «Сохранить»; доступны «История» и «В архив».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Итог — </w:t>
      </w:r>
      <w:r>
        <w:rPr>
          <w:rFonts w:ascii="Times New Roman" w:hAnsi="Times New Roman" w:cs="Times New Roman"/>
          <w:b w:val="0"/>
          <w:i w:val="0"/>
          <w:sz w:val="24"/>
        </w:rPr>
        <w:t>общее число марок.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8.5. Места разгрузки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load-plac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13 — Управление местами разгрузки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 «Управление местами разгрузки», переключатель «Активные / Архив»,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Добавить — </w:t>
      </w:r>
      <w:r>
        <w:rPr>
          <w:rFonts w:ascii="Times New Roman" w:hAnsi="Times New Roman" w:cs="Times New Roman"/>
          <w:b w:val="0"/>
          <w:i w:val="0"/>
          <w:sz w:val="24"/>
        </w:rPr>
        <w:t>создаёт новое место разгрузки.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места — </w:t>
      </w:r>
      <w:r>
        <w:rPr>
          <w:rFonts w:ascii="Times New Roman" w:hAnsi="Times New Roman" w:cs="Times New Roman"/>
          <w:b w:val="0"/>
          <w:i w:val="0"/>
          <w:sz w:val="24"/>
        </w:rPr>
        <w:t>вкладки «Основное» (наименование, описание, статус «Активно / Не активно»), «Расписание» и «Местоположение и маршрут».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Итог — </w:t>
      </w:r>
      <w:r>
        <w:rPr>
          <w:rFonts w:ascii="Times New Roman" w:hAnsi="Times New Roman" w:cs="Times New Roman"/>
          <w:b w:val="0"/>
          <w:i w:val="0"/>
          <w:sz w:val="24"/>
        </w:rPr>
        <w:t>общее число мест разгрузки.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8.6. Типы вложений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Типы вложений настраивают «кирпичики», из которых пользователь собирает заявку: автозаявка, заявка на работы, разовый пропуск и др. Для каждого типа задаётся наименование, отображаемый заголовок, тип (люди/машины), инструкция, поля и связанный Excel-бланк.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-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14 — Вложения заявок (типы вложений)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 «Вложения заявок», переключатель «Активные / Архив»,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Создать вложение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новый тип вложения.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вложения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 (видно на сайте), системное имя (задаётся при создании и не меняется), заголовок, тип вложения, редактор инструкции; кнопки «История», «Excel-бланк», «Настройка полей», «В архив».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Итог — </w:t>
      </w:r>
      <w:r>
        <w:rPr>
          <w:rFonts w:ascii="Times New Roman" w:hAnsi="Times New Roman" w:cs="Times New Roman"/>
          <w:b w:val="0"/>
          <w:i w:val="0"/>
          <w:sz w:val="24"/>
        </w:rPr>
        <w:t>общее число вложений.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8.7. Типы пользователей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typ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15 — Типы пользователей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 «Типы пользователей» и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Создать тип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новый тип учётной записи.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типа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 и системное имя; столбец «Пользователи» показывает число учётных записей этого типа.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Итог — </w:t>
      </w:r>
      <w:r>
        <w:rPr>
          <w:rFonts w:ascii="Times New Roman" w:hAnsi="Times New Roman" w:cs="Times New Roman"/>
          <w:b w:val="0"/>
          <w:i w:val="0"/>
          <w:sz w:val="24"/>
        </w:rPr>
        <w:t>общее число типов.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Системные типы: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Часть типов помечена бейджем «системный» — они используются логикой системы, переименование и архив для них ограничены. Создавать собственные типы можно поверх системных.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9. Чёрные списки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Чёрный список ограничивает проезд транспорта и проход людей. Раздел «Чёрный список» содержит две вкладки — «Машины» и «Люди», каждая со своим списком и карточкой.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9.1. Чёрный список транспорта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list-vehic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16 — Чёрный список: транспорт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Вкладки «Машины / Люди»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переключают список; рядом переключатель «Активные / Архив» и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Создать запись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новую запись в чёрный список.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записей — </w:t>
      </w:r>
      <w:r>
        <w:rPr>
          <w:rFonts w:ascii="Times New Roman" w:hAnsi="Times New Roman" w:cs="Times New Roman"/>
          <w:b w:val="0"/>
          <w:i w:val="0"/>
          <w:sz w:val="24"/>
        </w:rPr>
        <w:t>номер и марка (для машин) либо ФИО (для людей); по клику открывается карточка.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Карточка записи — </w:t>
      </w:r>
      <w:r>
        <w:rPr>
          <w:rFonts w:ascii="Times New Roman" w:hAnsi="Times New Roman" w:cs="Times New Roman"/>
          <w:b w:val="0"/>
          <w:i w:val="0"/>
          <w:sz w:val="24"/>
        </w:rPr>
        <w:t>статус «В чёрном списке», причина, реквизиты (номер, марка, дата добавления); кнопки «Открыть карточку», «Убрать из ЧС», «Редактировать».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9.2. Добавление записи в чёрный список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Нажмите «Создать запись» — откроется форма. Поля со звёздочкой обязательны.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list-create-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17 — Добавление машины в чёрный список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Поле</w:t>
            </w:r>
          </w:p>
        </w:tc>
        <w:tc>
          <w:tcPr>
            <w:tcW w:type="dxa" w:w="907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5896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Формат номера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Шаблон номера (например, «Российская Федерация»).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Т/С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Номер автомобиля, вводится по клеткам выбранного формата.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Марка Т/С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Марка из справочника марок.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Причина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Текстовое описание причины внесения в чёрный список.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Заполните поля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Выберите формат номера, введите номер, выберите марку и опишите причину.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Нажмите «Добавить»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Запись появится в списке. Кнопка «Отмена» закрывает форму без сохранения.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9.3. Чёрный список людей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acklist-pers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18 — Чёрный список: люди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Вкладки «Машины / Люди» — </w:t>
      </w:r>
      <w:r>
        <w:rPr>
          <w:rFonts w:ascii="Times New Roman" w:hAnsi="Times New Roman" w:cs="Times New Roman"/>
          <w:b w:val="0"/>
          <w:i w:val="0"/>
          <w:sz w:val="24"/>
        </w:rPr>
        <w:t>активна вкладка «Люди»; рядом переключатель «Активные / Архив» и поиск.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людей — </w:t>
      </w:r>
      <w:r>
        <w:rPr>
          <w:rFonts w:ascii="Times New Roman" w:hAnsi="Times New Roman" w:cs="Times New Roman"/>
          <w:b w:val="0"/>
          <w:i w:val="0"/>
          <w:sz w:val="24"/>
        </w:rPr>
        <w:t>ФИО внесённых в чёрный список; по клику открывается карточка с причиной и реквизитами.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Связь с заявками: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Если в заявке встречается транспорт или человек из чёрного списка, система предупреждает согласующего и блокирует согласование до явного подтверждения (переопределения) ответственным сотрудником.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10. Управление документами и новостями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«Документы» управляет бланками и шаблонами, которые пользователи видят и скачивают на главном экране «Обзор и новости». Здесь же настраивается, какие документы показывать, а какие держать скрытыми.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10.1. Экран «Документы»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19 — Управление документами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Шапка экрана — </w:t>
      </w:r>
      <w:r>
        <w:rPr>
          <w:rFonts w:ascii="Times New Roman" w:hAnsi="Times New Roman" w:cs="Times New Roman"/>
          <w:b w:val="0"/>
          <w:i w:val="0"/>
          <w:sz w:val="24"/>
        </w:rPr>
        <w:t>заголовок «Документы» и фильтр по группам («Все группы»).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Загрузить документы — </w:t>
      </w:r>
      <w:r>
        <w:rPr>
          <w:rFonts w:ascii="Times New Roman" w:hAnsi="Times New Roman" w:cs="Times New Roman"/>
          <w:b w:val="0"/>
          <w:i w:val="0"/>
          <w:sz w:val="24"/>
        </w:rPr>
        <w:t>добавляет новые файлы; рядом «Управление группами» для редактирования групп.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Список документов — </w:t>
      </w:r>
      <w:r>
        <w:rPr>
          <w:rFonts w:ascii="Times New Roman" w:hAnsi="Times New Roman" w:cs="Times New Roman"/>
          <w:b w:val="0"/>
          <w:i w:val="0"/>
          <w:sz w:val="24"/>
        </w:rPr>
        <w:t>наименование, группа и формат каждого файла; по клику открывается карточка справа.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10.2. Карточка документа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В карточке выбранного документа доступны: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Наименование (видно на сайте) — </w:t>
      </w:r>
      <w:r>
        <w:rPr>
          <w:rFonts w:ascii="Times New Roman" w:hAnsi="Times New Roman" w:cs="Times New Roman"/>
          <w:b w:val="0"/>
          <w:i w:val="0"/>
          <w:sz w:val="24"/>
        </w:rPr>
        <w:t>название, которое видит пользователь.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Описание (серый текст) — </w:t>
      </w:r>
      <w:r>
        <w:rPr>
          <w:rFonts w:ascii="Times New Roman" w:hAnsi="Times New Roman" w:cs="Times New Roman"/>
          <w:b w:val="0"/>
          <w:i w:val="0"/>
          <w:sz w:val="24"/>
        </w:rPr>
        <w:t>пояснение под названием.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Группа — </w:t>
      </w:r>
      <w:r>
        <w:rPr>
          <w:rFonts w:ascii="Times New Roman" w:hAnsi="Times New Roman" w:cs="Times New Roman"/>
          <w:b w:val="0"/>
          <w:i w:val="0"/>
          <w:sz w:val="24"/>
        </w:rPr>
        <w:t>группа, в которой документ отображается (например, «Бланки заявок»).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Дата публикации — </w:t>
      </w:r>
      <w:r>
        <w:rPr>
          <w:rFonts w:ascii="Times New Roman" w:hAnsi="Times New Roman" w:cs="Times New Roman"/>
          <w:b w:val="0"/>
          <w:i w:val="0"/>
          <w:sz w:val="24"/>
        </w:rPr>
        <w:t>дата, отображаемая рядом с документом.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Показывать на «Обзор и новости»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переключатель видимости; выключенный документ остаётся в системе, но скрыт от пользователей.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Скачать / Заменить файл / Сохранить / Удалить — </w:t>
      </w:r>
      <w:r>
        <w:rPr>
          <w:rFonts w:ascii="Times New Roman" w:hAnsi="Times New Roman" w:cs="Times New Roman"/>
          <w:b w:val="0"/>
          <w:i w:val="0"/>
          <w:sz w:val="24"/>
        </w:rPr>
        <w:t>действия над документом. Удаление файла необратимо.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10.3. Загрузка документов и группы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Кнопка «Загрузить документы» открывает форму добавления: выбор файла, наименование на сайте и (необязательно) описание. Кнопка «Управление группами» позволяет создавать, переименовывать и удалять группы документов; название группы задаётся в отдельном поле.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10.4. Новости и объявления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Новости и объявления отображаются пользователям на главном экране «Обзор и новости». Лента новостей сообщает об изменениях и событиях, а объявление выводится отдельной плашкой в шапке и блоком на главном экране. Они формируют для пользователей единое информационное пространство вместе с документами и руководством.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11. Системные настройки и контроль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11.1. Настройки системы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«Настройки» собирает общесистемные параметры. Слева — список разделов настроек, справа — их содержимое.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20 — Настройки системы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Разделы настроек — </w:t>
      </w:r>
      <w:r>
        <w:rPr>
          <w:rFonts w:ascii="Times New Roman" w:hAnsi="Times New Roman" w:cs="Times New Roman"/>
          <w:b w:val="0"/>
          <w:i w:val="0"/>
          <w:sz w:val="24"/>
        </w:rPr>
        <w:t>«Загрузка файлов», «Пагинация», «Уведомления».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Содержимое раздела — </w:t>
      </w:r>
      <w:r>
        <w:rPr>
          <w:rFonts w:ascii="Times New Roman" w:hAnsi="Times New Roman" w:cs="Times New Roman"/>
          <w:b w:val="0"/>
          <w:i w:val="0"/>
          <w:sz w:val="24"/>
        </w:rPr>
        <w:t>параметры выбранного раздела и кнопка «Сохранить».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Доступные настройки: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Загрузка файлов — </w:t>
      </w:r>
      <w:r>
        <w:rPr>
          <w:rFonts w:ascii="Times New Roman" w:hAnsi="Times New Roman" w:cs="Times New Roman"/>
          <w:b w:val="0"/>
          <w:i w:val="0"/>
          <w:sz w:val="24"/>
        </w:rPr>
        <w:t>максимальный размер файла (ползунок), разрешённые типы изображений и документов (флажки форматов).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Пагинация — </w:t>
      </w:r>
      <w:r>
        <w:rPr>
          <w:rFonts w:ascii="Times New Roman" w:hAnsi="Times New Roman" w:cs="Times New Roman"/>
          <w:b w:val="0"/>
          <w:i w:val="0"/>
          <w:sz w:val="24"/>
        </w:rPr>
        <w:t>число записей на странице в списках системы.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Уведомления — </w:t>
      </w:r>
      <w:r>
        <w:rPr>
          <w:rFonts w:ascii="Times New Roman" w:hAnsi="Times New Roman" w:cs="Times New Roman"/>
          <w:b w:val="0"/>
          <w:i w:val="0"/>
          <w:sz w:val="24"/>
        </w:rPr>
        <w:t>переключатель «Уведомления включены» и связанные параметры.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11.2. Режим технических работ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«Техработы» («Системное управление») переводит систему в режим технического обслуживания. Это скрытая страница, доступная только супер-администратору по прямой ссылке; в меню она помечена соответствующим образом.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ro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21 — Системное управление (режим техработ)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Текущий статус — </w:t>
      </w:r>
      <w:r>
        <w:rPr>
          <w:rFonts w:ascii="Times New Roman" w:hAnsi="Times New Roman" w:cs="Times New Roman"/>
          <w:b w:val="0"/>
          <w:i w:val="0"/>
          <w:sz w:val="24"/>
        </w:rPr>
        <w:t>индикатор «Сервис работает нормально» / режим техработ.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Параметры — </w:t>
      </w:r>
      <w:r>
        <w:rPr>
          <w:rFonts w:ascii="Times New Roman" w:hAnsi="Times New Roman" w:cs="Times New Roman"/>
          <w:b w:val="0"/>
          <w:i w:val="0"/>
          <w:sz w:val="24"/>
        </w:rPr>
        <w:t>сообщение для пользователей, контакт поддержки и кнопка «Включить технические работы».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D08A"/>
          <w:left w:val="single" w:sz="8" w:color="F0D08A"/>
          <w:bottom w:val="single" w:sz="8" w:color="F0D08A"/>
          <w:right w:val="single" w:sz="8" w:color="F0D08A"/>
        </w:tblBorders>
      </w:tblPr>
      <w:tblGrid>
        <w:gridCol w:w="9355"/>
      </w:tblGrid>
      <w:tr>
        <w:tc>
          <w:tcPr>
            <w:tcW w:type="dxa" w:w="9355"/>
            <w:shd w:val="clear" w:fill="FFF6E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Внимание: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 включении режима технических работ обычные пользователи отключаются и видят страницу «Технические работы». Супер-администратор продолжает работать без ограничений. Включайте режим осознанно — это затрагивает всех пользователей системы.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12. Аудит и защита персональных данных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Система ведёт несколько журналов, которые помогают контролировать действия и доступ, а также выполнять требования Федерального закона № 152-ФЗ «О персональных данных».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12.1. Журнал отказов в доступе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 «Журнал отказов» фиксирует случаи, когда система отказала в доступе к ресурсу. По журналу видно, кому, к какому ресурсу и какого права не хватило — это основной инструмент диагностики прав доступа.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67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denial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22 — Журнал отказов в доступе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Переключатель «Активные (3 мес) / Архив» — </w:t>
      </w:r>
      <w:r>
        <w:rPr>
          <w:rFonts w:ascii="Times New Roman" w:hAnsi="Times New Roman" w:cs="Times New Roman"/>
          <w:b w:val="0"/>
          <w:i w:val="0"/>
          <w:sz w:val="24"/>
        </w:rPr>
        <w:t>свежие записи или архив отказов.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Фильтры — </w:t>
      </w:r>
      <w:r>
        <w:rPr>
          <w:rFonts w:ascii="Times New Roman" w:hAnsi="Times New Roman" w:cs="Times New Roman"/>
          <w:b w:val="0"/>
          <w:i w:val="0"/>
          <w:sz w:val="24"/>
        </w:rPr>
        <w:t>ID пользователя, ресурс (по подстроке), причина и диапазон дат; кнопки «Применить», «Сбросить».</w:t>
      </w:r>
    </w:p>
    <w:p>
      <w:pPr>
        <w:spacing w:after="60"/>
        <w:ind w:left="227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 xml:space="preserve">— </w:t>
      </w:r>
      <w:r>
        <w:rPr>
          <w:rFonts w:ascii="Times New Roman" w:hAnsi="Times New Roman" w:cs="Times New Roman"/>
          <w:b/>
          <w:i w:val="0"/>
          <w:sz w:val="24"/>
        </w:rPr>
        <w:t xml:space="preserve">Таблица отказов — </w:t>
      </w:r>
      <w:r>
        <w:rPr>
          <w:rFonts w:ascii="Times New Roman" w:hAnsi="Times New Roman" w:cs="Times New Roman"/>
          <w:b w:val="0"/>
          <w:i w:val="0"/>
          <w:sz w:val="24"/>
        </w:rPr>
        <w:t>ID, дата, пользователь, ресурс, право, причина (например, «Нет прав») и IP.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Под таблицей расположены кнопки обслуживания журнала: «Очистить с фильтрами» (удаляет записи активной таблицы по заданным фильтрам, не затрагивая архив) и «Архивировать всё за период».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12.2. История изменений сущностей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Почти каждый раздел (пользователи, организации, компании, справочники, принимающие, чёрные списки) имеет кнопку «История». Она открывает журнал изменений конкретной записи: кто, когда и что менял. Журнал поддерживает фильтрацию и выгрузку в Excel, что удобно при разборе инцидентов и проверках.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12.3. Журналирование доступа к персональным данным (152-ФЗ)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Доступ к персональным данным (ФИО, контакты, документы людей в заявках) журналируется в соответствии с требованиями 152-ФЗ. Эти записи фиксируют факт обращения к персональным данным и используются для внутреннего контроля и при проверках. Журналы аудита изменению администратором не подлежат — они только просматриваются.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Рекомендация по аудиту: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Периодически просматривайте журнал отказов и историю изменений ключевых справочников. Это помогает вовремя заметить неправильно выданные права и нештатные действия с данными.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Лист регистрации изменений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фиксируются изменения документа по мере развития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Дата</w:t>
            </w:r>
          </w:p>
        </w:tc>
        <w:tc>
          <w:tcPr>
            <w:tcW w:type="dxa" w:w="10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Версия</w:t>
            </w:r>
          </w:p>
        </w:tc>
        <w:tc>
          <w:tcPr>
            <w:tcW w:type="dxa" w:w="481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 изменения</w:t>
            </w:r>
          </w:p>
        </w:tc>
        <w:tc>
          <w:tcPr>
            <w:tcW w:type="dxa" w:w="181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Автор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20.06.2026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Первая редакция руководства администратора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Бюро пропусков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/>
        <w:b w:val="0"/>
        <w:i/>
        <w:color w:val="5B6175"/>
        <w:sz w:val="18"/>
      </w:rPr>
      <w:t>Руководство администратора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