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2026-08-20T19:44:00Z</dcterms:created>
  <dcterms:modified xsi:type="dcterms:W3CDTF">2026-08-20T19:44:00Z</dcterms:modified>
  <cp:category>Эксплуатационная документация</cp:category>
</cp:coreProperties>
</file>