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1.20</w:t>
      </w:r>
    </w:p>
    <w:p>
      <w:pPr>
        <w:ind w:firstLine="0"/>
        <w:jc w:val="center"/>
      </w:pPr>
      <w:r>
        <w:rPr>
          <w:rFonts w:ascii="Times New Roman" w:hAnsi="Times New Roman" w:cs="Times New Roman" w:eastAsia="Times New Roman"/>
          <w:b w:val="0"/>
          <w:i w:val="0"/>
          <w:color w:val="000000"/>
          <w:sz w:val="26"/>
        </w:rPr>
        <w:t>Дата: 02.08.2026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Прикладной сервер это проверяет и с вложенным каталогом не запустится: иначе выложенные бланки попали бы в перечень вложений и в архив загруженных файлов, задвоив их в резервных копиях.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время последней записи, число ошибок записи.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Удалять файлы из каталога вручную не следует. Система считает выложенным то, что записала сама; удалённый файл она вернёт на место при ближайшей ночной сверке.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221"/>
        <w:gridCol w:w="2287"/>
        <w:gridCol w:w="4847"/>
      </w:tblGrid>
      <w:tr>
        <w:trPr>
          <w:tblHeader w:val="true"/>
          <w:cantSplit w:val="true"/>
        </w:trPr>
        <w:tc>
          <w:tcPr>
            <w:tcW w:type="dxa" w:w="22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87"/>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87"/>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87"/>
          </w:tcPr>
          <w:p>
            <w:pPr>
              <w:spacing w:line="240" w:lineRule="auto" w:after="0"/>
              <w:ind w:firstLine="0"/>
              <w:jc w:val="left"/>
            </w:pPr>
            <w:r>
              <w:rPr>
                <w:rFonts w:ascii="Courier New" w:hAnsi="Courier New" w:cs="Courier New" w:eastAsia="Courier New"/>
                <w:b w:val="0"/>
                <w:i w:val="0"/>
                <w:color w:val="000000"/>
                <w:sz w:val="20"/>
              </w:rPr>
              <w:t>0.0.0.0</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15"/>
        <w:gridCol w:w="1559"/>
        <w:gridCol w:w="4381"/>
      </w:tblGrid>
      <w:tr>
        <w:trPr>
          <w:tblHeader w:val="true"/>
          <w:cantSplit w:val="true"/>
        </w:trPr>
        <w:tc>
          <w:tcPr>
            <w:tcW w:type="dxa" w:w="34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3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1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59"/>
          </w:tcPr>
          <w:p>
            <w:pPr>
              <w:spacing w:line="240" w:lineRule="auto" w:after="0"/>
              <w:ind w:firstLine="0"/>
              <w:jc w:val="left"/>
            </w:pPr>
            <w:r>
              <w:rPr>
                <w:rFonts w:ascii="Courier New" w:hAnsi="Courier New" w:cs="Courier New" w:eastAsia="Courier New"/>
                <w:b w:val="0"/>
                <w:i w:val="0"/>
                <w:color w:val="000000"/>
                <w:sz w:val="20"/>
              </w:rPr>
              <w:t>200</w:t>
            </w:r>
          </w:p>
        </w:tc>
        <w:tc>
          <w:tcPr>
            <w:tcW w:type="dxa" w:w="4381"/>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1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4381"/>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1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43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232"/>
        <w:gridCol w:w="1559"/>
        <w:gridCol w:w="456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