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1.75</w:t>
      </w:r>
    </w:p>
    <w:p>
      <w:pPr>
        <w:ind w:firstLine="0"/>
        <w:jc w:val="center"/>
      </w:pPr>
      <w:r>
        <w:rPr>
          <w:rFonts w:ascii="Times New Roman" w:hAnsi="Times New Roman" w:cs="Times New Roman" w:eastAsia="Times New Roman"/>
          <w:b w:val="0"/>
          <w:i w:val="0"/>
          <w:color w:val="000000"/>
          <w:sz w:val="26"/>
        </w:rPr>
        <w:t>Дата: 21.08.2026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64</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ни мониторинг запросов.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Инициатора заявки это правило не касается: сведения, которые он сам внёс в свою заявку, выдаются ему без права. Что получает работник без права по чужой заявке,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там же, в разделе администрирования: сохранённый бланк вложения скачивается по одному, а все файлы заявки выдаются архивом. В окне скачивания бланков, которым пользуется заявитель, выбора источника нет: разница между лежащей на диске копией и свежей сборкой относится к устройству хранилища, а не к работе с заявкой, поэтому бланк там собирается заново при каждом обращении. Круг допущенных к сохранённым файлам уже, чем к бланку: кроме инициатора заявки, для которого открыта вся её выдача, нужно право на выгрузку сведений документов - видеть заявку мало.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 запись справочника на проверке и её разбор, всплеск ошибок сервера.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всплеска серверных ошибок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Считается доля ответов с кодом 5xx за последние пять минут; когда она переходит 5 процентов при не менее чем 50 запросах в окне, работникам с доступом к разделу мониторинга уходит уведомление. Между уведомлениями выдерживается пауза 30 минут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разграничен (снимок документа, приложенный к заявке файлом, живёт по своим правилам, см. подраздел 13.6 выше и подраздел 6.1). Инициатор заявки получает их без всякого права: паспорта и патенты участников он сам вносит в форму подачи, из своей же заявки они и уходят, а прочерки в его бланке читались бы как неисправность. Круг здесь намеренно узкий - именно подавший заявку, а не всякий, кому она доступна: согласующие, принимающие и получатели пересылки её только читают, и для них действует общее правило. Работник, не подававший эту заявку и не имеющий права на выгрузку сведений документов, получает бланк, в котором на месте серии и номера паспорта, номера патента и иного разрешения стоит длинное тире.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переключателем: бланк со сведениями документов или без них. Положение по умолчанию закрытое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выгрузка перечня заявок за период из центра заявок, а также снятие журнала обращений файлом.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Адрес запроса записывается в журнал с затёртыми значениями параметров. Перечень безопасных параметров закрытый: значение сохраняется только у тех, которыми задают выборку, - номер и размер страницы, границы периода, метод и коды ответа, порог длительности, шаг ряда, порядок сортировки, признак архива, - а у всех остальных вместо значения остаётся отметка </w:t>
      </w:r>
      <w:r>
        <w:rPr>
          <w:rFonts w:ascii="Courier New" w:hAnsi="Courier New" w:cs="Courier New" w:eastAsia="Courier New"/>
          <w:b w:val="0"/>
          <w:i w:val="0"/>
          <w:color w:val="000000"/>
          <w:sz w:val="24"/>
        </w:rPr>
        <w:t>***</w:t>
      </w:r>
      <w:r>
        <w:rPr>
          <w:rFonts w:ascii="Times New Roman" w:hAnsi="Times New Roman" w:cs="Times New Roman" w:eastAsia="Times New Roman"/>
          <w:b w:val="0"/>
          <w:i w:val="0"/>
          <w:color w:val="000000"/>
          <w:sz w:val="28"/>
        </w:rPr>
        <w:t>. Имена параметров сохраняются полностью, поэтому по журналу видно, что работник искал по имени, но не видно, кого именно он искал.</w:t>
      </w:r>
    </w:p>
    <w:p>
      <w:r>
        <w:rPr>
          <w:rFonts w:ascii="Times New Roman" w:hAnsi="Times New Roman" w:cs="Times New Roman" w:eastAsia="Times New Roman"/>
          <w:b w:val="0"/>
          <w:i w:val="0"/>
          <w:color w:val="000000"/>
          <w:sz w:val="28"/>
        </w:rPr>
        <w:t>Такой порядок выбран потому, что сроки жизни у передаваемого значения и у журнала несопоставимы: одноразовый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Перечень запрещённых закрывал только заранее известное - билет, маркер доступа, ключ выгрузки; для файлового архива это особенно важно, потому что билет открывает выгрузку бланков с паспортными сведениями. Всё остальное, включая строку поиска с фамилией или номером заявки, попадало в журнал открытым. Та же маска применяется и при выгрузке журнала файлом, поэтому записи, сделанные до перехода на закрытый перечень, наружу открытыми не уходят.</w:t>
      </w:r>
    </w:p>
    <w:p>
      <w:r>
        <w:rPr>
          <w:rFonts w:ascii="Times New Roman" w:hAnsi="Times New Roman" w:cs="Times New Roman" w:eastAsia="Times New Roman"/>
          <w:b w:val="0"/>
          <w:i w:val="0"/>
          <w:color w:val="000000"/>
          <w:sz w:val="28"/>
        </w:rPr>
        <w:t>Снятие журнала файлом само записывается в журнал изменений: кто, когда, каким отбором и сколько строк унёс. Строка поиска в этот след не переносится - сохраняется только признак, что поиск был: иначе то, что затёрто в журнале, осело бы во втором хранилище.</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2 173 теста в 388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4 981 тест в 553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7 342</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495 750 строк в 1 832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104 797 строк без тестов: 187 служб, 76 обработчиков,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201 596 строк: 39 экранов, 229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7 342</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270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мониторинг запросов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 порядок затирания параметров в журнале обращений: значение сохраняется только у служебных параметров разбора, остальные затираются вместе с поисковыми строками; описан след выгрузки журнала в журнале изменений; мониторинг запросов дописан в перечень разделов, закрытых своим правом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в окне скачивания бланков источник не выбирается: бланк собирается заново при каждом обращении, сохранённые копии забирают в разделе администрирования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фоновая проверка доли серверных ошибок: при переходе порога работникам с правом на раздел мониторинга уходит уведомление; перечень системных событий дополнен записями справочника, которых в нём не хватало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Снятие журнала обращений файлом отнесено к учёту обращений к персональным данным: выгрузка попадает в журнал наравне с выгрузкой бланков, файлового архива и реестра заявок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инициатор заявки получает сведения документов в бланке без права на их выгрузку: в форму подачи он вносит их сам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2026-08-21T20:29:13Z</dcterms:created>
  <dcterms:modified xsi:type="dcterms:W3CDTF">2026-08-21T20:29:13Z</dcterms:modified>
  <cp:category>Эксплуатационная документация</cp:category>
</cp:coreProperties>
</file>