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5F1CDF">
        <w:rPr>
          <w:rFonts w:ascii="Arial" w:hAnsi="Arial" w:cs="Arial"/>
          <w:sz w:val="21"/>
        </w:rPr>
        <w:t>Motorola</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in </w:t>
      </w:r>
      <w:r w:rsidR="005F1CDF">
        <w:rPr>
          <w:rFonts w:ascii="Arial" w:hAnsi="Arial" w:cs="Arial"/>
          <w:sz w:val="21"/>
        </w:rPr>
        <w:t>Motorola</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DC4675">
        <w:rPr>
          <w:rFonts w:ascii="Arial" w:hAnsi="Arial" w:cs="Arial"/>
          <w:sz w:val="21"/>
        </w:rPr>
        <w:t>Paylocity</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 xml:space="preserve">during my </w:t>
      </w:r>
      <w:r w:rsidR="00DC4675">
        <w:rPr>
          <w:rFonts w:ascii="Arial" w:hAnsi="Arial" w:cs="Arial"/>
          <w:sz w:val="21"/>
        </w:rPr>
        <w:t>Paylocity</w:t>
      </w:r>
      <w:r w:rsidR="00DC4675"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5F1CDF">
        <w:rPr>
          <w:rFonts w:ascii="Arial" w:hAnsi="Arial" w:cs="Arial"/>
          <w:b/>
        </w:rPr>
        <w:t>Motorola</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w:t>
      </w:r>
      <w:r w:rsidR="00DC4675">
        <w:rPr>
          <w:rFonts w:ascii="Arial" w:hAnsi="Arial" w:cs="Arial"/>
          <w:sz w:val="21"/>
        </w:rPr>
        <w:t>Paylocity</w:t>
      </w:r>
      <w:r w:rsidR="00DC4675">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DC4675">
        <w:rPr>
          <w:rFonts w:ascii="Arial" w:hAnsi="Arial" w:cs="Arial"/>
          <w:sz w:val="21"/>
        </w:rPr>
        <w:t>Paylocity</w:t>
      </w:r>
      <w:r w:rsidR="00DC4675">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w:t>
      </w:r>
      <w:r w:rsidR="00DC4675">
        <w:rPr>
          <w:rFonts w:ascii="Arial" w:hAnsi="Arial" w:cs="Arial"/>
          <w:sz w:val="21"/>
        </w:rPr>
        <w:t>data</w:t>
      </w:r>
      <w:r>
        <w:rPr>
          <w:rFonts w:ascii="Arial" w:hAnsi="Arial" w:cs="Arial"/>
          <w:sz w:val="21"/>
        </w:rPr>
        <w:t xml:space="preserv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w:t>
      </w:r>
      <w:r w:rsidR="00DC4675">
        <w:rPr>
          <w:rFonts w:ascii="Arial" w:hAnsi="Arial" w:cs="Arial"/>
          <w:sz w:val="21"/>
        </w:rPr>
        <w:t>data</w:t>
      </w:r>
      <w:r>
        <w:rPr>
          <w:rFonts w:ascii="Arial" w:hAnsi="Arial" w:cs="Arial"/>
          <w:sz w:val="21"/>
        </w:rPr>
        <w:t xml:space="preserve"> or image processing in </w:t>
      </w:r>
      <w:r w:rsidR="00DC4675">
        <w:rPr>
          <w:rFonts w:ascii="Arial" w:hAnsi="Arial" w:cs="Arial"/>
          <w:sz w:val="21"/>
        </w:rPr>
        <w:t>Paylocity</w:t>
      </w:r>
      <w:r w:rsidR="00DC4675">
        <w:rPr>
          <w:rFonts w:ascii="Arial" w:hAnsi="Arial" w:cs="Arial"/>
          <w:sz w:val="21"/>
        </w:rPr>
        <w:t xml:space="preserve"> </w:t>
      </w:r>
      <w:bookmarkStart w:id="0" w:name="_GoBack"/>
      <w:bookmarkEnd w:id="0"/>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44845"/>
    <w:rsid w:val="003C19AD"/>
    <w:rsid w:val="003D7950"/>
    <w:rsid w:val="00417854"/>
    <w:rsid w:val="004C0384"/>
    <w:rsid w:val="004D3460"/>
    <w:rsid w:val="004F2D8E"/>
    <w:rsid w:val="005F1CDF"/>
    <w:rsid w:val="00611DAE"/>
    <w:rsid w:val="006A1088"/>
    <w:rsid w:val="00753CAB"/>
    <w:rsid w:val="00824B2B"/>
    <w:rsid w:val="008D1F5E"/>
    <w:rsid w:val="008D7D6F"/>
    <w:rsid w:val="00906246"/>
    <w:rsid w:val="00956038"/>
    <w:rsid w:val="00A27D63"/>
    <w:rsid w:val="00B930E0"/>
    <w:rsid w:val="00BB526A"/>
    <w:rsid w:val="00C113B3"/>
    <w:rsid w:val="00C4109C"/>
    <w:rsid w:val="00C60F18"/>
    <w:rsid w:val="00CA5CB8"/>
    <w:rsid w:val="00CA752F"/>
    <w:rsid w:val="00DC4675"/>
    <w:rsid w:val="00DE7EA3"/>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E1F0"/>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2020-12-25T11:37:00Z</dcterms:created>
  <dcterms:modified xsi:type="dcterms:W3CDTF">2020-12-25T11:38:00Z</dcterms:modified>
</cp:coreProperties>
</file>