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bookmarkStart w:id="0" w:name="_GoBack"/>
      <w:bookmarkEnd w:id="0"/>
      <w:r>
        <w:t xml:space="preserve">ACCIDENT LOCATIONS ON          </w:t>
      </w:r>
    </w:p>
    <w:p>
      <w:pPr>
        <w:pStyle w:val="9"/>
      </w:pPr>
      <w:r>
        <w:t>INDIAN ROADS</w:t>
      </w:r>
    </w:p>
    <w:p>
      <w:pPr>
        <w:pStyle w:val="8"/>
        <w:rPr>
          <w:color w:val="FF0000"/>
          <w:sz w:val="32"/>
          <w:szCs w:val="32"/>
        </w:rPr>
      </w:pPr>
      <w:r>
        <w:rPr>
          <w:color w:val="FF0000"/>
          <w:sz w:val="32"/>
          <w:szCs w:val="32"/>
        </w:rPr>
        <w:t>RSM Group</w:t>
      </w:r>
    </w:p>
    <w:p>
      <w:r>
        <w:t>B.Ramya(21N31A6711)</w:t>
      </w:r>
    </w:p>
    <w:p>
      <w:r>
        <w:t>S.Srinidhi(21N31A6749)</w:t>
      </w:r>
    </w:p>
    <w:p>
      <w:r>
        <w:t>N.Mounika(22N35A6704)</w:t>
      </w:r>
    </w:p>
    <w:p>
      <w:r>
        <w:t>Date:-14/07/2023</w:t>
      </w:r>
    </w:p>
    <w:p>
      <w:pPr>
        <w:pStyle w:val="2"/>
        <w:rPr>
          <w:color w:val="0C0C0C" w:themeColor="text1" w:themeTint="F2"/>
        </w:rPr>
      </w:pPr>
      <w:r>
        <w:rPr>
          <w:color w:val="0C0C0C" w:themeColor="text1" w:themeTint="F2"/>
        </w:rPr>
        <w:t>ABSTRACT:</w:t>
      </w:r>
    </w:p>
    <w:p>
      <w:pPr>
        <w:tabs>
          <w:tab w:val="left" w:pos="1373"/>
        </w:tabs>
        <w:rPr>
          <w:sz w:val="24"/>
          <w:szCs w:val="24"/>
        </w:rPr>
      </w:pPr>
      <w:r>
        <w:rPr>
          <w:sz w:val="52"/>
          <w:szCs w:val="52"/>
        </w:rPr>
        <w:tab/>
      </w:r>
      <w:r>
        <w:rPr>
          <w:rFonts w:ascii="Georgia" w:hAnsi="Georgia"/>
          <w:color w:val="2E2E2E"/>
          <w:sz w:val="24"/>
          <w:szCs w:val="24"/>
        </w:rPr>
        <w:t>The main aim of this report is to analyse the road accidents in India at  state, and metropolitan city level. Analysis shows about the Block Spots locations in Telangana, India. This report gives</w:t>
      </w:r>
      <w:r>
        <w:rPr>
          <w:sz w:val="24"/>
          <w:szCs w:val="24"/>
        </w:rPr>
        <w:t xml:space="preserve"> methods and techniques that are used to analyse black spots and black zones. Although, no universally accepted definition of a black spot or black zone is given, these locations will in generally be described as high risk accident locations. In this context, several statistical analysis on the road accident locations.</w:t>
      </w:r>
    </w:p>
    <w:p>
      <w:pPr>
        <w:pStyle w:val="2"/>
      </w:pPr>
      <w:r>
        <w:t>INTRODUCTION:</w:t>
      </w:r>
    </w:p>
    <w:p>
      <w:pPr>
        <w:tabs>
          <w:tab w:val="left" w:pos="1373"/>
        </w:tabs>
        <w:rPr>
          <w:sz w:val="20"/>
          <w:szCs w:val="20"/>
        </w:rPr>
      </w:pPr>
      <w:r>
        <w:rPr>
          <w:sz w:val="20"/>
          <w:szCs w:val="20"/>
        </w:rPr>
        <w:t>Motivation:-</w:t>
      </w:r>
      <w:r>
        <w:t xml:space="preserve"> </w:t>
      </w:r>
      <w:r>
        <w:rPr>
          <w:sz w:val="20"/>
          <w:szCs w:val="20"/>
        </w:rPr>
        <w:t>“India tops the world with 11% of global death in road accidents</w:t>
      </w:r>
    </w:p>
    <w:p>
      <w:pPr>
        <w:tabs>
          <w:tab w:val="left" w:pos="1373"/>
        </w:tabs>
        <w:rPr>
          <w:sz w:val="20"/>
          <w:szCs w:val="20"/>
        </w:rPr>
      </w:pPr>
      <w:r>
        <w:rPr>
          <w:sz w:val="20"/>
          <w:szCs w:val="20"/>
        </w:rPr>
        <w:t>It has 1 per cent of the world's vehicles but accounts for 11 per cent of all road crash deaths, witnessing 53 road crashes every hour; killing 1 person every 4 minutes” – World Bank Report</w:t>
      </w:r>
    </w:p>
    <w:p>
      <w:pPr>
        <w:tabs>
          <w:tab w:val="left" w:pos="1373"/>
        </w:tabs>
        <w:rPr>
          <w:sz w:val="52"/>
          <w:szCs w:val="52"/>
        </w:rPr>
      </w:pPr>
      <w:r>
        <w:t xml:space="preserve">The problem of accident on Indian roads is a very acute in highway transportation due to complex flow pattern of vehicular traffic, presence of mixed traffic along with pedestrians. Traffic accident leads to loss of life and property. According to Ministry of Road Transport &amp; Highways (MoRTH), Government of India, road accident black spot on National Highways is a road stretch of about 500m in length in which either 5 road accidents (involving fatalities/grievous injuries) took place during last three calendar years or 10 fatalities took place during last three calendar years.  </w:t>
      </w:r>
    </w:p>
    <w:p>
      <w:pPr>
        <w:pStyle w:val="2"/>
      </w:pPr>
      <w:r>
        <w:t>Related work:</w:t>
      </w:r>
    </w:p>
    <w:p>
      <w:pPr>
        <w:pStyle w:val="12"/>
        <w:numPr>
          <w:ilvl w:val="0"/>
          <w:numId w:val="1"/>
        </w:numPr>
        <w:rPr>
          <w:sz w:val="32"/>
          <w:szCs w:val="32"/>
        </w:rPr>
      </w:pPr>
      <w:r>
        <w:rPr>
          <w:sz w:val="32"/>
          <w:szCs w:val="32"/>
        </w:rPr>
        <w:t>TS police station official Website</w:t>
      </w:r>
    </w:p>
    <w:p>
      <w:pPr>
        <w:tabs>
          <w:tab w:val="right" w:pos="9026"/>
        </w:tabs>
        <w:rPr>
          <w:sz w:val="28"/>
          <w:szCs w:val="28"/>
        </w:rPr>
      </w:pPr>
      <w:r>
        <w:rPr>
          <w:sz w:val="28"/>
          <w:szCs w:val="28"/>
        </w:rPr>
        <w:t xml:space="preserve">     </w:t>
      </w:r>
      <w:r>
        <w:rPr>
          <w:color w:val="0070C0"/>
          <w:sz w:val="28"/>
          <w:szCs w:val="28"/>
        </w:rPr>
        <w:t xml:space="preserve"> Link</w:t>
      </w:r>
      <w:r>
        <w:rPr>
          <w:sz w:val="28"/>
          <w:szCs w:val="28"/>
        </w:rPr>
        <w:t>:-https://tspolice.gov.in/jsp/roadSafetyDoc.jsp</w:t>
      </w:r>
    </w:p>
    <w:p>
      <w:pPr>
        <w:tabs>
          <w:tab w:val="right" w:pos="9026"/>
        </w:tabs>
        <w:rPr>
          <w:sz w:val="28"/>
          <w:szCs w:val="28"/>
        </w:rPr>
      </w:pPr>
    </w:p>
    <w:p>
      <w:pPr>
        <w:pStyle w:val="2"/>
      </w:pPr>
      <w:r>
        <w:t>DATA SOURCE:</w:t>
      </w:r>
    </w:p>
    <w:p>
      <w:pPr>
        <w:pStyle w:val="12"/>
        <w:numPr>
          <w:ilvl w:val="0"/>
          <w:numId w:val="2"/>
        </w:numPr>
        <w:tabs>
          <w:tab w:val="right" w:pos="9026"/>
        </w:tabs>
        <w:rPr>
          <w:sz w:val="28"/>
          <w:szCs w:val="28"/>
        </w:rPr>
      </w:pPr>
      <w:r>
        <w:rPr>
          <w:sz w:val="28"/>
          <w:szCs w:val="28"/>
        </w:rPr>
        <w:t>QGIS</w:t>
      </w:r>
    </w:p>
    <w:p>
      <w:pPr>
        <w:pStyle w:val="12"/>
        <w:numPr>
          <w:ilvl w:val="0"/>
          <w:numId w:val="2"/>
        </w:numPr>
        <w:tabs>
          <w:tab w:val="right" w:pos="9026"/>
        </w:tabs>
        <w:rPr>
          <w:sz w:val="28"/>
          <w:szCs w:val="28"/>
        </w:rPr>
      </w:pPr>
      <w:r>
        <w:rPr>
          <w:sz w:val="28"/>
          <w:szCs w:val="28"/>
        </w:rPr>
        <w:t>Latlong.net</w:t>
      </w:r>
    </w:p>
    <w:p>
      <w:pPr>
        <w:pStyle w:val="12"/>
        <w:numPr>
          <w:ilvl w:val="0"/>
          <w:numId w:val="2"/>
        </w:numPr>
        <w:tabs>
          <w:tab w:val="right" w:pos="9026"/>
        </w:tabs>
        <w:rPr>
          <w:sz w:val="28"/>
          <w:szCs w:val="28"/>
        </w:rPr>
      </w:pPr>
      <w:r>
        <w:rPr>
          <w:sz w:val="28"/>
          <w:szCs w:val="28"/>
        </w:rPr>
        <w:t>Jupyter notebook</w:t>
      </w:r>
    </w:p>
    <w:p>
      <w:pPr>
        <w:pStyle w:val="2"/>
      </w:pPr>
      <w:r>
        <w:t>WORK:</w:t>
      </w:r>
    </w:p>
    <w:p>
      <w:pPr>
        <w:rPr>
          <w:sz w:val="36"/>
          <w:szCs w:val="36"/>
        </w:rPr>
      </w:pPr>
      <w:r>
        <w:rPr>
          <w:sz w:val="36"/>
          <w:szCs w:val="36"/>
        </w:rPr>
        <w:t xml:space="preserve">                                  MAP WITH BLACKSPOTS</w:t>
      </w:r>
    </w:p>
    <w:p>
      <w:pPr>
        <w:tabs>
          <w:tab w:val="right" w:pos="9026"/>
        </w:tabs>
        <w:rPr>
          <w:sz w:val="28"/>
          <w:szCs w:val="28"/>
        </w:rPr>
      </w:pPr>
      <w:r>
        <w:rPr>
          <w:sz w:val="28"/>
          <w:szCs w:val="28"/>
        </w:rPr>
        <w:drawing>
          <wp:anchor distT="0" distB="0" distL="114300" distR="114300" simplePos="0" relativeHeight="251659264" behindDoc="0" locked="0" layoutInCell="1" allowOverlap="1">
            <wp:simplePos x="0" y="0"/>
            <wp:positionH relativeFrom="column">
              <wp:posOffset>742315</wp:posOffset>
            </wp:positionH>
            <wp:positionV relativeFrom="paragraph">
              <wp:posOffset>283845</wp:posOffset>
            </wp:positionV>
            <wp:extent cx="4589145" cy="4050665"/>
            <wp:effectExtent l="0" t="0" r="0" b="0"/>
            <wp:wrapTopAndBottom/>
            <wp:docPr id="170492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27350" name="Picture 1"/>
                    <pic:cNvPicPr>
                      <a:picLocks noChangeAspect="1"/>
                    </pic:cNvPicPr>
                  </pic:nvPicPr>
                  <pic:blipFill>
                    <a:blip r:embed="rId6">
                      <a:extLst>
                        <a:ext uri="{28A0092B-C50C-407E-A947-70E740481C1C}">
                          <a14:useLocalDpi xmlns:a14="http://schemas.microsoft.com/office/drawing/2010/main" val="0"/>
                        </a:ext>
                      </a:extLst>
                    </a:blip>
                    <a:srcRect l="12952" t="-1" r="17236" b="401"/>
                    <a:stretch>
                      <a:fillRect/>
                    </a:stretch>
                  </pic:blipFill>
                  <pic:spPr>
                    <a:xfrm>
                      <a:off x="0" y="0"/>
                      <a:ext cx="4589145" cy="4050665"/>
                    </a:xfrm>
                    <a:prstGeom prst="rect">
                      <a:avLst/>
                    </a:prstGeom>
                    <a:ln>
                      <a:noFill/>
                    </a:ln>
                  </pic:spPr>
                </pic:pic>
              </a:graphicData>
            </a:graphic>
          </wp:anchor>
        </w:drawing>
      </w:r>
      <w:r>
        <w:rPr>
          <w:sz w:val="28"/>
          <w:szCs w:val="28"/>
        </w:rPr>
        <w:t xml:space="preserve">                                        Analysis of the year 2018</w:t>
      </w:r>
    </w:p>
    <w:p>
      <w:pPr>
        <w:tabs>
          <w:tab w:val="right" w:pos="9026"/>
        </w:tabs>
        <w:rPr>
          <w:sz w:val="28"/>
          <w:szCs w:val="28"/>
        </w:rPr>
      </w:pPr>
    </w:p>
    <w:p>
      <w:pPr>
        <w:tabs>
          <w:tab w:val="right" w:pos="9026"/>
        </w:tabs>
        <w:rPr>
          <w:sz w:val="28"/>
          <w:szCs w:val="28"/>
        </w:rPr>
      </w:pPr>
      <w:r>
        <w:rPr>
          <w:sz w:val="28"/>
          <w:szCs w:val="28"/>
        </w:rPr>
        <w:drawing>
          <wp:inline distT="0" distB="0" distL="0" distR="0">
            <wp:extent cx="5730240" cy="2820035"/>
            <wp:effectExtent l="0" t="0" r="0" b="0"/>
            <wp:docPr id="556671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71636" name="Picture 2"/>
                    <pic:cNvPicPr>
                      <a:picLocks noChangeAspect="1"/>
                    </pic:cNvPicPr>
                  </pic:nvPicPr>
                  <pic:blipFill>
                    <a:blip r:embed="rId7" cstate="print">
                      <a:extLst>
                        <a:ext uri="{28A0092B-C50C-407E-A947-70E740481C1C}">
                          <a14:useLocalDpi xmlns:a14="http://schemas.microsoft.com/office/drawing/2010/main" val="0"/>
                        </a:ext>
                      </a:extLst>
                    </a:blip>
                    <a:srcRect t="11121" b="10138"/>
                    <a:stretch>
                      <a:fillRect/>
                    </a:stretch>
                  </pic:blipFill>
                  <pic:spPr>
                    <a:xfrm>
                      <a:off x="0" y="0"/>
                      <a:ext cx="5731510" cy="2820532"/>
                    </a:xfrm>
                    <a:prstGeom prst="rect">
                      <a:avLst/>
                    </a:prstGeom>
                    <a:ln>
                      <a:noFill/>
                    </a:ln>
                  </pic:spPr>
                </pic:pic>
              </a:graphicData>
            </a:graphic>
          </wp:inline>
        </w:drawing>
      </w:r>
      <w:r>
        <w:t>The about plot is plot between number of accidents in year 2018 to the districts in Telangana. The analysis shows, that Rama Gundam district has the highest number of accidents in year 2018</w:t>
      </w:r>
    </w:p>
    <w:p>
      <w:pPr>
        <w:tabs>
          <w:tab w:val="right" w:pos="9026"/>
        </w:tabs>
        <w:rPr>
          <w:sz w:val="28"/>
          <w:szCs w:val="28"/>
        </w:rPr>
      </w:pPr>
      <w:r>
        <w:rPr>
          <w:sz w:val="28"/>
          <w:szCs w:val="28"/>
        </w:rPr>
        <w:t xml:space="preserve">                                            Analysis of the year 2019</w:t>
      </w:r>
    </w:p>
    <w:p>
      <w:pPr>
        <w:tabs>
          <w:tab w:val="right" w:pos="9026"/>
        </w:tabs>
      </w:pPr>
      <w:r>
        <w:rPr>
          <w:sz w:val="28"/>
          <w:szCs w:val="28"/>
        </w:rPr>
        <w:drawing>
          <wp:anchor distT="0" distB="0" distL="114300" distR="114300" simplePos="0" relativeHeight="251660288" behindDoc="0" locked="0" layoutInCell="1" allowOverlap="1">
            <wp:simplePos x="0" y="0"/>
            <wp:positionH relativeFrom="column">
              <wp:posOffset>0</wp:posOffset>
            </wp:positionH>
            <wp:positionV relativeFrom="paragraph">
              <wp:posOffset>491490</wp:posOffset>
            </wp:positionV>
            <wp:extent cx="5731510" cy="2642235"/>
            <wp:effectExtent l="0" t="0" r="0" b="0"/>
            <wp:wrapTopAndBottom/>
            <wp:docPr id="676046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4699" name="Picture 3"/>
                    <pic:cNvPicPr>
                      <a:picLocks noChangeAspect="1"/>
                    </pic:cNvPicPr>
                  </pic:nvPicPr>
                  <pic:blipFill>
                    <a:blip r:embed="rId8" cstate="print">
                      <a:extLst>
                        <a:ext uri="{28A0092B-C50C-407E-A947-70E740481C1C}">
                          <a14:useLocalDpi xmlns:a14="http://schemas.microsoft.com/office/drawing/2010/main" val="0"/>
                        </a:ext>
                      </a:extLst>
                    </a:blip>
                    <a:srcRect t="11117" b="10599"/>
                    <a:stretch>
                      <a:fillRect/>
                    </a:stretch>
                  </pic:blipFill>
                  <pic:spPr>
                    <a:xfrm>
                      <a:off x="0" y="0"/>
                      <a:ext cx="5731510" cy="2642235"/>
                    </a:xfrm>
                    <a:prstGeom prst="rect">
                      <a:avLst/>
                    </a:prstGeom>
                    <a:ln>
                      <a:noFill/>
                    </a:ln>
                  </pic:spPr>
                </pic:pic>
              </a:graphicData>
            </a:graphic>
          </wp:anchor>
        </w:drawing>
      </w:r>
    </w:p>
    <w:p>
      <w:pPr>
        <w:tabs>
          <w:tab w:val="right" w:pos="9026"/>
        </w:tabs>
        <w:rPr>
          <w:sz w:val="28"/>
          <w:szCs w:val="28"/>
        </w:rPr>
      </w:pPr>
    </w:p>
    <w:p>
      <w:pPr>
        <w:tabs>
          <w:tab w:val="right" w:pos="9026"/>
        </w:tabs>
        <w:rPr>
          <w:sz w:val="28"/>
          <w:szCs w:val="28"/>
        </w:rPr>
      </w:pPr>
    </w:p>
    <w:p>
      <w:pPr>
        <w:tabs>
          <w:tab w:val="right" w:pos="9026"/>
        </w:tabs>
        <w:rPr>
          <w:sz w:val="28"/>
          <w:szCs w:val="28"/>
        </w:rPr>
      </w:pPr>
      <w:r>
        <w:t xml:space="preserve">                                                                                                                                                                                       The about plot is plot between number of accidents in year 2019 to the districts in Telangana. The analysis shows, that Rachakonda district has the highest number of accidents in year 2019</w:t>
      </w:r>
    </w:p>
    <w:p>
      <w:pPr>
        <w:rPr>
          <w:sz w:val="28"/>
          <w:szCs w:val="28"/>
        </w:rPr>
      </w:pPr>
    </w:p>
    <w:p>
      <w:pPr>
        <w:rPr>
          <w:sz w:val="28"/>
          <w:szCs w:val="28"/>
        </w:rPr>
      </w:pPr>
      <w:r>
        <w:rPr>
          <w:sz w:val="28"/>
          <w:szCs w:val="28"/>
        </w:rPr>
        <w:t xml:space="preserve">                                            Analysis of the year 20</w:t>
      </w:r>
      <w:r>
        <w:rPr>
          <w:sz w:val="28"/>
          <w:szCs w:val="28"/>
        </w:rPr>
        <w:drawing>
          <wp:anchor distT="0" distB="0" distL="114300" distR="114300" simplePos="0" relativeHeight="251661312" behindDoc="0" locked="0" layoutInCell="1" allowOverlap="1">
            <wp:simplePos x="0" y="0"/>
            <wp:positionH relativeFrom="column">
              <wp:posOffset>0</wp:posOffset>
            </wp:positionH>
            <wp:positionV relativeFrom="paragraph">
              <wp:posOffset>539115</wp:posOffset>
            </wp:positionV>
            <wp:extent cx="5731510" cy="2670175"/>
            <wp:effectExtent l="0" t="0" r="0" b="0"/>
            <wp:wrapTopAndBottom/>
            <wp:docPr id="6978322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32264" name="Picture 4"/>
                    <pic:cNvPicPr>
                      <a:picLocks noChangeAspect="1"/>
                    </pic:cNvPicPr>
                  </pic:nvPicPr>
                  <pic:blipFill>
                    <a:blip r:embed="rId9" cstate="print">
                      <a:extLst>
                        <a:ext uri="{28A0092B-C50C-407E-A947-70E740481C1C}">
                          <a14:useLocalDpi xmlns:a14="http://schemas.microsoft.com/office/drawing/2010/main" val="0"/>
                        </a:ext>
                      </a:extLst>
                    </a:blip>
                    <a:srcRect t="11092" b="10988"/>
                    <a:stretch>
                      <a:fillRect/>
                    </a:stretch>
                  </pic:blipFill>
                  <pic:spPr>
                    <a:xfrm>
                      <a:off x="0" y="0"/>
                      <a:ext cx="5731510" cy="2670175"/>
                    </a:xfrm>
                    <a:prstGeom prst="rect">
                      <a:avLst/>
                    </a:prstGeom>
                    <a:ln>
                      <a:noFill/>
                    </a:ln>
                  </pic:spPr>
                </pic:pic>
              </a:graphicData>
            </a:graphic>
          </wp:anchor>
        </w:drawing>
      </w:r>
      <w:r>
        <w:rPr>
          <w:sz w:val="28"/>
          <w:szCs w:val="28"/>
        </w:rPr>
        <w:t>20</w:t>
      </w:r>
    </w:p>
    <w:p>
      <w:pPr>
        <w:tabs>
          <w:tab w:val="right" w:pos="9026"/>
        </w:tabs>
        <w:rPr>
          <w:sz w:val="28"/>
          <w:szCs w:val="28"/>
        </w:rPr>
      </w:pPr>
      <w:r>
        <w:t xml:space="preserve">                                                                                                                                                                                              The about plot is plot between number of accidents in year 2020 to the districts in Telangana. The analysis shows, that Sanga Reddy district has the highest number of accidents in year 2020</w:t>
      </w:r>
    </w:p>
    <w:p>
      <w:pPr>
        <w:tabs>
          <w:tab w:val="right" w:pos="9026"/>
        </w:tabs>
      </w:pPr>
    </w:p>
    <w:p>
      <w:pPr>
        <w:tabs>
          <w:tab w:val="right" w:pos="9026"/>
        </w:tabs>
        <w:rPr>
          <w:sz w:val="28"/>
          <w:szCs w:val="28"/>
        </w:rPr>
      </w:pPr>
      <w:r>
        <w:rPr>
          <w:sz w:val="28"/>
          <w:szCs w:val="28"/>
        </w:rPr>
        <w:t xml:space="preserve">                                          Analysis of all the three years </w:t>
      </w:r>
    </w:p>
    <w:p>
      <w:pPr>
        <w:tabs>
          <w:tab w:val="right" w:pos="9026"/>
        </w:tabs>
        <w:spacing w:before="240"/>
        <w:rPr>
          <w:sz w:val="28"/>
          <w:szCs w:val="28"/>
        </w:rPr>
      </w:pPr>
      <w:r>
        <w:rPr>
          <w:sz w:val="28"/>
          <w:szCs w:val="28"/>
        </w:rPr>
        <w:t xml:space="preserve">                                                     (2018,2019,2020)</w:t>
      </w:r>
    </w:p>
    <w:p>
      <w:pPr>
        <w:tabs>
          <w:tab w:val="right" w:pos="9026"/>
        </w:tabs>
        <w:rPr>
          <w:sz w:val="28"/>
          <w:szCs w:val="28"/>
        </w:rPr>
      </w:pPr>
      <w:r>
        <w:rPr>
          <w:sz w:val="28"/>
          <w:szCs w:val="28"/>
        </w:rPr>
        <w:drawing>
          <wp:anchor distT="0" distB="0" distL="114300" distR="114300" simplePos="0" relativeHeight="251662336" behindDoc="0" locked="0" layoutInCell="1" allowOverlap="1">
            <wp:simplePos x="0" y="0"/>
            <wp:positionH relativeFrom="column">
              <wp:posOffset>686435</wp:posOffset>
            </wp:positionH>
            <wp:positionV relativeFrom="paragraph">
              <wp:posOffset>392430</wp:posOffset>
            </wp:positionV>
            <wp:extent cx="4358640" cy="4062730"/>
            <wp:effectExtent l="0" t="0" r="0" b="0"/>
            <wp:wrapTopAndBottom/>
            <wp:docPr id="15313585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58567" name="Picture 5"/>
                    <pic:cNvPicPr>
                      <a:picLocks noChangeAspect="1"/>
                    </pic:cNvPicPr>
                  </pic:nvPicPr>
                  <pic:blipFill>
                    <a:blip r:embed="rId10">
                      <a:extLst>
                        <a:ext uri="{28A0092B-C50C-407E-A947-70E740481C1C}">
                          <a14:useLocalDpi xmlns:a14="http://schemas.microsoft.com/office/drawing/2010/main" val="0"/>
                        </a:ext>
                      </a:extLst>
                    </a:blip>
                    <a:srcRect l="35186" t="32427" r="35109" b="32506"/>
                    <a:stretch>
                      <a:fillRect/>
                    </a:stretch>
                  </pic:blipFill>
                  <pic:spPr>
                    <a:xfrm>
                      <a:off x="0" y="0"/>
                      <a:ext cx="4358640" cy="4062730"/>
                    </a:xfrm>
                    <a:prstGeom prst="rect">
                      <a:avLst/>
                    </a:prstGeom>
                    <a:ln>
                      <a:noFill/>
                    </a:ln>
                  </pic:spPr>
                </pic:pic>
              </a:graphicData>
            </a:graphic>
          </wp:anchor>
        </w:drawing>
      </w:r>
    </w:p>
    <w:p>
      <w:pPr>
        <w:pStyle w:val="12"/>
        <w:numPr>
          <w:ilvl w:val="0"/>
          <w:numId w:val="3"/>
        </w:numPr>
        <w:tabs>
          <w:tab w:val="right" w:pos="9026"/>
        </w:tabs>
        <w:spacing w:before="240"/>
        <w:rPr>
          <w:sz w:val="28"/>
          <w:szCs w:val="28"/>
        </w:rPr>
      </w:pPr>
      <w:r>
        <w:t>The about plot is plot between total number of accidents in year  to the years (2018,2019,2020) in Telangana. the analysis shows, that the year 2019 has the highest number of accidents compare to other 2 years</w:t>
      </w:r>
    </w:p>
    <w:p>
      <w:pPr>
        <w:rPr>
          <w:rFonts w:hint="default"/>
          <w:sz w:val="28"/>
          <w:szCs w:val="28"/>
          <w:lang w:val="en-IN"/>
        </w:rPr>
      </w:pPr>
      <w:r>
        <w:rPr>
          <w:rFonts w:hint="default"/>
          <w:sz w:val="28"/>
          <w:szCs w:val="28"/>
          <w:lang w:val="en-IN"/>
        </w:rPr>
        <w:t>Links:</w:t>
      </w:r>
    </w:p>
    <w:p>
      <w:pPr>
        <w:rPr>
          <w:rFonts w:hint="default"/>
          <w:sz w:val="28"/>
          <w:szCs w:val="28"/>
        </w:rPr>
      </w:pPr>
      <w:r>
        <w:rPr>
          <w:rFonts w:hint="default"/>
          <w:sz w:val="28"/>
          <w:szCs w:val="28"/>
        </w:rPr>
        <w:fldChar w:fldCharType="begin"/>
      </w:r>
      <w:r>
        <w:rPr>
          <w:rFonts w:hint="default"/>
          <w:sz w:val="28"/>
          <w:szCs w:val="28"/>
        </w:rPr>
        <w:instrText xml:space="preserve"> HYPERLINK "file://C:\\Users\\burugu%20ramya\\Downloads\\intershipseabornn.html" </w:instrText>
      </w:r>
      <w:r>
        <w:rPr>
          <w:rFonts w:hint="default"/>
          <w:sz w:val="28"/>
          <w:szCs w:val="28"/>
        </w:rPr>
        <w:fldChar w:fldCharType="separate"/>
      </w:r>
      <w:r>
        <w:rPr>
          <w:rStyle w:val="7"/>
          <w:rFonts w:hint="default"/>
          <w:sz w:val="28"/>
          <w:szCs w:val="28"/>
        </w:rPr>
        <w:t>file:///C:/Users/burugu%20ramya/Downloads/intershipseabornn.html</w:t>
      </w:r>
      <w:r>
        <w:rPr>
          <w:rFonts w:hint="default"/>
          <w:sz w:val="28"/>
          <w:szCs w:val="28"/>
        </w:rPr>
        <w:fldChar w:fldCharType="end"/>
      </w:r>
    </w:p>
    <w:p>
      <w:pPr>
        <w:rPr>
          <w:rFonts w:hint="default"/>
          <w:sz w:val="28"/>
          <w:szCs w:val="28"/>
        </w:rPr>
      </w:pPr>
    </w:p>
    <w:p>
      <w:pPr>
        <w:rPr>
          <w:rFonts w:hint="default"/>
          <w:sz w:val="28"/>
          <w:szCs w:val="28"/>
        </w:rPr>
      </w:pPr>
    </w:p>
    <w:p>
      <w:pPr>
        <w:rPr>
          <w:sz w:val="28"/>
          <w:szCs w:val="28"/>
        </w:rPr>
      </w:pPr>
      <w:r>
        <w:rPr>
          <w:sz w:val="28"/>
          <w:szCs w:val="28"/>
        </w:rPr>
        <w:br w:type="page"/>
      </w:r>
    </w:p>
    <w:p>
      <w:pPr>
        <w:rPr>
          <w:sz w:val="28"/>
          <w:szCs w:val="28"/>
        </w:rPr>
      </w:pPr>
    </w:p>
    <w:p>
      <w:pPr>
        <w:rPr>
          <w:sz w:val="28"/>
          <w:szCs w:val="28"/>
        </w:rPr>
      </w:pPr>
    </w:p>
    <w:p>
      <w:pPr>
        <w:rPr>
          <w:sz w:val="28"/>
          <w:szCs w:val="28"/>
        </w:rPr>
      </w:pPr>
    </w:p>
    <w:p>
      <w:pPr>
        <w:rPr>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940B6"/>
    <w:multiLevelType w:val="multilevel"/>
    <w:tmpl w:val="12D940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47E2149"/>
    <w:multiLevelType w:val="multilevel"/>
    <w:tmpl w:val="547E214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6534F32"/>
    <w:multiLevelType w:val="multilevel"/>
    <w:tmpl w:val="66534F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CB3"/>
    <w:rsid w:val="000073F0"/>
    <w:rsid w:val="00024FAF"/>
    <w:rsid w:val="00051020"/>
    <w:rsid w:val="00051D7B"/>
    <w:rsid w:val="00067FE8"/>
    <w:rsid w:val="00076DF5"/>
    <w:rsid w:val="00083150"/>
    <w:rsid w:val="000832D5"/>
    <w:rsid w:val="000A036E"/>
    <w:rsid w:val="000A2B3A"/>
    <w:rsid w:val="000A5EBC"/>
    <w:rsid w:val="000E7484"/>
    <w:rsid w:val="001B586C"/>
    <w:rsid w:val="002C11A1"/>
    <w:rsid w:val="002D0EDE"/>
    <w:rsid w:val="002D4184"/>
    <w:rsid w:val="00374FCF"/>
    <w:rsid w:val="003E3622"/>
    <w:rsid w:val="003F0D09"/>
    <w:rsid w:val="0042774E"/>
    <w:rsid w:val="004348FD"/>
    <w:rsid w:val="00466B48"/>
    <w:rsid w:val="004C7BC9"/>
    <w:rsid w:val="004D1CA8"/>
    <w:rsid w:val="0056299F"/>
    <w:rsid w:val="00574157"/>
    <w:rsid w:val="005A53FF"/>
    <w:rsid w:val="00603A61"/>
    <w:rsid w:val="006232FD"/>
    <w:rsid w:val="006244F6"/>
    <w:rsid w:val="00650B45"/>
    <w:rsid w:val="00667310"/>
    <w:rsid w:val="006D3161"/>
    <w:rsid w:val="007077A6"/>
    <w:rsid w:val="00727DDC"/>
    <w:rsid w:val="007C01E4"/>
    <w:rsid w:val="007C668C"/>
    <w:rsid w:val="0081045F"/>
    <w:rsid w:val="00815390"/>
    <w:rsid w:val="008717E0"/>
    <w:rsid w:val="008A7CD0"/>
    <w:rsid w:val="008C2AA5"/>
    <w:rsid w:val="008F4DBA"/>
    <w:rsid w:val="0090235E"/>
    <w:rsid w:val="00954A7B"/>
    <w:rsid w:val="009777D3"/>
    <w:rsid w:val="0098135F"/>
    <w:rsid w:val="009D19D1"/>
    <w:rsid w:val="009D2696"/>
    <w:rsid w:val="009D4EBC"/>
    <w:rsid w:val="00A22973"/>
    <w:rsid w:val="00A3541B"/>
    <w:rsid w:val="00AA495F"/>
    <w:rsid w:val="00AB432F"/>
    <w:rsid w:val="00AF48F1"/>
    <w:rsid w:val="00AF7A68"/>
    <w:rsid w:val="00B12D09"/>
    <w:rsid w:val="00B5278D"/>
    <w:rsid w:val="00B54A6A"/>
    <w:rsid w:val="00B71FC2"/>
    <w:rsid w:val="00C82F1E"/>
    <w:rsid w:val="00C9776E"/>
    <w:rsid w:val="00D07AFF"/>
    <w:rsid w:val="00D5372F"/>
    <w:rsid w:val="00DC7A4B"/>
    <w:rsid w:val="00E62245"/>
    <w:rsid w:val="00E703B8"/>
    <w:rsid w:val="00E70CB3"/>
    <w:rsid w:val="00E92D68"/>
    <w:rsid w:val="00EC0DB2"/>
    <w:rsid w:val="00F068AA"/>
    <w:rsid w:val="00F13AC2"/>
    <w:rsid w:val="00F169F6"/>
    <w:rsid w:val="00F46EC5"/>
    <w:rsid w:val="00FC2571"/>
    <w:rsid w:val="00FD43D8"/>
    <w:rsid w:val="00FD75A0"/>
    <w:rsid w:val="54825E51"/>
    <w:rsid w:val="66E76A7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513"/>
        <w:tab w:val="right" w:pos="9026"/>
      </w:tabs>
      <w:spacing w:after="0" w:line="240" w:lineRule="auto"/>
    </w:pPr>
  </w:style>
  <w:style w:type="paragraph" w:styleId="6">
    <w:name w:val="header"/>
    <w:basedOn w:val="1"/>
    <w:link w:val="10"/>
    <w:unhideWhenUsed/>
    <w:uiPriority w:val="99"/>
    <w:pPr>
      <w:tabs>
        <w:tab w:val="center" w:pos="4513"/>
        <w:tab w:val="right" w:pos="9026"/>
      </w:tabs>
      <w:spacing w:after="0" w:line="240" w:lineRule="auto"/>
    </w:pPr>
  </w:style>
  <w:style w:type="character" w:styleId="7">
    <w:name w:val="Hyperlink"/>
    <w:basedOn w:val="3"/>
    <w:semiHidden/>
    <w:unhideWhenUsed/>
    <w:uiPriority w:val="99"/>
    <w:rPr>
      <w:color w:val="0000FF"/>
      <w:u w:val="single"/>
    </w:rPr>
  </w:style>
  <w:style w:type="paragraph" w:styleId="8">
    <w:name w:val="Subtitle"/>
    <w:basedOn w:val="1"/>
    <w:next w:val="1"/>
    <w:link w:val="14"/>
    <w:qFormat/>
    <w:uiPriority w:val="11"/>
    <w:rPr>
      <w:rFonts w:eastAsiaTheme="minorEastAsia"/>
      <w:color w:val="595959" w:themeColor="text1" w:themeTint="A5"/>
      <w:spacing w:val="15"/>
    </w:rPr>
  </w:style>
  <w:style w:type="paragraph" w:styleId="9">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0">
    <w:name w:val="Header Char"/>
    <w:basedOn w:val="3"/>
    <w:link w:val="6"/>
    <w:qFormat/>
    <w:uiPriority w:val="99"/>
  </w:style>
  <w:style w:type="character" w:customStyle="1" w:styleId="11">
    <w:name w:val="Footer Char"/>
    <w:basedOn w:val="3"/>
    <w:link w:val="5"/>
    <w:qFormat/>
    <w:uiPriority w:val="99"/>
  </w:style>
  <w:style w:type="paragraph" w:styleId="12">
    <w:name w:val="List Paragraph"/>
    <w:basedOn w:val="1"/>
    <w:qFormat/>
    <w:uiPriority w:val="34"/>
    <w:pPr>
      <w:ind w:left="720"/>
      <w:contextualSpacing/>
    </w:pPr>
  </w:style>
  <w:style w:type="character" w:customStyle="1" w:styleId="13">
    <w:name w:val="Title Char"/>
    <w:basedOn w:val="3"/>
    <w:link w:val="9"/>
    <w:qFormat/>
    <w:uiPriority w:val="10"/>
    <w:rPr>
      <w:rFonts w:asciiTheme="majorHAnsi" w:hAnsiTheme="majorHAnsi" w:eastAsiaTheme="majorEastAsia" w:cstheme="majorBidi"/>
      <w:spacing w:val="-10"/>
      <w:kern w:val="28"/>
      <w:sz w:val="56"/>
      <w:szCs w:val="56"/>
    </w:rPr>
  </w:style>
  <w:style w:type="character" w:customStyle="1" w:styleId="14">
    <w:name w:val="Subtitle Char"/>
    <w:basedOn w:val="3"/>
    <w:link w:val="8"/>
    <w:qFormat/>
    <w:uiPriority w:val="11"/>
    <w:rPr>
      <w:rFonts w:eastAsiaTheme="minorEastAsia"/>
      <w:color w:val="595959" w:themeColor="text1" w:themeTint="A5"/>
      <w:spacing w:val="15"/>
    </w:rPr>
  </w:style>
  <w:style w:type="character" w:customStyle="1" w:styleId="15">
    <w:name w:val="Heading 1 Char"/>
    <w:basedOn w:val="3"/>
    <w:link w:val="2"/>
    <w:qFormat/>
    <w:uiPriority w:val="9"/>
    <w:rPr>
      <w:rFonts w:asciiTheme="majorHAnsi" w:hAnsiTheme="majorHAnsi" w:eastAsiaTheme="majorEastAsia" w:cstheme="majorBidi"/>
      <w:color w:val="2F549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489</Words>
  <Characters>2793</Characters>
  <Lines>23</Lines>
  <Paragraphs>6</Paragraphs>
  <TotalTime>167</TotalTime>
  <ScaleCrop>false</ScaleCrop>
  <LinksUpToDate>false</LinksUpToDate>
  <CharactersWithSpaces>3276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2023-07-13T08:59:00Z</dcterms:created>
  <dc:creator>srinidhi samala</dc:creator>
  <cp:lastModifiedBy>Ramya Burugu</cp:lastModifiedBy>
  <dcterms:modified xsi:type="dcterms:W3CDTF">2023-07-15T07:38:38Z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25786E4DD8C94C74B6CF8B0AA0C22F2C</vt:lpwstr>
  </property>
</Properties>
</file>