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6475" w:rsidRPr="00F16475" w14:paraId="2524C95F" w14:textId="77777777" w:rsidTr="00F16475">
        <w:tc>
          <w:tcPr>
            <w:tcW w:w="3115" w:type="dxa"/>
          </w:tcPr>
          <w:p w14:paraId="7495DD1C" w14:textId="632DFDF2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</w:rPr>
            </w:pPr>
            <w:r w:rsidRPr="00F16475">
              <w:rPr>
                <w:rFonts w:ascii="Times New Roman" w:hAnsi="Times New Roman" w:cs="Times New Roman"/>
                <w:b/>
                <w:bCs/>
              </w:rPr>
              <w:t>Ключевой процесс</w:t>
            </w:r>
          </w:p>
        </w:tc>
        <w:tc>
          <w:tcPr>
            <w:tcW w:w="3115" w:type="dxa"/>
          </w:tcPr>
          <w:p w14:paraId="34507C93" w14:textId="76740C5F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</w:rPr>
            </w:pPr>
            <w:r w:rsidRPr="00F16475">
              <w:rPr>
                <w:rFonts w:ascii="Times New Roman" w:hAnsi="Times New Roman" w:cs="Times New Roman"/>
                <w:b/>
                <w:bCs/>
              </w:rPr>
              <w:t>Показатель результативности</w:t>
            </w:r>
          </w:p>
        </w:tc>
        <w:tc>
          <w:tcPr>
            <w:tcW w:w="3115" w:type="dxa"/>
          </w:tcPr>
          <w:p w14:paraId="0EC7E18E" w14:textId="5D0B8216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</w:rPr>
            </w:pPr>
            <w:r w:rsidRPr="00F16475">
              <w:rPr>
                <w:rFonts w:ascii="Times New Roman" w:hAnsi="Times New Roman" w:cs="Times New Roman"/>
                <w:b/>
                <w:bCs/>
              </w:rPr>
              <w:t>Показатель эффективности</w:t>
            </w:r>
          </w:p>
        </w:tc>
      </w:tr>
      <w:tr w:rsidR="00F16475" w:rsidRPr="00F16475" w14:paraId="3E7F5A00" w14:textId="77777777" w:rsidTr="00F16475">
        <w:tc>
          <w:tcPr>
            <w:tcW w:w="3115" w:type="dxa"/>
          </w:tcPr>
          <w:p w14:paraId="0F4E119D" w14:textId="1D8A5D49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>Разработка визуальной саги</w:t>
            </w:r>
          </w:p>
        </w:tc>
        <w:tc>
          <w:tcPr>
            <w:tcW w:w="3115" w:type="dxa"/>
          </w:tcPr>
          <w:p w14:paraId="41066E2E" w14:textId="60298472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>Выпущено первых 5 выпусков</w:t>
            </w:r>
          </w:p>
        </w:tc>
        <w:tc>
          <w:tcPr>
            <w:tcW w:w="3115" w:type="dxa"/>
          </w:tcPr>
          <w:p w14:paraId="2EBDB2C1" w14:textId="33CAFBD5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 xml:space="preserve">Себестоимость </w:t>
            </w:r>
            <w:proofErr w:type="gramStart"/>
            <w:r w:rsidRPr="00F16475">
              <w:rPr>
                <w:rFonts w:ascii="Times New Roman" w:hAnsi="Times New Roman" w:cs="Times New Roman"/>
              </w:rPr>
              <w:t>&lt; 3000</w:t>
            </w:r>
            <w:proofErr w:type="gramEnd"/>
            <w:r w:rsidRPr="00F16475">
              <w:rPr>
                <w:rFonts w:ascii="Times New Roman" w:hAnsi="Times New Roman" w:cs="Times New Roman"/>
              </w:rPr>
              <w:t xml:space="preserve"> руб./выпуск</w:t>
            </w:r>
          </w:p>
        </w:tc>
      </w:tr>
      <w:tr w:rsidR="00F16475" w:rsidRPr="00F16475" w14:paraId="2ED361C9" w14:textId="77777777" w:rsidTr="00F16475">
        <w:tc>
          <w:tcPr>
            <w:tcW w:w="3115" w:type="dxa"/>
          </w:tcPr>
          <w:p w14:paraId="36AC7B35" w14:textId="0D2BDBDF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>Маркетинг и продвижение</w:t>
            </w:r>
          </w:p>
        </w:tc>
        <w:tc>
          <w:tcPr>
            <w:tcW w:w="3115" w:type="dxa"/>
          </w:tcPr>
          <w:p w14:paraId="11FF657E" w14:textId="669EA40B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>Первые 100 подписчиков ВКонтакте</w:t>
            </w:r>
          </w:p>
        </w:tc>
        <w:tc>
          <w:tcPr>
            <w:tcW w:w="3115" w:type="dxa"/>
          </w:tcPr>
          <w:p w14:paraId="0DE53FF5" w14:textId="6F083660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 xml:space="preserve">Стоимость привлечения </w:t>
            </w:r>
            <w:proofErr w:type="gramStart"/>
            <w:r w:rsidRPr="00F16475">
              <w:rPr>
                <w:rFonts w:ascii="Times New Roman" w:hAnsi="Times New Roman" w:cs="Times New Roman"/>
              </w:rPr>
              <w:t>&lt; 50</w:t>
            </w:r>
            <w:proofErr w:type="gramEnd"/>
            <w:r w:rsidRPr="00F16475">
              <w:rPr>
                <w:rFonts w:ascii="Times New Roman" w:hAnsi="Times New Roman" w:cs="Times New Roman"/>
              </w:rPr>
              <w:t xml:space="preserve"> руб./клиента</w:t>
            </w:r>
          </w:p>
        </w:tc>
      </w:tr>
      <w:tr w:rsidR="00F16475" w:rsidRPr="00F16475" w14:paraId="58270A1D" w14:textId="77777777" w:rsidTr="00F16475">
        <w:tc>
          <w:tcPr>
            <w:tcW w:w="3115" w:type="dxa"/>
          </w:tcPr>
          <w:p w14:paraId="7E5B364E" w14:textId="291AEECC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>Продажи и дистрибуция</w:t>
            </w:r>
          </w:p>
        </w:tc>
        <w:tc>
          <w:tcPr>
            <w:tcW w:w="3115" w:type="dxa"/>
          </w:tcPr>
          <w:p w14:paraId="0C3F49D2" w14:textId="0947CD92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>Первые 30 заказов</w:t>
            </w:r>
          </w:p>
        </w:tc>
        <w:tc>
          <w:tcPr>
            <w:tcW w:w="3115" w:type="dxa"/>
          </w:tcPr>
          <w:p w14:paraId="72FFBDF3" w14:textId="22A61C21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>Средний чек – 380 руб.</w:t>
            </w:r>
          </w:p>
        </w:tc>
      </w:tr>
      <w:tr w:rsidR="00F16475" w:rsidRPr="00F16475" w14:paraId="5006EA36" w14:textId="77777777" w:rsidTr="00F16475">
        <w:tc>
          <w:tcPr>
            <w:tcW w:w="3115" w:type="dxa"/>
          </w:tcPr>
          <w:p w14:paraId="6CBBD7AB" w14:textId="5991D968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>Финансовое планирование</w:t>
            </w:r>
          </w:p>
        </w:tc>
        <w:tc>
          <w:tcPr>
            <w:tcW w:w="3115" w:type="dxa"/>
          </w:tcPr>
          <w:p w14:paraId="7D4DB2DA" w14:textId="4B4E4632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>Достижение точки безубыточности</w:t>
            </w:r>
          </w:p>
        </w:tc>
        <w:tc>
          <w:tcPr>
            <w:tcW w:w="3115" w:type="dxa"/>
          </w:tcPr>
          <w:p w14:paraId="28D35F97" w14:textId="14E7B6B8" w:rsidR="00F16475" w:rsidRPr="00F16475" w:rsidRDefault="00F16475" w:rsidP="00F16475">
            <w:pPr>
              <w:rPr>
                <w:rFonts w:ascii="Times New Roman" w:hAnsi="Times New Roman" w:cs="Times New Roman"/>
              </w:rPr>
            </w:pPr>
            <w:r w:rsidRPr="00F16475">
              <w:rPr>
                <w:rFonts w:ascii="Times New Roman" w:hAnsi="Times New Roman" w:cs="Times New Roman"/>
              </w:rPr>
              <w:t>Окупаемость за 1 месяц</w:t>
            </w:r>
          </w:p>
        </w:tc>
      </w:tr>
    </w:tbl>
    <w:p w14:paraId="422C48D1" w14:textId="229D4634" w:rsidR="004F017D" w:rsidRPr="00F16475" w:rsidRDefault="00F16475">
      <w:pPr>
        <w:rPr>
          <w:rFonts w:ascii="Times New Roman" w:hAnsi="Times New Roman" w:cs="Times New Roman"/>
        </w:rPr>
      </w:pPr>
      <w:r w:rsidRPr="00F16475">
        <w:rPr>
          <w:rFonts w:ascii="Times New Roman" w:hAnsi="Times New Roman" w:cs="Times New Roman"/>
        </w:rPr>
        <w:t>Показатели Эффективности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6475" w:rsidRPr="00F16475" w14:paraId="3AAD896F" w14:textId="77777777" w:rsidTr="00F16475">
        <w:tc>
          <w:tcPr>
            <w:tcW w:w="3115" w:type="dxa"/>
          </w:tcPr>
          <w:p w14:paraId="7E9297E9" w14:textId="27968E56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16475">
              <w:rPr>
                <w:b/>
                <w:bCs/>
              </w:rPr>
              <w:t>Ключевой процесс</w:t>
            </w:r>
          </w:p>
        </w:tc>
        <w:tc>
          <w:tcPr>
            <w:tcW w:w="3115" w:type="dxa"/>
          </w:tcPr>
          <w:p w14:paraId="58DAC027" w14:textId="55DF35A2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16475">
              <w:rPr>
                <w:b/>
                <w:bCs/>
              </w:rPr>
              <w:t>Показатель результативности</w:t>
            </w:r>
          </w:p>
        </w:tc>
        <w:tc>
          <w:tcPr>
            <w:tcW w:w="3115" w:type="dxa"/>
          </w:tcPr>
          <w:p w14:paraId="5B0A7168" w14:textId="6F197120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16475">
              <w:rPr>
                <w:b/>
                <w:bCs/>
              </w:rPr>
              <w:t>Показатель эффективности</w:t>
            </w:r>
          </w:p>
        </w:tc>
      </w:tr>
      <w:tr w:rsidR="00F16475" w14:paraId="0DEAE19C" w14:textId="77777777" w:rsidTr="00F16475">
        <w:tc>
          <w:tcPr>
            <w:tcW w:w="3115" w:type="dxa"/>
          </w:tcPr>
          <w:p w14:paraId="2E7E3B52" w14:textId="3E15BA55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>Разработка визуальной саги</w:t>
            </w:r>
          </w:p>
        </w:tc>
        <w:tc>
          <w:tcPr>
            <w:tcW w:w="3115" w:type="dxa"/>
          </w:tcPr>
          <w:p w14:paraId="3BB68405" w14:textId="629A2352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>50+ выпусков в год</w:t>
            </w:r>
          </w:p>
        </w:tc>
        <w:tc>
          <w:tcPr>
            <w:tcW w:w="3115" w:type="dxa"/>
          </w:tcPr>
          <w:p w14:paraId="63F37560" w14:textId="4E49F5D4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 xml:space="preserve">Средняя себестоимость </w:t>
            </w:r>
            <w:proofErr w:type="gramStart"/>
            <w:r w:rsidRPr="002E55F7">
              <w:t>&lt; 2000</w:t>
            </w:r>
            <w:proofErr w:type="gramEnd"/>
            <w:r w:rsidRPr="002E55F7">
              <w:t xml:space="preserve"> руб./выпуск</w:t>
            </w:r>
          </w:p>
        </w:tc>
      </w:tr>
      <w:tr w:rsidR="00F16475" w14:paraId="10A0CBDA" w14:textId="77777777" w:rsidTr="00F16475">
        <w:tc>
          <w:tcPr>
            <w:tcW w:w="3115" w:type="dxa"/>
          </w:tcPr>
          <w:p w14:paraId="06DDC936" w14:textId="06689538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>Маркетинг и продвижение</w:t>
            </w:r>
          </w:p>
        </w:tc>
        <w:tc>
          <w:tcPr>
            <w:tcW w:w="3115" w:type="dxa"/>
          </w:tcPr>
          <w:p w14:paraId="057CBE30" w14:textId="75313897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>5000+ подписчиков</w:t>
            </w:r>
          </w:p>
        </w:tc>
        <w:tc>
          <w:tcPr>
            <w:tcW w:w="3115" w:type="dxa"/>
          </w:tcPr>
          <w:p w14:paraId="1D98F94D" w14:textId="7C550258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 xml:space="preserve">Стоимость привлечения </w:t>
            </w:r>
            <w:proofErr w:type="gramStart"/>
            <w:r w:rsidRPr="002E55F7">
              <w:t>&lt; 30</w:t>
            </w:r>
            <w:proofErr w:type="gramEnd"/>
            <w:r w:rsidRPr="002E55F7">
              <w:t xml:space="preserve"> руб./клиента</w:t>
            </w:r>
          </w:p>
        </w:tc>
      </w:tr>
      <w:tr w:rsidR="00F16475" w14:paraId="722F75BF" w14:textId="77777777" w:rsidTr="00F16475">
        <w:tc>
          <w:tcPr>
            <w:tcW w:w="3115" w:type="dxa"/>
          </w:tcPr>
          <w:p w14:paraId="03B92B9D" w14:textId="6447F628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>Продажи и дистрибуция</w:t>
            </w:r>
          </w:p>
        </w:tc>
        <w:tc>
          <w:tcPr>
            <w:tcW w:w="3115" w:type="dxa"/>
          </w:tcPr>
          <w:p w14:paraId="71CAC919" w14:textId="37BB570A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>1000+ заказов в год</w:t>
            </w:r>
          </w:p>
        </w:tc>
        <w:tc>
          <w:tcPr>
            <w:tcW w:w="3115" w:type="dxa"/>
          </w:tcPr>
          <w:p w14:paraId="0B91C496" w14:textId="2906F3CD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>Средний чек – 400 руб.</w:t>
            </w:r>
          </w:p>
        </w:tc>
      </w:tr>
      <w:tr w:rsidR="00F16475" w14:paraId="16D8FF5E" w14:textId="77777777" w:rsidTr="00F16475">
        <w:tc>
          <w:tcPr>
            <w:tcW w:w="3115" w:type="dxa"/>
          </w:tcPr>
          <w:p w14:paraId="21C516A0" w14:textId="0AC3B8CC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>Финансовое планирование</w:t>
            </w:r>
          </w:p>
        </w:tc>
        <w:tc>
          <w:tcPr>
            <w:tcW w:w="3115" w:type="dxa"/>
          </w:tcPr>
          <w:p w14:paraId="2101C3E1" w14:textId="11951BDD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2E55F7">
              <w:t xml:space="preserve">Годовая </w:t>
            </w:r>
            <w:proofErr w:type="gramStart"/>
            <w:r w:rsidRPr="002E55F7">
              <w:t>выручка &gt;</w:t>
            </w:r>
            <w:proofErr w:type="gramEnd"/>
            <w:r w:rsidRPr="002E55F7">
              <w:t xml:space="preserve"> 1 млн руб.</w:t>
            </w:r>
          </w:p>
        </w:tc>
        <w:tc>
          <w:tcPr>
            <w:tcW w:w="3115" w:type="dxa"/>
          </w:tcPr>
          <w:p w14:paraId="5BC45AB7" w14:textId="205AB824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E55F7">
              <w:t>Рентабельность &gt;</w:t>
            </w:r>
            <w:proofErr w:type="gramEnd"/>
            <w:r w:rsidRPr="002E55F7">
              <w:t xml:space="preserve"> 35%</w:t>
            </w:r>
          </w:p>
        </w:tc>
      </w:tr>
    </w:tbl>
    <w:p w14:paraId="1187AF18" w14:textId="77777777" w:rsidR="00F16475" w:rsidRDefault="00F16475">
      <w:pPr>
        <w:rPr>
          <w:rFonts w:ascii="Times New Roman" w:hAnsi="Times New Roman" w:cs="Times New Roman"/>
        </w:rPr>
      </w:pPr>
    </w:p>
    <w:p w14:paraId="73596773" w14:textId="77777777" w:rsidR="00F16475" w:rsidRPr="00F16475" w:rsidRDefault="00F16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Потребность в ресурсах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27"/>
        <w:gridCol w:w="2164"/>
        <w:gridCol w:w="1853"/>
        <w:gridCol w:w="1789"/>
        <w:gridCol w:w="1712"/>
      </w:tblGrid>
      <w:tr w:rsidR="00F16475" w14:paraId="2FA648BB" w14:textId="77777777" w:rsidTr="00F16475">
        <w:tc>
          <w:tcPr>
            <w:tcW w:w="1869" w:type="dxa"/>
          </w:tcPr>
          <w:p w14:paraId="5B464B35" w14:textId="0D21B2E9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</w:rPr>
            </w:pPr>
            <w:r w:rsidRPr="00F16475">
              <w:rPr>
                <w:b/>
                <w:bCs/>
              </w:rPr>
              <w:t>Бизнес-процесс</w:t>
            </w:r>
          </w:p>
        </w:tc>
        <w:tc>
          <w:tcPr>
            <w:tcW w:w="1869" w:type="dxa"/>
          </w:tcPr>
          <w:p w14:paraId="32C00C6B" w14:textId="60D954DB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</w:rPr>
            </w:pPr>
            <w:r w:rsidRPr="00F16475">
              <w:rPr>
                <w:b/>
                <w:bCs/>
              </w:rPr>
              <w:t>Информационные</w:t>
            </w:r>
          </w:p>
        </w:tc>
        <w:tc>
          <w:tcPr>
            <w:tcW w:w="1869" w:type="dxa"/>
          </w:tcPr>
          <w:p w14:paraId="0CA92863" w14:textId="0C9948F4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</w:rPr>
            </w:pPr>
            <w:r w:rsidRPr="00F16475">
              <w:rPr>
                <w:b/>
                <w:bCs/>
              </w:rPr>
              <w:t>Материальные</w:t>
            </w:r>
          </w:p>
        </w:tc>
        <w:tc>
          <w:tcPr>
            <w:tcW w:w="1869" w:type="dxa"/>
          </w:tcPr>
          <w:p w14:paraId="507F0454" w14:textId="6F9061A0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</w:rPr>
            </w:pPr>
            <w:r w:rsidRPr="00F16475">
              <w:rPr>
                <w:b/>
                <w:bCs/>
              </w:rPr>
              <w:t>Финансовые (руб.)</w:t>
            </w:r>
          </w:p>
        </w:tc>
        <w:tc>
          <w:tcPr>
            <w:tcW w:w="1869" w:type="dxa"/>
          </w:tcPr>
          <w:p w14:paraId="33D5E45B" w14:textId="10FE1EAE" w:rsidR="00F16475" w:rsidRPr="00F16475" w:rsidRDefault="00F16475" w:rsidP="00F16475">
            <w:pPr>
              <w:rPr>
                <w:rFonts w:ascii="Times New Roman" w:hAnsi="Times New Roman" w:cs="Times New Roman"/>
                <w:b/>
                <w:bCs/>
              </w:rPr>
            </w:pPr>
            <w:r w:rsidRPr="00F16475">
              <w:rPr>
                <w:b/>
                <w:bCs/>
              </w:rPr>
              <w:t>Трудовые</w:t>
            </w:r>
          </w:p>
        </w:tc>
      </w:tr>
      <w:tr w:rsidR="00F16475" w14:paraId="4ABA67C3" w14:textId="77777777" w:rsidTr="00F16475">
        <w:tc>
          <w:tcPr>
            <w:tcW w:w="1869" w:type="dxa"/>
          </w:tcPr>
          <w:p w14:paraId="19410753" w14:textId="7FEBADE2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Разработка визуальной саги</w:t>
            </w:r>
          </w:p>
        </w:tc>
        <w:tc>
          <w:tcPr>
            <w:tcW w:w="1869" w:type="dxa"/>
          </w:tcPr>
          <w:p w14:paraId="6EC2C960" w14:textId="0F7AAB8B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Графические редакторы, сценарии</w:t>
            </w:r>
          </w:p>
        </w:tc>
        <w:tc>
          <w:tcPr>
            <w:tcW w:w="1869" w:type="dxa"/>
          </w:tcPr>
          <w:p w14:paraId="41B459FE" w14:textId="7013B176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Ноутбук, графический планшет</w:t>
            </w:r>
          </w:p>
        </w:tc>
        <w:tc>
          <w:tcPr>
            <w:tcW w:w="1869" w:type="dxa"/>
          </w:tcPr>
          <w:p w14:paraId="3EED3153" w14:textId="3E8BDE06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3 000</w:t>
            </w:r>
          </w:p>
        </w:tc>
        <w:tc>
          <w:tcPr>
            <w:tcW w:w="1869" w:type="dxa"/>
          </w:tcPr>
          <w:p w14:paraId="2C8A2501" w14:textId="16D16439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Я сам</w:t>
            </w:r>
          </w:p>
        </w:tc>
      </w:tr>
      <w:tr w:rsidR="00F16475" w14:paraId="231C1311" w14:textId="77777777" w:rsidTr="00F16475">
        <w:tc>
          <w:tcPr>
            <w:tcW w:w="1869" w:type="dxa"/>
          </w:tcPr>
          <w:p w14:paraId="6C2B79DB" w14:textId="79FEA297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Маркетинг и продвижение</w:t>
            </w:r>
          </w:p>
        </w:tc>
        <w:tc>
          <w:tcPr>
            <w:tcW w:w="1869" w:type="dxa"/>
          </w:tcPr>
          <w:p w14:paraId="5AEEB47A" w14:textId="38B06A6D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CRM, аналитика</w:t>
            </w:r>
          </w:p>
        </w:tc>
        <w:tc>
          <w:tcPr>
            <w:tcW w:w="1869" w:type="dxa"/>
          </w:tcPr>
          <w:p w14:paraId="128E9825" w14:textId="62EF9CE8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Рекламные платформы</w:t>
            </w:r>
          </w:p>
        </w:tc>
        <w:tc>
          <w:tcPr>
            <w:tcW w:w="1869" w:type="dxa"/>
          </w:tcPr>
          <w:p w14:paraId="036F8588" w14:textId="1D634ACC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 xml:space="preserve">5 334 / </w:t>
            </w:r>
            <w:proofErr w:type="spellStart"/>
            <w:r w:rsidRPr="00172A8B">
              <w:t>мес</w:t>
            </w:r>
            <w:proofErr w:type="spellEnd"/>
          </w:p>
        </w:tc>
        <w:tc>
          <w:tcPr>
            <w:tcW w:w="1869" w:type="dxa"/>
          </w:tcPr>
          <w:p w14:paraId="68626DD2" w14:textId="053937C6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Я сам</w:t>
            </w:r>
          </w:p>
        </w:tc>
      </w:tr>
      <w:tr w:rsidR="00F16475" w14:paraId="7EF0E0CA" w14:textId="77777777" w:rsidTr="00F16475">
        <w:tc>
          <w:tcPr>
            <w:tcW w:w="1869" w:type="dxa"/>
          </w:tcPr>
          <w:p w14:paraId="07143DBC" w14:textId="7F1D5B3A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Продажи и дистрибуция</w:t>
            </w:r>
          </w:p>
        </w:tc>
        <w:tc>
          <w:tcPr>
            <w:tcW w:w="1869" w:type="dxa"/>
          </w:tcPr>
          <w:p w14:paraId="2E90FE82" w14:textId="2441B808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CRM</w:t>
            </w:r>
          </w:p>
        </w:tc>
        <w:tc>
          <w:tcPr>
            <w:tcW w:w="1869" w:type="dxa"/>
          </w:tcPr>
          <w:p w14:paraId="0B809753" w14:textId="083DDD68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Онлайн-магазин</w:t>
            </w:r>
          </w:p>
        </w:tc>
        <w:tc>
          <w:tcPr>
            <w:tcW w:w="1869" w:type="dxa"/>
          </w:tcPr>
          <w:p w14:paraId="5F39F350" w14:textId="486391BB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0</w:t>
            </w:r>
          </w:p>
        </w:tc>
        <w:tc>
          <w:tcPr>
            <w:tcW w:w="1869" w:type="dxa"/>
          </w:tcPr>
          <w:p w14:paraId="4D382BB0" w14:textId="2EDAA08E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Я сам</w:t>
            </w:r>
          </w:p>
        </w:tc>
      </w:tr>
      <w:tr w:rsidR="00F16475" w14:paraId="70765BC7" w14:textId="77777777" w:rsidTr="00F16475">
        <w:tc>
          <w:tcPr>
            <w:tcW w:w="1869" w:type="dxa"/>
          </w:tcPr>
          <w:p w14:paraId="79ECAE20" w14:textId="144E3776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Финансовое планирование</w:t>
            </w:r>
          </w:p>
        </w:tc>
        <w:tc>
          <w:tcPr>
            <w:tcW w:w="1869" w:type="dxa"/>
          </w:tcPr>
          <w:p w14:paraId="07E0EE80" w14:textId="17B27579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Программа 1С, отчётность</w:t>
            </w:r>
          </w:p>
        </w:tc>
        <w:tc>
          <w:tcPr>
            <w:tcW w:w="1869" w:type="dxa"/>
          </w:tcPr>
          <w:p w14:paraId="5B2A5521" w14:textId="34516100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Финансовые отчёты, бюджет</w:t>
            </w:r>
          </w:p>
        </w:tc>
        <w:tc>
          <w:tcPr>
            <w:tcW w:w="1869" w:type="dxa"/>
          </w:tcPr>
          <w:p w14:paraId="0210A869" w14:textId="3102FFC3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0</w:t>
            </w:r>
          </w:p>
        </w:tc>
        <w:tc>
          <w:tcPr>
            <w:tcW w:w="1869" w:type="dxa"/>
          </w:tcPr>
          <w:p w14:paraId="54197A51" w14:textId="5B1AAF9C" w:rsidR="00F16475" w:rsidRDefault="00F16475" w:rsidP="00F16475">
            <w:pPr>
              <w:rPr>
                <w:rFonts w:ascii="Times New Roman" w:hAnsi="Times New Roman" w:cs="Times New Roman"/>
              </w:rPr>
            </w:pPr>
            <w:r w:rsidRPr="00172A8B">
              <w:t>Я сам</w:t>
            </w:r>
          </w:p>
        </w:tc>
      </w:tr>
    </w:tbl>
    <w:p w14:paraId="56E67E06" w14:textId="4B32B513" w:rsidR="00F16475" w:rsidRDefault="00F16475">
      <w:pPr>
        <w:rPr>
          <w:rFonts w:ascii="Times New Roman" w:hAnsi="Times New Roman" w:cs="Times New Roman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25"/>
        <w:gridCol w:w="2101"/>
        <w:gridCol w:w="1841"/>
        <w:gridCol w:w="1777"/>
        <w:gridCol w:w="1801"/>
      </w:tblGrid>
      <w:tr w:rsidR="00F16475" w14:paraId="23D32149" w14:textId="77777777" w:rsidTr="00F16475">
        <w:tc>
          <w:tcPr>
            <w:tcW w:w="1869" w:type="dxa"/>
          </w:tcPr>
          <w:p w14:paraId="5DD98E64" w14:textId="035943A6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Бизнес-процесс</w:t>
            </w:r>
          </w:p>
        </w:tc>
        <w:tc>
          <w:tcPr>
            <w:tcW w:w="1869" w:type="dxa"/>
          </w:tcPr>
          <w:p w14:paraId="7E3882A4" w14:textId="1284DE45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Информационные</w:t>
            </w:r>
          </w:p>
        </w:tc>
        <w:tc>
          <w:tcPr>
            <w:tcW w:w="1869" w:type="dxa"/>
          </w:tcPr>
          <w:p w14:paraId="58F8D87E" w14:textId="0E4FC1EE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Материальные</w:t>
            </w:r>
          </w:p>
        </w:tc>
        <w:tc>
          <w:tcPr>
            <w:tcW w:w="1869" w:type="dxa"/>
          </w:tcPr>
          <w:p w14:paraId="5D9650FC" w14:textId="24CF782B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Финансовые (руб.)</w:t>
            </w:r>
          </w:p>
        </w:tc>
        <w:tc>
          <w:tcPr>
            <w:tcW w:w="1869" w:type="dxa"/>
          </w:tcPr>
          <w:p w14:paraId="6AADAD02" w14:textId="4641BFA5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Трудовые</w:t>
            </w:r>
          </w:p>
        </w:tc>
      </w:tr>
      <w:tr w:rsidR="00F16475" w14:paraId="4B2EE31D" w14:textId="77777777" w:rsidTr="00F16475">
        <w:tc>
          <w:tcPr>
            <w:tcW w:w="1869" w:type="dxa"/>
          </w:tcPr>
          <w:p w14:paraId="75B0B526" w14:textId="6361F55B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Разработка визуальной саги</w:t>
            </w:r>
          </w:p>
        </w:tc>
        <w:tc>
          <w:tcPr>
            <w:tcW w:w="1869" w:type="dxa"/>
          </w:tcPr>
          <w:p w14:paraId="17226586" w14:textId="400E8AC9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Графические редакторы, сценарии</w:t>
            </w:r>
          </w:p>
        </w:tc>
        <w:tc>
          <w:tcPr>
            <w:tcW w:w="1869" w:type="dxa"/>
          </w:tcPr>
          <w:p w14:paraId="1D9D7CC1" w14:textId="08EF1BFC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Доп. рабочие места, студия</w:t>
            </w:r>
          </w:p>
        </w:tc>
        <w:tc>
          <w:tcPr>
            <w:tcW w:w="1869" w:type="dxa"/>
          </w:tcPr>
          <w:p w14:paraId="3DC7BEFF" w14:textId="581159A7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100 000</w:t>
            </w:r>
          </w:p>
        </w:tc>
        <w:tc>
          <w:tcPr>
            <w:tcW w:w="1869" w:type="dxa"/>
          </w:tcPr>
          <w:p w14:paraId="32F71008" w14:textId="2CA943F8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Дизайнеры, редакторы</w:t>
            </w:r>
          </w:p>
        </w:tc>
      </w:tr>
      <w:tr w:rsidR="00F16475" w14:paraId="5998603D" w14:textId="77777777" w:rsidTr="00F16475">
        <w:tc>
          <w:tcPr>
            <w:tcW w:w="1869" w:type="dxa"/>
          </w:tcPr>
          <w:p w14:paraId="60CBB210" w14:textId="74A154F0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Маркетинг и продвижение</w:t>
            </w:r>
          </w:p>
        </w:tc>
        <w:tc>
          <w:tcPr>
            <w:tcW w:w="1869" w:type="dxa"/>
          </w:tcPr>
          <w:p w14:paraId="017B0A8D" w14:textId="6C445ED7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CRM, аналитика</w:t>
            </w:r>
          </w:p>
        </w:tc>
        <w:tc>
          <w:tcPr>
            <w:tcW w:w="1869" w:type="dxa"/>
          </w:tcPr>
          <w:p w14:paraId="68506490" w14:textId="15F74E6D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Рекламные платформы, агентства</w:t>
            </w:r>
          </w:p>
        </w:tc>
        <w:tc>
          <w:tcPr>
            <w:tcW w:w="1869" w:type="dxa"/>
          </w:tcPr>
          <w:p w14:paraId="6F2EE1FF" w14:textId="4B8869DD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 xml:space="preserve">50 000 / </w:t>
            </w:r>
            <w:proofErr w:type="spellStart"/>
            <w:r w:rsidRPr="00133A78">
              <w:t>мес</w:t>
            </w:r>
            <w:proofErr w:type="spellEnd"/>
          </w:p>
        </w:tc>
        <w:tc>
          <w:tcPr>
            <w:tcW w:w="1869" w:type="dxa"/>
          </w:tcPr>
          <w:p w14:paraId="74A0D856" w14:textId="4B521AF3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SMM-специалисты, маркетологи</w:t>
            </w:r>
          </w:p>
        </w:tc>
      </w:tr>
      <w:tr w:rsidR="00F16475" w14:paraId="1DD0E32C" w14:textId="77777777" w:rsidTr="00F16475">
        <w:tc>
          <w:tcPr>
            <w:tcW w:w="1869" w:type="dxa"/>
          </w:tcPr>
          <w:p w14:paraId="45B0EDE2" w14:textId="27E0CA0D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Продажи и дистрибуция</w:t>
            </w:r>
          </w:p>
        </w:tc>
        <w:tc>
          <w:tcPr>
            <w:tcW w:w="1869" w:type="dxa"/>
          </w:tcPr>
          <w:p w14:paraId="2FA2DC42" w14:textId="75B40C2B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CRM</w:t>
            </w:r>
          </w:p>
        </w:tc>
        <w:tc>
          <w:tcPr>
            <w:tcW w:w="1869" w:type="dxa"/>
          </w:tcPr>
          <w:p w14:paraId="15E88BB3" w14:textId="1743B759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Логистика, партнеры</w:t>
            </w:r>
          </w:p>
        </w:tc>
        <w:tc>
          <w:tcPr>
            <w:tcW w:w="1869" w:type="dxa"/>
          </w:tcPr>
          <w:p w14:paraId="1543FC97" w14:textId="1BDD9033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 xml:space="preserve">20 000 / </w:t>
            </w:r>
            <w:proofErr w:type="spellStart"/>
            <w:r w:rsidRPr="00133A78">
              <w:t>мес</w:t>
            </w:r>
            <w:proofErr w:type="spellEnd"/>
          </w:p>
        </w:tc>
        <w:tc>
          <w:tcPr>
            <w:tcW w:w="1869" w:type="dxa"/>
          </w:tcPr>
          <w:p w14:paraId="6C3DE6EC" w14:textId="1DF1B737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Менеджеры по продажам</w:t>
            </w:r>
          </w:p>
        </w:tc>
      </w:tr>
      <w:tr w:rsidR="00F16475" w14:paraId="7F8666E7" w14:textId="77777777" w:rsidTr="00F16475">
        <w:tc>
          <w:tcPr>
            <w:tcW w:w="1869" w:type="dxa"/>
          </w:tcPr>
          <w:p w14:paraId="71A7D723" w14:textId="5D0E85C8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Финансовое планирование</w:t>
            </w:r>
          </w:p>
        </w:tc>
        <w:tc>
          <w:tcPr>
            <w:tcW w:w="1869" w:type="dxa"/>
          </w:tcPr>
          <w:p w14:paraId="4EF556D8" w14:textId="112F2A77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ERP-система</w:t>
            </w:r>
          </w:p>
        </w:tc>
        <w:tc>
          <w:tcPr>
            <w:tcW w:w="1869" w:type="dxa"/>
          </w:tcPr>
          <w:p w14:paraId="3511837F" w14:textId="597CE4C8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Бухгалтерия, фин. аналитика</w:t>
            </w:r>
          </w:p>
        </w:tc>
        <w:tc>
          <w:tcPr>
            <w:tcW w:w="1869" w:type="dxa"/>
          </w:tcPr>
          <w:p w14:paraId="7BEE6F9B" w14:textId="2761A66C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 xml:space="preserve">30 000 / </w:t>
            </w:r>
            <w:proofErr w:type="spellStart"/>
            <w:r w:rsidRPr="00133A78">
              <w:t>мес</w:t>
            </w:r>
            <w:proofErr w:type="spellEnd"/>
          </w:p>
        </w:tc>
        <w:tc>
          <w:tcPr>
            <w:tcW w:w="1869" w:type="dxa"/>
          </w:tcPr>
          <w:p w14:paraId="053C90A9" w14:textId="683A47F0" w:rsidR="00F16475" w:rsidRDefault="00F16475" w:rsidP="00F16475">
            <w:pPr>
              <w:rPr>
                <w:rFonts w:ascii="Times New Roman" w:hAnsi="Times New Roman" w:cs="Times New Roman"/>
                <w:lang w:val="en-US"/>
              </w:rPr>
            </w:pPr>
            <w:r w:rsidRPr="00133A78">
              <w:t>Бухгалтеры, финансовые консультанты</w:t>
            </w:r>
          </w:p>
        </w:tc>
      </w:tr>
    </w:tbl>
    <w:p w14:paraId="493B213B" w14:textId="77777777" w:rsidR="00F16475" w:rsidRPr="00F16475" w:rsidRDefault="00F16475">
      <w:pPr>
        <w:rPr>
          <w:rFonts w:ascii="Times New Roman" w:hAnsi="Times New Roman" w:cs="Times New Roman"/>
          <w:lang w:val="en-US"/>
        </w:rPr>
      </w:pPr>
    </w:p>
    <w:sectPr w:rsidR="00F16475" w:rsidRPr="00F1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D"/>
    <w:rsid w:val="004F017D"/>
    <w:rsid w:val="00CF2BCE"/>
    <w:rsid w:val="00F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F841"/>
  <w15:chartTrackingRefBased/>
  <w15:docId w15:val="{34F96C99-E1EE-41D5-AA64-8187A5C2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0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0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01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01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01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01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01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01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0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0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0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01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01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01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0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01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017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16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F16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Пиянзин</dc:creator>
  <cp:keywords/>
  <dc:description/>
  <cp:lastModifiedBy>Никита Пиянзин</cp:lastModifiedBy>
  <cp:revision>2</cp:revision>
  <dcterms:created xsi:type="dcterms:W3CDTF">2025-02-25T20:52:00Z</dcterms:created>
  <dcterms:modified xsi:type="dcterms:W3CDTF">2025-02-25T20:56:00Z</dcterms:modified>
</cp:coreProperties>
</file>