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Радимов</w:t>
      </w:r>
      <w:r>
        <w:t xml:space="preserve"> </w:t>
      </w:r>
      <w:r>
        <w:t xml:space="preserve">Игорь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При помощи консольных команд для редактирования расширенных аттрибутов произвести взаимодействие с директориями и файлами.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Необходимые для выполнения лаборатной работы команды:</w:t>
      </w:r>
      <w:r>
        <w:t xml:space="preserve"> </w:t>
      </w:r>
      <w:r>
        <w:t xml:space="preserve">chattr — изменяет расширенные атрибуты файлов на файловых системах Linux.</w:t>
      </w:r>
    </w:p>
    <w:p>
      <w:pPr>
        <w:pStyle w:val="BodyText"/>
      </w:pPr>
      <w:r>
        <w:t xml:space="preserve">Обозначение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</w:t>
      </w:r>
      <w:r>
        <w:t xml:space="preserve">“</w:t>
      </w:r>
      <w:r>
        <w:t xml:space="preserve">-</w:t>
      </w:r>
      <w:r>
        <w:t xml:space="preserve">”</w:t>
      </w:r>
      <w:r>
        <w:t xml:space="preserve">,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совместно с необходимым символьным аттрибутом обозначает соответсвенно добавление указанных аттрибутов к существующим, снятие и установку только этих аттрибутов.</w:t>
      </w:r>
    </w:p>
    <w:p>
      <w:pPr>
        <w:pStyle w:val="BodyText"/>
      </w:pPr>
      <w:r>
        <w:t xml:space="preserve">lsattr помогает увидеть расширенные атрибуты файла.</w:t>
      </w:r>
    </w:p>
    <w:bookmarkEnd w:id="22"/>
    <w:bookmarkStart w:id="43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quest определяю расширенные атрибуты файла file01.(рис 1)</w:t>
      </w:r>
    </w:p>
    <w:p>
      <w:pPr>
        <w:pStyle w:val="CaptionedFigure"/>
      </w:pPr>
      <w:bookmarkStart w:id="24" w:name="fig:001"/>
      <w:r>
        <w:drawing>
          <wp:inline>
            <wp:extent cx="5334000" cy="378135"/>
            <wp:effectExtent b="0" l="0" r="0" t="0"/>
            <wp:docPr descr="Figure 1: рис.1. Команда lsattr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Команда lsattr.</w:t>
      </w:r>
    </w:p>
    <w:p>
      <w:pPr>
        <w:numPr>
          <w:ilvl w:val="0"/>
          <w:numId w:val="1002"/>
        </w:numPr>
        <w:pStyle w:val="Compact"/>
      </w:pPr>
      <w:r>
        <w:t xml:space="preserve">Устанавливаю командой chmod 600 file01 на файл file01 права, разрешающие чтение и запись для владельца файла.(рис.2)</w:t>
      </w:r>
    </w:p>
    <w:p>
      <w:pPr>
        <w:pStyle w:val="CaptionedFigure"/>
      </w:pPr>
      <w:bookmarkStart w:id="26" w:name="fig:002"/>
      <w:r>
        <w:drawing>
          <wp:inline>
            <wp:extent cx="5334000" cy="357586"/>
            <wp:effectExtent b="0" l="0" r="0" t="0"/>
            <wp:docPr descr="Figure 2: рис.2. Команда chmod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Команда chmod.</w:t>
      </w:r>
    </w:p>
    <w:p>
      <w:pPr>
        <w:numPr>
          <w:ilvl w:val="0"/>
          <w:numId w:val="1003"/>
        </w:numPr>
        <w:pStyle w:val="Compact"/>
      </w:pPr>
      <w:r>
        <w:t xml:space="preserve">Попробовал установить на файл /home/quest/dir1/file01 расширенный атрибут a от имени пользователя quest. В доступе отказано.(рис.3)</w:t>
      </w:r>
    </w:p>
    <w:p>
      <w:pPr>
        <w:pStyle w:val="CaptionedFigure"/>
      </w:pPr>
      <w:bookmarkStart w:id="28" w:name="fig:003"/>
      <w:r>
        <w:drawing>
          <wp:inline>
            <wp:extent cx="5334000" cy="481039"/>
            <wp:effectExtent b="0" l="0" r="0" t="0"/>
            <wp:docPr descr="Figure 3: рис.3. Установка атрибута а от имени пользователя quest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Установка атрибута а от имени пользователя quest.</w:t>
      </w:r>
    </w:p>
    <w:p>
      <w:pPr>
        <w:numPr>
          <w:ilvl w:val="0"/>
          <w:numId w:val="1004"/>
        </w:numPr>
        <w:pStyle w:val="Compact"/>
      </w:pPr>
      <w:r>
        <w:t xml:space="preserve">Попробовал установить расширенный атрибут a на файл /home/quest/dir1/file01 от имени суперпользователя:. ( рис.4)</w:t>
      </w:r>
    </w:p>
    <w:p>
      <w:pPr>
        <w:pStyle w:val="CaptionedFigure"/>
      </w:pPr>
      <w:bookmarkStart w:id="30" w:name="fig:004"/>
      <w:r>
        <w:drawing>
          <wp:inline>
            <wp:extent cx="5334000" cy="669996"/>
            <wp:effectExtent b="0" l="0" r="0" t="0"/>
            <wp:docPr descr="Figure 4: рис.4. Установка атрибута а от имени cупер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Установка атрибута а от имени cуперпользователя.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quest проверил правильность установления атрибута. Все сходится. (рис. 5)</w:t>
      </w:r>
    </w:p>
    <w:p>
      <w:pPr>
        <w:pStyle w:val="CaptionedFigure"/>
      </w:pPr>
      <w:bookmarkStart w:id="32" w:name="fig:005"/>
      <w:r>
        <w:drawing>
          <wp:inline>
            <wp:extent cx="5334000" cy="626412"/>
            <wp:effectExtent b="0" l="0" r="0" t="0"/>
            <wp:docPr descr="Figure 5: рис.5. Проверка правильности установки атрибут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Проверка правильности установки атрибута.</w:t>
      </w:r>
    </w:p>
    <w:p>
      <w:pPr>
        <w:numPr>
          <w:ilvl w:val="0"/>
          <w:numId w:val="1006"/>
        </w:numPr>
        <w:pStyle w:val="Compact"/>
      </w:pPr>
      <w:r>
        <w:t xml:space="preserve">Выполнил дозапись в файл file01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/home/quest/dir1/file01. После этого выполнил чтение файла командой nano /home/quest/dir1/file01. (рис. 6)</w:t>
      </w:r>
    </w:p>
    <w:p>
      <w:pPr>
        <w:pStyle w:val="CaptionedFigure"/>
      </w:pPr>
      <w:bookmarkStart w:id="34" w:name="fig:006"/>
      <w:r>
        <w:drawing>
          <wp:inline>
            <wp:extent cx="5334000" cy="650257"/>
            <wp:effectExtent b="0" l="0" r="0" t="0"/>
            <wp:docPr descr="Figure 6: рис.6. Дозапись в файл и проверка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Дозапись в файл и проверка.</w:t>
      </w:r>
    </w:p>
    <w:p>
      <w:pPr>
        <w:numPr>
          <w:ilvl w:val="0"/>
          <w:numId w:val="1007"/>
        </w:numPr>
        <w:pStyle w:val="Compact"/>
      </w:pPr>
      <w:r>
        <w:t xml:space="preserve">Попробовал стереть имеющуюся в file01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/home/quest/dirl/file01. В доступе отказано. В переименовании тоже отказано.(рис. 7).</w:t>
      </w:r>
    </w:p>
    <w:p>
      <w:pPr>
        <w:pStyle w:val="CaptionedFigure"/>
      </w:pPr>
      <w:bookmarkStart w:id="36" w:name="fig:007"/>
      <w:r>
        <w:drawing>
          <wp:inline>
            <wp:extent cx="5334000" cy="839335"/>
            <wp:effectExtent b="0" l="0" r="0" t="0"/>
            <wp:docPr descr="Figure 7: рис.7. Перезапись и переименование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рис.7. Перезапись и переименование.</w:t>
      </w:r>
    </w:p>
    <w:p>
      <w:pPr>
        <w:pStyle w:val="BodyText"/>
      </w:pPr>
      <w:r>
        <w:t xml:space="preserve">8.Попробовал с помощью команды chmod 000 file01 установить на файл file01 права, например, запрещающие чтение и запись для владельца файла. В доступе отказано.(рис. 8).</w:t>
      </w:r>
    </w:p>
    <w:p>
      <w:pPr>
        <w:pStyle w:val="CaptionedFigure"/>
      </w:pPr>
      <w:bookmarkStart w:id="38" w:name="fig:008"/>
      <w:r>
        <w:drawing>
          <wp:inline>
            <wp:extent cx="5334000" cy="336681"/>
            <wp:effectExtent b="0" l="0" r="0" t="0"/>
            <wp:docPr descr="Figure 8: рис.8. Попытка изменить права на file01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рис.8. Попытка изменить права на file01.</w:t>
      </w:r>
    </w:p>
    <w:p>
      <w:pPr>
        <w:numPr>
          <w:ilvl w:val="0"/>
          <w:numId w:val="1008"/>
        </w:numPr>
        <w:pStyle w:val="Compact"/>
      </w:pPr>
      <w:r>
        <w:t xml:space="preserve">Снял расширенный атрибут a с файла /home/quest/dirl/file01 от имени суперпользователя командой chattr -a /home/quest/dir1/file01. Проверил права. (рис. 9)</w:t>
      </w:r>
    </w:p>
    <w:p>
      <w:pPr>
        <w:pStyle w:val="CaptionedFigure"/>
      </w:pPr>
      <w:bookmarkStart w:id="40" w:name="fig:009"/>
      <w:r>
        <w:drawing>
          <wp:inline>
            <wp:extent cx="5334000" cy="544392"/>
            <wp:effectExtent b="0" l="0" r="0" t="0"/>
            <wp:docPr descr="Figure 9: рис.9. Удаление атрибута а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рис.9. Удаление атрибута а.</w:t>
      </w:r>
    </w:p>
    <w:p>
      <w:pPr>
        <w:numPr>
          <w:ilvl w:val="0"/>
          <w:numId w:val="1009"/>
        </w:numPr>
        <w:pStyle w:val="Compact"/>
      </w:pPr>
      <w:r>
        <w:t xml:space="preserve">Повторил действия по шагам, заменив атрибут «a» атрибутом «i». Дозаписать текст в файл не удалось. (рис. 10)</w:t>
      </w:r>
    </w:p>
    <w:p>
      <w:pPr>
        <w:pStyle w:val="CaptionedFigure"/>
      </w:pPr>
      <w:bookmarkStart w:id="42" w:name="fig:010"/>
      <w:r>
        <w:drawing>
          <wp:inline>
            <wp:extent cx="5334000" cy="1991989"/>
            <wp:effectExtent b="0" l="0" r="0" t="0"/>
            <wp:docPr descr="Figure 10: рис.10. Повтор всех действий с атрибутом i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рис.10. Повтор всех действий с атрибутом i.</w:t>
      </w:r>
    </w:p>
    <w:bookmarkEnd w:id="43"/>
    <w:bookmarkStart w:id="4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ТУИС РУДН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Радимов Игорь</dc:creator>
  <dc:language>ru-RU</dc:language>
  <cp:keywords/>
  <dcterms:created xsi:type="dcterms:W3CDTF">2021-10-30T11:39:53Z</dcterms:created>
  <dcterms:modified xsi:type="dcterms:W3CDTF">2021-10-30T11:39:53Z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