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jc w:val="center"/>
      </w:pPr>
      <w:r>
        <w:t xml:space="preserve">CITY LEGAL OFFICE • DOCUMENT TRACKING SYSTEM</w:t>
      </w:r>
    </w:p>
    <w:p>
      <w:pPr>
        <w:pStyle w:val="Title"/>
        <w:jc w:val="center"/>
      </w:pPr>
      <w:r>
        <w:t xml:space="preserve">INCOMING-TO-OUTGOING DOCUMENT WORKFLOW</w:t>
      </w:r>
    </w:p>
    <w:p>
      <w:pPr>
        <w:pStyle w:val="Subtitle"/>
        <w:jc w:val="center"/>
      </w:pPr>
      <w:r>
        <w:t xml:space="preserve">Guide to receiving, registering, reviewing, routing, and releasing documents</w:t>
      </w:r>
    </w:p>
    <w:p>
      <w:pPr>
        <w:jc w:val="center"/>
      </w:pPr>
      <w:r>
        <w:t xml:space="preserve">Workflow reference | 13 October 2026</w:t>
      </w:r>
    </w:p>
    <w:p>
      <w:pPr/>
      <w:r>
        <w:t xml:space="preserve"/>
      </w:r>
    </w:p>
    <w:p>
      <w:pPr>
        <w:pStyle w:val="Heading1"/>
      </w:pPr>
      <w:r>
        <w:t xml:space="preserve">1. Purpose and scope</w:t>
      </w:r>
    </w:p>
    <w:p>
      <w:pPr/>
      <w:r>
        <w:t xml:space="preserve">This guide describes the workflow implemented in the current CLO Document Tracking System (DTS), from receiving an incoming document through routing or releasing it to another office or an external recipient. It is based on the application code and database schema/data in the repository. Office procedures may include additional signatures or paper-based steps that are not automated by the system.</w:t>
      </w:r>
    </w:p>
    <w:p>
      <w:pPr>
        <w:pStyle w:val="Heading1"/>
      </w:pPr>
      <w:r>
        <w:t xml:space="preserve">2. Workflow at a glance</w:t>
      </w:r>
    </w:p>
    <w:tbl>
      <w:tblPr>
        <w:tblW w:w="0" w:type="auto"/>
        <w:tblBorders>
          <w:top w:val="single" w:sz="5" w:color="D3DCE8"/>
          <w:left w:val="single" w:sz="5" w:color="D3DCE8"/>
          <w:bottom w:val="single" w:sz="5" w:color="D3DCE8"/>
          <w:right w:val="single" w:sz="5" w:color="D3DCE8"/>
          <w:insideH w:val="single" w:sz="4" w:color="D3DCE8"/>
          <w:insideV w:val="single" w:sz="4" w:color="D3DCE8"/>
        </w:tblBorders>
      </w:tblPr>
      <w:tr>
        <w:tc>
          <w:tcPr>
            <w:tcW w:w="2600" w:type="dxa"/>
            <w:shd w:fill="174A7E"/>
            <w:vAlign w:val="center"/>
          </w:tcPr>
          <w:p>
            <w:pPr>
              <w:spacing w:after="80"/>
            </w:pPr>
            <w:r>
              <w:rPr>
                <w:color w:val="FFFFFF"/>
                <w:b/>
              </w:rPr>
              <w:t xml:space="preserve">Step</w:t>
            </w:r>
          </w:p>
        </w:tc>
        <w:tc>
          <w:tcPr>
            <w:tcW w:w="6600" w:type="dxa"/>
            <w:shd w:fill="174A7E"/>
            <w:vAlign w:val="center"/>
          </w:tcPr>
          <w:p>
            <w:pPr>
              <w:spacing w:after="80"/>
            </w:pPr>
            <w:r>
              <w:rPr>
                <w:color w:val="FFFFFF"/>
                <w:b/>
              </w:rPr>
              <w:t xml:space="preserve">System / office action</w:t>
            </w:r>
          </w:p>
        </w:tc>
      </w:tr>
      <w:tr>
        <w:tc>
          <w:tcPr>
            <w:tcW w:w="2600" w:type="dxa"/>
            <w:shd w:fill="F3F6FA"/>
            <w:vAlign w:val="center"/>
          </w:tcPr>
          <w:p>
            <w:pPr>
              <w:spacing w:after="80"/>
            </w:pPr>
            <w:r>
              <w:rPr/>
              <w:t xml:space="preserve">1 | RECEIVE</w:t>
            </w:r>
          </w:p>
        </w:tc>
        <w:tc>
          <w:tcPr>
            <w:tcW w:w="6600" w:type="dxa"/>
            <w:shd w:fill="F3F6FA"/>
            <w:vAlign w:val="center"/>
          </w:tcPr>
          <w:p>
            <w:pPr>
              <w:spacing w:after="80"/>
            </w:pPr>
            <w:r>
              <w:rPr/>
              <w:t xml:space="preserve">Incoming/Records receives the document and prepares it for registration.</w:t>
            </w:r>
          </w:p>
        </w:tc>
      </w:tr>
      <w:tr>
        <w:tc>
          <w:tcPr>
            <w:tcW w:w="2600" w:type="dxa"/>
            <w:shd w:fill="F3F6FA"/>
            <w:vAlign w:val="center"/>
          </w:tcPr>
          <w:p>
            <w:pPr>
              <w:spacing w:after="80"/>
            </w:pPr>
            <w:r>
              <w:rPr/>
              <w:t xml:space="preserve">2 | REGISTER</w:t>
            </w:r>
          </w:p>
        </w:tc>
        <w:tc>
          <w:tcPr>
            <w:tcW w:w="6600" w:type="dxa"/>
            <w:shd w:fill="F3F6FA"/>
            <w:vAlign w:val="center"/>
          </w:tcPr>
          <w:p>
            <w:pPr>
              <w:spacing w:after="80"/>
            </w:pPr>
            <w:r>
              <w:rPr/>
              <w:t xml:space="preserve">Create a record with a tracking number, title, type, source, date, priority, confidentiality level, assignee, and due date. The default status is Received.</w:t>
            </w:r>
          </w:p>
        </w:tc>
      </w:tr>
      <w:tr>
        <w:tc>
          <w:tcPr>
            <w:tcW w:w="2600" w:type="dxa"/>
            <w:shd w:fill="F3F6FA"/>
            <w:vAlign w:val="center"/>
          </w:tcPr>
          <w:p>
            <w:pPr>
              <w:spacing w:after="80"/>
            </w:pPr>
            <w:r>
              <w:rPr/>
              <w:t xml:space="preserve">3 | TRIAGE AND ASSIGN</w:t>
            </w:r>
          </w:p>
        </w:tc>
        <w:tc>
          <w:tcPr>
            <w:tcW w:w="6600" w:type="dxa"/>
            <w:shd w:fill="F3F6FA"/>
            <w:vAlign w:val="center"/>
          </w:tcPr>
          <w:p>
            <w:pPr>
              <w:spacing w:after="80"/>
            </w:pPr>
            <w:r>
              <w:rPr/>
              <w:t xml:space="preserve">Set the current CLO department and responsible staff member; the assignee may accept the assignment.</w:t>
            </w:r>
          </w:p>
        </w:tc>
      </w:tr>
      <w:tr>
        <w:tc>
          <w:tcPr>
            <w:tcW w:w="2600" w:type="dxa"/>
            <w:shd w:fill="F3F6FA"/>
            <w:vAlign w:val="center"/>
          </w:tcPr>
          <w:p>
            <w:pPr>
              <w:spacing w:after="80"/>
            </w:pPr>
            <w:r>
              <w:rPr/>
              <w:t xml:space="preserve">4 | REVIEW</w:t>
            </w:r>
          </w:p>
        </w:tc>
        <w:tc>
          <w:tcPr>
            <w:tcW w:w="6600" w:type="dxa"/>
            <w:shd w:fill="F3F6FA"/>
            <w:vAlign w:val="center"/>
          </w:tcPr>
          <w:p>
            <w:pPr>
              <w:spacing w:after="80"/>
            </w:pPr>
            <w:r>
              <w:rPr/>
              <w:t xml:space="preserve">The responsible staff member reviews and processes the document, then updates its record/status as appropriate.</w:t>
            </w:r>
          </w:p>
        </w:tc>
      </w:tr>
      <w:tr>
        <w:tc>
          <w:tcPr>
            <w:tcW w:w="2600" w:type="dxa"/>
            <w:shd w:fill="F3F6FA"/>
            <w:vAlign w:val="center"/>
          </w:tcPr>
          <w:p>
            <w:pPr>
              <w:spacing w:after="80"/>
            </w:pPr>
            <w:r>
              <w:rPr/>
              <w:t xml:space="preserve">5 | ROUTE / OUTGOING</w:t>
            </w:r>
          </w:p>
        </w:tc>
        <w:tc>
          <w:tcPr>
            <w:tcW w:w="6600" w:type="dxa"/>
            <w:shd w:fill="F3F6FA"/>
            <w:vAlign w:val="center"/>
          </w:tcPr>
          <w:p>
            <w:pPr>
              <w:spacing w:after="80"/>
            </w:pPr>
            <w:r>
              <w:rPr/>
              <w:t xml:space="preserve">An authorized user selects the destination department/recipient, remarks, and due date. A new route is PENDING; the document status becomes Routed.</w:t>
            </w:r>
          </w:p>
        </w:tc>
      </w:tr>
      <w:tr>
        <w:tc>
          <w:tcPr>
            <w:tcW w:w="2600" w:type="dxa"/>
            <w:shd w:fill="F3F6FA"/>
            <w:vAlign w:val="center"/>
          </w:tcPr>
          <w:p>
            <w:pPr>
              <w:spacing w:after="80"/>
            </w:pPr>
            <w:r>
              <w:rPr/>
              <w:t xml:space="preserve">6 | DESTINATION RECEIPT</w:t>
            </w:r>
          </w:p>
        </w:tc>
        <w:tc>
          <w:tcPr>
            <w:tcW w:w="6600" w:type="dxa"/>
            <w:shd w:fill="F3F6FA"/>
            <w:vAlign w:val="center"/>
          </w:tcPr>
          <w:p>
            <w:pPr>
              <w:spacing w:after="80"/>
            </w:pPr>
            <w:r>
              <w:rPr/>
              <w:t xml:space="preserve">The destination department/user records receipt; the route becomes RECEIVED and the document status returns to Received.</w:t>
            </w:r>
          </w:p>
        </w:tc>
      </w:tr>
      <w:tr>
        <w:tc>
          <w:tcPr>
            <w:tcW w:w="2600" w:type="dxa"/>
            <w:shd w:fill="F3F6FA"/>
            <w:vAlign w:val="center"/>
          </w:tcPr>
          <w:p>
            <w:pPr>
              <w:spacing w:after="80"/>
            </w:pPr>
            <w:r>
              <w:rPr/>
              <w:t xml:space="preserve">7 | NEXT ACTION</w:t>
            </w:r>
          </w:p>
        </w:tc>
        <w:tc>
          <w:tcPr>
            <w:tcW w:w="6600" w:type="dxa"/>
            <w:shd w:fill="F3F6FA"/>
            <w:vAlign w:val="center"/>
          </w:tcPr>
          <w:p>
            <w:pPr>
              <w:spacing w:after="80"/>
            </w:pPr>
            <w:r>
              <w:rPr/>
              <w:t xml:space="preserve">Continue internal routing, or record the final decision (Approved/Rejected/Archived) according to the authorized process.</w:t>
            </w:r>
          </w:p>
        </w:tc>
      </w:tr>
    </w:tbl>
    <w:p>
      <w:pPr/>
      <w:r>
        <w:t xml:space="preserve">Loop: if another office must review or act on the document, repeat Route and Destination Receipt. The routing history remains on the record.</w:t>
      </w:r>
    </w:p>
    <w:p>
      <w:pPr>
        <w:pStyle w:val="Heading1"/>
      </w:pPr>
      <w:r>
        <w:t xml:space="preserve">3. Roles and responsibilities</w:t>
      </w:r>
    </w:p>
    <w:tbl>
      <w:tblPr>
        <w:tblW w:w="0" w:type="auto"/>
        <w:tblBorders>
          <w:top w:val="single" w:sz="5" w:color="D3DCE8"/>
          <w:left w:val="single" w:sz="5" w:color="D3DCE8"/>
          <w:bottom w:val="single" w:sz="5" w:color="D3DCE8"/>
          <w:right w:val="single" w:sz="5" w:color="D3DCE8"/>
          <w:insideH w:val="single" w:sz="4" w:color="D3DCE8"/>
          <w:insideV w:val="single" w:sz="4" w:color="D3DCE8"/>
        </w:tblBorders>
      </w:tblPr>
      <w:tr>
        <w:tc>
          <w:tcPr>
            <w:tcW w:w="2600" w:type="dxa"/>
            <w:shd w:fill="174A7E"/>
            <w:vAlign w:val="center"/>
          </w:tcPr>
          <w:p>
            <w:pPr>
              <w:spacing w:after="80"/>
            </w:pPr>
            <w:r>
              <w:rPr>
                <w:color w:val="FFFFFF"/>
                <w:b/>
              </w:rPr>
              <w:t xml:space="preserve">Role</w:t>
            </w:r>
          </w:p>
        </w:tc>
        <w:tc>
          <w:tcPr>
            <w:tcW w:w="6600" w:type="dxa"/>
            <w:shd w:fill="174A7E"/>
            <w:vAlign w:val="center"/>
          </w:tcPr>
          <w:p>
            <w:pPr>
              <w:spacing w:after="80"/>
            </w:pPr>
            <w:r>
              <w:rPr>
                <w:color w:val="FFFFFF"/>
                <w:b/>
              </w:rPr>
              <w:t xml:space="preserve">Typical responsibilities</w:t>
            </w:r>
          </w:p>
        </w:tc>
      </w:tr>
      <w:tr>
        <w:tc>
          <w:tcPr>
            <w:tcW w:w="2600" w:type="dxa"/>
            <w:shd w:fill="F3F6FA"/>
            <w:vAlign w:val="center"/>
          </w:tcPr>
          <w:p>
            <w:pPr>
              <w:spacing w:after="80"/>
            </w:pPr>
            <w:r>
              <w:rPr/>
              <w:t xml:space="preserve">ADMIN</w:t>
            </w:r>
          </w:p>
        </w:tc>
        <w:tc>
          <w:tcPr>
            <w:tcW w:w="6600" w:type="dxa"/>
            <w:shd w:fill="F3F6FA"/>
            <w:vAlign w:val="center"/>
          </w:tcPr>
          <w:p>
            <w:pPr>
              <w:spacing w:after="80"/>
            </w:pPr>
            <w:r>
              <w:rPr/>
              <w:t xml:space="preserve">Full administrative access. Can register/manage documents, route regardless of current assignment, manage users/roles/settings, and perform authorized archive and outgoing actions.</w:t>
            </w:r>
          </w:p>
        </w:tc>
      </w:tr>
      <w:tr>
        <w:tc>
          <w:tcPr>
            <w:tcW w:w="2600" w:type="dxa"/>
            <w:shd w:fill="F3F6FA"/>
            <w:vAlign w:val="center"/>
          </w:tcPr>
          <w:p>
            <w:pPr>
              <w:spacing w:after="80"/>
            </w:pPr>
            <w:r>
              <w:rPr/>
              <w:t xml:space="preserve">INCOMING</w:t>
            </w:r>
          </w:p>
        </w:tc>
        <w:tc>
          <w:tcPr>
            <w:tcW w:w="6600" w:type="dxa"/>
            <w:shd w:fill="F3F6FA"/>
            <w:vAlign w:val="center"/>
          </w:tcPr>
          <w:p>
            <w:pPr>
              <w:spacing w:after="80"/>
            </w:pPr>
            <w:r>
              <w:rPr/>
              <w:t xml:space="preserve">Receives and registers incoming documents in Document Management; can archive documents under the Incoming role rules. Does not have the default Document Routing page permission.</w:t>
            </w:r>
          </w:p>
        </w:tc>
      </w:tr>
      <w:tr>
        <w:tc>
          <w:tcPr>
            <w:tcW w:w="2600" w:type="dxa"/>
            <w:shd w:fill="F3F6FA"/>
            <w:vAlign w:val="center"/>
          </w:tcPr>
          <w:p>
            <w:pPr>
              <w:spacing w:after="80"/>
            </w:pPr>
            <w:r>
              <w:rPr/>
              <w:t xml:space="preserve">OUTGOING</w:t>
            </w:r>
          </w:p>
        </w:tc>
        <w:tc>
          <w:tcPr>
            <w:tcW w:w="6600" w:type="dxa"/>
            <w:shd w:fill="F3F6FA"/>
            <w:vAlign w:val="center"/>
          </w:tcPr>
          <w:p>
            <w:pPr>
              <w:spacing w:after="80"/>
            </w:pPr>
            <w:r>
              <w:rPr/>
              <w:t xml:space="preserve">Can use document routing and send to other departments or named external recipients; can also route to a CLO staff member. Receipt and other actions still require the applicable assignment, destination, and page permissions.</w:t>
            </w:r>
          </w:p>
        </w:tc>
      </w:tr>
      <w:tr>
        <w:tc>
          <w:tcPr>
            <w:tcW w:w="2600" w:type="dxa"/>
            <w:shd w:fill="F3F6FA"/>
            <w:vAlign w:val="center"/>
          </w:tcPr>
          <w:p>
            <w:pPr>
              <w:spacing w:after="80"/>
            </w:pPr>
            <w:r>
              <w:rPr/>
              <w:t xml:space="preserve">CITY_ATTORNEY</w:t>
            </w:r>
          </w:p>
        </w:tc>
        <w:tc>
          <w:tcPr>
            <w:tcW w:w="6600" w:type="dxa"/>
            <w:shd w:fill="F3F6FA"/>
            <w:vAlign w:val="center"/>
          </w:tcPr>
          <w:p>
            <w:pPr>
              <w:spacing w:after="80"/>
            </w:pPr>
            <w:r>
              <w:rPr/>
              <w:t xml:space="preserve">Can access document management, routing, tracking, pending work, reports, and all-documents views by default. Can route an assigned document or one most recently routed to them; non-OUTGOING roles are limited to routing to a CLO staff member.</w:t>
            </w:r>
          </w:p>
        </w:tc>
      </w:tr>
      <w:tr>
        <w:tc>
          <w:tcPr>
            <w:tcW w:w="2600" w:type="dxa"/>
            <w:shd w:fill="F3F6FA"/>
            <w:vAlign w:val="center"/>
          </w:tcPr>
          <w:p>
            <w:pPr>
              <w:spacing w:after="80"/>
            </w:pPr>
            <w:r>
              <w:rPr/>
              <w:t xml:space="preserve">LEGAL_STAFF</w:t>
            </w:r>
          </w:p>
        </w:tc>
        <w:tc>
          <w:tcPr>
            <w:tcW w:w="6600" w:type="dxa"/>
            <w:shd w:fill="F3F6FA"/>
            <w:vAlign w:val="center"/>
          </w:tcPr>
          <w:p>
            <w:pPr>
              <w:spacing w:after="80"/>
            </w:pPr>
            <w:r>
              <w:rPr/>
              <w:t xml:space="preserve">Can access document management, routing, tracking, pending work, reports, and all-documents views by default. Can process and route eligible assigned/received documents; non-OUTGOING routing is limited to a CLO staff member.</w:t>
            </w:r>
          </w:p>
        </w:tc>
      </w:tr>
      <w:tr>
        <w:tc>
          <w:tcPr>
            <w:tcW w:w="2600" w:type="dxa"/>
            <w:shd w:fill="F3F6FA"/>
            <w:vAlign w:val="center"/>
          </w:tcPr>
          <w:p>
            <w:pPr>
              <w:spacing w:after="80"/>
            </w:pPr>
            <w:r>
              <w:rPr/>
              <w:t xml:space="preserve">RECORDS_OFFICER</w:t>
            </w:r>
          </w:p>
        </w:tc>
        <w:tc>
          <w:tcPr>
            <w:tcW w:w="6600" w:type="dxa"/>
            <w:shd w:fill="F3F6FA"/>
            <w:vAlign w:val="center"/>
          </w:tcPr>
          <w:p>
            <w:pPr>
              <w:spacing w:after="80"/>
            </w:pPr>
            <w:r>
              <w:rPr/>
              <w:t xml:space="preserve">Can access document management, routing, tracking, pending work, reports, and all-documents views by default. Can handle eligible records and routes; non-OUTGOING routing is limited to a CLO staff member.</w:t>
            </w:r>
          </w:p>
        </w:tc>
      </w:tr>
      <w:tr>
        <w:tc>
          <w:tcPr>
            <w:tcW w:w="2600" w:type="dxa"/>
            <w:shd w:fill="F3F6FA"/>
            <w:vAlign w:val="center"/>
          </w:tcPr>
          <w:p>
            <w:pPr>
              <w:spacing w:after="80"/>
            </w:pPr>
            <w:r>
              <w:rPr/>
              <w:t xml:space="preserve">DOCUMENT_VIEWER</w:t>
            </w:r>
          </w:p>
        </w:tc>
        <w:tc>
          <w:tcPr>
            <w:tcW w:w="6600" w:type="dxa"/>
            <w:shd w:fill="F3F6FA"/>
            <w:vAlign w:val="center"/>
          </w:tcPr>
          <w:p>
            <w:pPr>
              <w:spacing w:after="80"/>
            </w:pPr>
            <w:r>
              <w:rPr/>
              <w:t xml:space="preserve">Can view document-management, tracking, archive, and dashboard pages by default, subject to document-level confidentiality/access checks. Does not have the default routing, pending-documents, or all-documents page permission.</w:t>
            </w:r>
          </w:p>
        </w:tc>
      </w:tr>
      <w:tr>
        <w:tc>
          <w:tcPr>
            <w:tcW w:w="2600" w:type="dxa"/>
            <w:shd w:fill="F3F6FA"/>
            <w:vAlign w:val="center"/>
          </w:tcPr>
          <w:p>
            <w:pPr>
              <w:spacing w:after="80"/>
            </w:pPr>
            <w:r>
              <w:rPr/>
              <w:t xml:space="preserve">Assigned CLO staff / reviewer</w:t>
            </w:r>
          </w:p>
        </w:tc>
        <w:tc>
          <w:tcPr>
            <w:tcW w:w="6600" w:type="dxa"/>
            <w:shd w:fill="F3F6FA"/>
            <w:vAlign w:val="center"/>
          </w:tcPr>
          <w:p>
            <w:pPr>
              <w:spacing w:after="80"/>
            </w:pPr>
            <w:r>
              <w:rPr/>
              <w:t xml:space="preserve">A staff member assigned to a document can accept the assignment and perform actions allowed by their role. Current-assignee/latest-recipient checks apply; assignment alone does not grant every page or document permission.</w:t>
            </w:r>
          </w:p>
        </w:tc>
      </w:tr>
      <w:tr>
        <w:tc>
          <w:tcPr>
            <w:tcW w:w="2600" w:type="dxa"/>
            <w:shd w:fill="F3F6FA"/>
            <w:vAlign w:val="center"/>
          </w:tcPr>
          <w:p>
            <w:pPr>
              <w:spacing w:after="80"/>
            </w:pPr>
            <w:r>
              <w:rPr/>
              <w:t xml:space="preserve">Destination department / named system recipient</w:t>
            </w:r>
          </w:p>
        </w:tc>
        <w:tc>
          <w:tcPr>
            <w:tcW w:w="6600" w:type="dxa"/>
            <w:shd w:fill="F3F6FA"/>
            <w:vAlign w:val="center"/>
          </w:tcPr>
          <w:p>
            <w:pPr>
              <w:spacing w:after="80"/>
            </w:pPr>
            <w:r>
              <w:rPr/>
              <w:t xml:space="preserve">Can acknowledge a pending route when the route targets their department; when a named user is specified, only that user may receive it.</w:t>
            </w:r>
          </w:p>
        </w:tc>
      </w:tr>
      <w:tr>
        <w:tc>
          <w:tcPr>
            <w:tcW w:w="2600" w:type="dxa"/>
            <w:shd w:fill="F3F6FA"/>
            <w:vAlign w:val="center"/>
          </w:tcPr>
          <w:p>
            <w:pPr>
              <w:spacing w:after="80"/>
            </w:pPr>
            <w:r>
              <w:rPr/>
              <w:t xml:space="preserve">External recipient without a DTS account</w:t>
            </w:r>
          </w:p>
        </w:tc>
        <w:tc>
          <w:tcPr>
            <w:tcW w:w="6600" w:type="dxa"/>
            <w:shd w:fill="F3F6FA"/>
            <w:vAlign w:val="center"/>
          </w:tcPr>
          <w:p>
            <w:pPr>
              <w:spacing w:after="80"/>
            </w:pPr>
            <w:r>
              <w:rPr/>
              <w:t xml:space="preserve">May be recorded by OUTGOING as a named recipient. The reviewed system does not provide that external person with a DTS login or in-system receipt action; delivery/receipt must be confirmed under office procedure.</w:t>
            </w:r>
          </w:p>
        </w:tc>
      </w:tr>
    </w:tbl>
    <w:p>
      <w:pPr/>
      <w:r>
        <w:t xml:space="preserve">Actual page and action access depends on role-permission settings and the current document assignment.</w:t>
      </w:r>
    </w:p>
    <w:p>
      <w:pPr>
        <w:pStyle w:val="Normal"/>
      </w:pPr>
      <w:r>
        <w:t xml:space="preserve">Default role access shown here follows the current application role map. Administrators can configure page permissions, and document-level confidentiality and assignment checks still apply.</w:t>
      </w:r>
    </w:p>
    <w:p>
      <w:pPr>
        <w:pStyle w:val="Heading2"/>
      </w:pPr>
      <w:r>
        <w:t xml:space="preserve">Role participation across the workflow</w:t>
      </w:r>
    </w:p>
    <w:p>
      <w:pPr>
        <w:pStyle w:val="ListParagraph"/>
        <w:ind w:left="360" w:hanging="180"/>
      </w:pPr>
      <w:r>
        <w:t>• </w:t>
      </w:r>
      <w:r>
        <w:t xml:space="preserve">Incoming registration: INCOMING and ADMIN handle intake/registration. CITY_ATTORNEY, LEGAL_STAFF, RECORDS_OFFICER, and DOCUMENT_VIEWER may access Document Management by default, but actions depend on the specific permission and document-level checks.</w:t>
      </w:r>
    </w:p>
    <w:p>
      <w:pPr>
        <w:pStyle w:val="ListParagraph"/>
        <w:ind w:left="360" w:hanging="180"/>
      </w:pPr>
      <w:r>
        <w:t>• </w:t>
      </w:r>
      <w:r>
        <w:t xml:space="preserve">Review and assignment: The assigned staff member reviews the document and may accept the assignment. The user role and assignment determine which update, file, archive, and routing actions are available.</w:t>
      </w:r>
    </w:p>
    <w:p>
      <w:pPr>
        <w:pStyle w:val="ListParagraph"/>
        <w:ind w:left="360" w:hanging="180"/>
      </w:pPr>
      <w:r>
        <w:t>• </w:t>
      </w:r>
      <w:r>
        <w:t xml:space="preserve">Internal CLO handoff: CITY_ATTORNEY, LEGAL_STAFF, RECORDS_OFFICER, INCOMING, and OUTGOING have default routing-page access. Non-OUTGOING roles are restricted to routing to a CLO staff member; routing also requires an eligible assignment/latest-recipient relationship, except for ADMIN.</w:t>
      </w:r>
    </w:p>
    <w:p>
      <w:pPr>
        <w:pStyle w:val="ListParagraph"/>
        <w:ind w:left="360" w:hanging="180"/>
      </w:pPr>
      <w:r>
        <w:t>• </w:t>
      </w:r>
      <w:r>
        <w:t xml:space="preserve">Outgoing to another department or external recipient: OUTGOING or ADMIN can route beyond CLO and enter a named external recipient when the destination has no system users. Other roles cannot use this external-routing exception.</w:t>
      </w:r>
    </w:p>
    <w:p>
      <w:pPr>
        <w:pStyle w:val="ListParagraph"/>
        <w:ind w:left="360" w:hanging="180"/>
      </w:pPr>
      <w:r>
        <w:t>• </w:t>
      </w:r>
      <w:r>
        <w:t xml:space="preserve">Destination receipt: A pending route can be received only by the destination department; if a named system user is specified, that user must receive it. An external person without a DTS account cannot acknowledge receipt in the system.</w:t>
      </w:r>
    </w:p>
    <w:p>
      <w:pPr>
        <w:pStyle w:val="ListParagraph"/>
        <w:ind w:left="360" w:hanging="180"/>
      </w:pPr>
      <w:r>
        <w:t>• </w:t>
      </w:r>
      <w:r>
        <w:t xml:space="preserve">Read-only / tracking participation: DOCUMENT_VIEWER can use the pages granted by the default role map, including tracking and document-management views, but has no default routing-page permission. Restricted content remains subject to document access grants and confidentiality checks.</w:t>
      </w:r>
    </w:p>
    <w:p>
      <w:pPr>
        <w:pStyle w:val="ListParagraph"/>
        <w:ind w:left="360" w:hanging="180"/>
      </w:pPr>
      <w:r>
        <w:t>• </w:t>
      </w:r>
      <w:r>
        <w:t xml:space="preserve">Final decision and archive: Approved/Rejected/Archived are document statuses. Archiving is available to ADMIN, INCOMING, or the current assignee under the document-management rules; page access and other validation still apply.</w:t>
      </w:r>
    </w:p>
    <w:p>
      <w:pPr>
        <w:pStyle w:val="Heading1"/>
      </w:pPr>
      <w:r>
        <w:t xml:space="preserve">4. Detailed steps</w:t>
      </w:r>
    </w:p>
    <w:p>
      <w:pPr>
        <w:pStyle w:val="Heading2"/>
      </w:pPr>
      <w:r>
        <w:t xml:space="preserve">4.1 Receive and register an incoming document</w:t>
      </w:r>
    </w:p>
    <w:p>
      <w:pPr/>
      <w:r>
        <w:t xml:space="preserve">In Document Management, an authorized ADMIN/INCOMING user selects the receive/create document action. Enter the required received date and title, document type, origin/source, current department, optional assignee, priority, confidentiality, reference number, and due date. The default status is Received; the system generates a tracking number. A supporting document may be uploaded according to the page file rules.</w:t>
      </w:r>
    </w:p>
    <w:p>
      <w:pPr>
        <w:pStyle w:val="Heading2"/>
      </w:pPr>
      <w:r>
        <w:t xml:space="preserve">4.2 Triage and assignment</w:t>
      </w:r>
    </w:p>
    <w:p>
      <w:pPr/>
      <w:r>
        <w:t xml:space="preserve">Select the staff member responsible for the document. The assignment receipt tracks whether the assignee has accepted it. On the Document Routing page, the assignee can select Accept; after acceptance, the document status becomes Received. Ensure that the assignee belongs to the selected department.</w:t>
      </w:r>
    </w:p>
    <w:p>
      <w:pPr>
        <w:pStyle w:val="Heading2"/>
      </w:pPr>
      <w:r>
        <w:t xml:space="preserve">4.3 Review and prepare the output</w:t>
      </w:r>
    </w:p>
    <w:p>
      <w:pPr/>
      <w:r>
        <w:t xml:space="preserve">The assigned staff member reviews the document, requests additional information if needed, and prepares the legal/administrative output. Update the record/status through an authorized page. The status master includes Received, Under Review, Routed, Approved, Rejected, and Archived.</w:t>
      </w:r>
    </w:p>
    <w:p>
      <w:pPr>
        <w:pStyle w:val="Heading2"/>
      </w:pPr>
      <w:r>
        <w:t xml:space="preserve">4.4 Route within or outside CLO</w:t>
      </w:r>
    </w:p>
    <w:p>
      <w:pPr/>
      <w:r>
        <w:t xml:space="preserve">In Document Routing, select the document and destination department. If the destination has system users, select the routed-to user; if it has no system user, an external recipient name may be entered when allowed by validation. Add remarks and an optional due date. The due date cannot be earlier than the latest received date.</w:t>
      </w:r>
    </w:p>
    <w:p>
      <w:pPr>
        <w:pStyle w:val="Heading2"/>
      </w:pPr>
      <w:r>
        <w:t xml:space="preserve">4.5 Destination receipt</w:t>
      </w:r>
    </w:p>
    <w:p>
      <w:pPr/>
      <w:r>
        <w:t xml:space="preserve">The pending route appears for the destination department. Receipt is allowed only for the destination department and, when a named recipient is specified, that user. The receiver may add receipt remarks and an optional supporting PDF/DOC/DOCX file up to 10 MB. On receipt, the route status and received timestamp are updated, and the document status becomes Received.</w:t>
      </w:r>
    </w:p>
    <w:p>
      <w:pPr>
        <w:pStyle w:val="Heading2"/>
      </w:pPr>
      <w:r>
        <w:t xml:space="preserve">4.6 Continue processing and record the final decision</w:t>
      </w:r>
    </w:p>
    <w:p>
      <w:pPr/>
      <w:r>
        <w:t xml:space="preserve">If another office must review or act, assign or route the document again; each route records the from/to department, sender, recipient, remarks, due date, routed time, and received time. Once an official decision is made, authorized staff update the document status to Approved, Rejected, or Archived according to office procedure.</w:t>
      </w:r>
    </w:p>
    <w:p>
      <w:pPr>
        <w:pStyle w:val="Heading2"/>
      </w:pPr>
      <w:r>
        <w:t xml:space="preserve">4.7 Tracking and audit</w:t>
      </w:r>
    </w:p>
    <w:p>
      <w:pPr/>
      <w:r>
        <w:t xml:space="preserve">Use the tracking number in Document Tracking to view the current location/status and movement timeline, subject to user access and document confidentiality. The system stores routing history and audit events to trace changes and handoffs.</w:t>
      </w:r>
    </w:p>
    <w:p>
      <w:pPr>
        <w:pStyle w:val="Heading1"/>
      </w:pPr>
      <w:r>
        <w:t xml:space="preserve">5. Statuses used by the system</w:t>
      </w:r>
    </w:p>
    <w:tbl>
      <w:tblPr>
        <w:tblW w:w="0" w:type="auto"/>
        <w:tblBorders>
          <w:top w:val="single" w:sz="5" w:color="D3DCE8"/>
          <w:left w:val="single" w:sz="5" w:color="D3DCE8"/>
          <w:bottom w:val="single" w:sz="5" w:color="D3DCE8"/>
          <w:right w:val="single" w:sz="5" w:color="D3DCE8"/>
          <w:insideH w:val="single" w:sz="4" w:color="D3DCE8"/>
          <w:insideV w:val="single" w:sz="4" w:color="D3DCE8"/>
        </w:tblBorders>
      </w:tblPr>
      <w:tr>
        <w:tc>
          <w:tcPr>
            <w:tcW w:w="1800" w:type="dxa"/>
            <w:shd w:fill="174A7E"/>
            <w:vAlign w:val="center"/>
          </w:tcPr>
          <w:p>
            <w:pPr>
              <w:spacing w:after="80"/>
            </w:pPr>
            <w:r>
              <w:rPr>
                <w:color w:val="FFFFFF"/>
                <w:b/>
              </w:rPr>
              <w:t xml:space="preserve">Record</w:t>
            </w:r>
          </w:p>
        </w:tc>
        <w:tc>
          <w:tcPr>
            <w:tcW w:w="2600" w:type="dxa"/>
            <w:shd w:fill="174A7E"/>
            <w:vAlign w:val="center"/>
          </w:tcPr>
          <w:p>
            <w:pPr>
              <w:spacing w:after="80"/>
            </w:pPr>
            <w:r>
              <w:rPr>
                <w:color w:val="FFFFFF"/>
                <w:b/>
              </w:rPr>
              <w:t xml:space="preserve">Status</w:t>
            </w:r>
          </w:p>
        </w:tc>
        <w:tc>
          <w:tcPr>
            <w:tcW w:w="4800" w:type="dxa"/>
            <w:shd w:fill="174A7E"/>
            <w:vAlign w:val="center"/>
          </w:tcPr>
          <w:p>
            <w:pPr>
              <w:spacing w:after="80"/>
            </w:pPr>
            <w:r>
              <w:rPr>
                <w:color w:val="FFFFFF"/>
                <w:b/>
              </w:rPr>
              <w:t xml:space="preserve">Meaning</w:t>
            </w:r>
          </w:p>
        </w:tc>
      </w:tr>
      <w:tr>
        <w:tc>
          <w:tcPr>
            <w:tcW w:w="1800" w:type="dxa"/>
            <w:shd w:fill="F3F6FA"/>
            <w:vAlign w:val="center"/>
          </w:tcPr>
          <w:p>
            <w:pPr>
              <w:spacing w:after="80"/>
            </w:pPr>
            <w:r>
              <w:rPr/>
              <w:t xml:space="preserve">Document</w:t>
            </w:r>
          </w:p>
        </w:tc>
        <w:tc>
          <w:tcPr>
            <w:tcW w:w="2600" w:type="dxa"/>
            <w:shd w:fill="F3F6FA"/>
            <w:vAlign w:val="center"/>
          </w:tcPr>
          <w:p>
            <w:pPr>
              <w:spacing w:after="80"/>
            </w:pPr>
            <w:r>
              <w:rPr/>
              <w:t xml:space="preserve">Received</w:t>
            </w:r>
          </w:p>
        </w:tc>
        <w:tc>
          <w:tcPr>
            <w:tcW w:w="4800" w:type="dxa"/>
            <w:shd w:fill="F3F6FA"/>
            <w:vAlign w:val="center"/>
          </w:tcPr>
          <w:p>
            <w:pPr>
              <w:spacing w:after="80"/>
            </w:pPr>
            <w:r>
              <w:rPr/>
              <w:t xml:space="preserve">Received/recorded by the office or destination; this does not mean the document is final.</w:t>
            </w:r>
          </w:p>
        </w:tc>
      </w:tr>
      <w:tr>
        <w:tc>
          <w:tcPr>
            <w:tcW w:w="1800" w:type="dxa"/>
            <w:shd w:fill="F3F6FA"/>
            <w:vAlign w:val="center"/>
          </w:tcPr>
          <w:p>
            <w:pPr>
              <w:spacing w:after="80"/>
            </w:pPr>
            <w:r>
              <w:rPr/>
              <w:t xml:space="preserve">Document</w:t>
            </w:r>
          </w:p>
        </w:tc>
        <w:tc>
          <w:tcPr>
            <w:tcW w:w="2600" w:type="dxa"/>
            <w:shd w:fill="F3F6FA"/>
            <w:vAlign w:val="center"/>
          </w:tcPr>
          <w:p>
            <w:pPr>
              <w:spacing w:after="80"/>
            </w:pPr>
            <w:r>
              <w:rPr/>
              <w:t xml:space="preserve">Under Review</w:t>
            </w:r>
          </w:p>
        </w:tc>
        <w:tc>
          <w:tcPr>
            <w:tcW w:w="4800" w:type="dxa"/>
            <w:shd w:fill="F3F6FA"/>
            <w:vAlign w:val="center"/>
          </w:tcPr>
          <w:p>
            <w:pPr>
              <w:spacing w:after="80"/>
            </w:pPr>
            <w:r>
              <w:rPr/>
              <w:t xml:space="preserve">Still under review or processing.</w:t>
            </w:r>
          </w:p>
        </w:tc>
      </w:tr>
      <w:tr>
        <w:tc>
          <w:tcPr>
            <w:tcW w:w="1800" w:type="dxa"/>
            <w:shd w:fill="F3F6FA"/>
            <w:vAlign w:val="center"/>
          </w:tcPr>
          <w:p>
            <w:pPr>
              <w:spacing w:after="80"/>
            </w:pPr>
            <w:r>
              <w:rPr/>
              <w:t xml:space="preserve">Document</w:t>
            </w:r>
          </w:p>
        </w:tc>
        <w:tc>
          <w:tcPr>
            <w:tcW w:w="2600" w:type="dxa"/>
            <w:shd w:fill="F3F6FA"/>
            <w:vAlign w:val="center"/>
          </w:tcPr>
          <w:p>
            <w:pPr>
              <w:spacing w:after="80"/>
            </w:pPr>
            <w:r>
              <w:rPr/>
              <w:t xml:space="preserve">Routed</w:t>
            </w:r>
          </w:p>
        </w:tc>
        <w:tc>
          <w:tcPr>
            <w:tcW w:w="4800" w:type="dxa"/>
            <w:shd w:fill="F3F6FA"/>
            <w:vAlign w:val="center"/>
          </w:tcPr>
          <w:p>
            <w:pPr>
              <w:spacing w:after="80"/>
            </w:pPr>
            <w:r>
              <w:rPr/>
              <w:t xml:space="preserve">Routed to the next department/recipient.</w:t>
            </w:r>
          </w:p>
        </w:tc>
      </w:tr>
      <w:tr>
        <w:tc>
          <w:tcPr>
            <w:tcW w:w="1800" w:type="dxa"/>
            <w:shd w:fill="F3F6FA"/>
            <w:vAlign w:val="center"/>
          </w:tcPr>
          <w:p>
            <w:pPr>
              <w:spacing w:after="80"/>
            </w:pPr>
            <w:r>
              <w:rPr/>
              <w:t xml:space="preserve">Document</w:t>
            </w:r>
          </w:p>
        </w:tc>
        <w:tc>
          <w:tcPr>
            <w:tcW w:w="2600" w:type="dxa"/>
            <w:shd w:fill="F3F6FA"/>
            <w:vAlign w:val="center"/>
          </w:tcPr>
          <w:p>
            <w:pPr>
              <w:spacing w:after="80"/>
            </w:pPr>
            <w:r>
              <w:rPr/>
              <w:t xml:space="preserve">Approved</w:t>
            </w:r>
          </w:p>
        </w:tc>
        <w:tc>
          <w:tcPr>
            <w:tcW w:w="4800" w:type="dxa"/>
            <w:shd w:fill="F3F6FA"/>
            <w:vAlign w:val="center"/>
          </w:tcPr>
          <w:p>
            <w:pPr>
              <w:spacing w:after="80"/>
            </w:pPr>
            <w:r>
              <w:rPr/>
              <w:t xml:space="preserve">Approved; a final status in the status master.</w:t>
            </w:r>
          </w:p>
        </w:tc>
      </w:tr>
      <w:tr>
        <w:tc>
          <w:tcPr>
            <w:tcW w:w="1800" w:type="dxa"/>
            <w:shd w:fill="F3F6FA"/>
            <w:vAlign w:val="center"/>
          </w:tcPr>
          <w:p>
            <w:pPr>
              <w:spacing w:after="80"/>
            </w:pPr>
            <w:r>
              <w:rPr/>
              <w:t xml:space="preserve">Document</w:t>
            </w:r>
          </w:p>
        </w:tc>
        <w:tc>
          <w:tcPr>
            <w:tcW w:w="2600" w:type="dxa"/>
            <w:shd w:fill="F3F6FA"/>
            <w:vAlign w:val="center"/>
          </w:tcPr>
          <w:p>
            <w:pPr>
              <w:spacing w:after="80"/>
            </w:pPr>
            <w:r>
              <w:rPr/>
              <w:t xml:space="preserve">Rejected</w:t>
            </w:r>
          </w:p>
        </w:tc>
        <w:tc>
          <w:tcPr>
            <w:tcW w:w="4800" w:type="dxa"/>
            <w:shd w:fill="F3F6FA"/>
            <w:vAlign w:val="center"/>
          </w:tcPr>
          <w:p>
            <w:pPr>
              <w:spacing w:after="80"/>
            </w:pPr>
            <w:r>
              <w:rPr/>
              <w:t xml:space="preserve">Rejected; a final status in the status master.</w:t>
            </w:r>
          </w:p>
        </w:tc>
      </w:tr>
      <w:tr>
        <w:tc>
          <w:tcPr>
            <w:tcW w:w="1800" w:type="dxa"/>
            <w:shd w:fill="F3F6FA"/>
            <w:vAlign w:val="center"/>
          </w:tcPr>
          <w:p>
            <w:pPr>
              <w:spacing w:after="80"/>
            </w:pPr>
            <w:r>
              <w:rPr/>
              <w:t xml:space="preserve">Document</w:t>
            </w:r>
          </w:p>
        </w:tc>
        <w:tc>
          <w:tcPr>
            <w:tcW w:w="2600" w:type="dxa"/>
            <w:shd w:fill="F3F6FA"/>
            <w:vAlign w:val="center"/>
          </w:tcPr>
          <w:p>
            <w:pPr>
              <w:spacing w:after="80"/>
            </w:pPr>
            <w:r>
              <w:rPr/>
              <w:t xml:space="preserve">Archived</w:t>
            </w:r>
          </w:p>
        </w:tc>
        <w:tc>
          <w:tcPr>
            <w:tcW w:w="4800" w:type="dxa"/>
            <w:shd w:fill="F3F6FA"/>
            <w:vAlign w:val="center"/>
          </w:tcPr>
          <w:p>
            <w:pPr>
              <w:spacing w:after="80"/>
            </w:pPr>
            <w:r>
              <w:rPr/>
              <w:t xml:space="preserve">Archived; a final status in the status master.</w:t>
            </w:r>
          </w:p>
        </w:tc>
      </w:tr>
      <w:tr>
        <w:tc>
          <w:tcPr>
            <w:tcW w:w="1800" w:type="dxa"/>
            <w:shd w:fill="F3F6FA"/>
            <w:vAlign w:val="center"/>
          </w:tcPr>
          <w:p>
            <w:pPr>
              <w:spacing w:after="80"/>
            </w:pPr>
            <w:r>
              <w:rPr/>
              <w:t xml:space="preserve">Route</w:t>
            </w:r>
          </w:p>
        </w:tc>
        <w:tc>
          <w:tcPr>
            <w:tcW w:w="2600" w:type="dxa"/>
            <w:shd w:fill="F3F6FA"/>
            <w:vAlign w:val="center"/>
          </w:tcPr>
          <w:p>
            <w:pPr>
              <w:spacing w:after="80"/>
            </w:pPr>
            <w:r>
              <w:rPr/>
              <w:t xml:space="preserve">PENDING</w:t>
            </w:r>
          </w:p>
        </w:tc>
        <w:tc>
          <w:tcPr>
            <w:tcW w:w="4800" w:type="dxa"/>
            <w:shd w:fill="F3F6FA"/>
            <w:vAlign w:val="center"/>
          </w:tcPr>
          <w:p>
            <w:pPr>
              <w:spacing w:after="80"/>
            </w:pPr>
            <w:r>
              <w:rPr/>
              <w:t xml:space="preserve">Waiting for the destination to acknowledge receipt.</w:t>
            </w:r>
          </w:p>
        </w:tc>
      </w:tr>
      <w:tr>
        <w:tc>
          <w:tcPr>
            <w:tcW w:w="1800" w:type="dxa"/>
            <w:shd w:fill="F3F6FA"/>
            <w:vAlign w:val="center"/>
          </w:tcPr>
          <w:p>
            <w:pPr>
              <w:spacing w:after="80"/>
            </w:pPr>
            <w:r>
              <w:rPr/>
              <w:t xml:space="preserve">Route</w:t>
            </w:r>
          </w:p>
        </w:tc>
        <w:tc>
          <w:tcPr>
            <w:tcW w:w="2600" w:type="dxa"/>
            <w:shd w:fill="F3F6FA"/>
            <w:vAlign w:val="center"/>
          </w:tcPr>
          <w:p>
            <w:pPr>
              <w:spacing w:after="80"/>
            </w:pPr>
            <w:r>
              <w:rPr/>
              <w:t xml:space="preserve">RECEIVED</w:t>
            </w:r>
          </w:p>
        </w:tc>
        <w:tc>
          <w:tcPr>
            <w:tcW w:w="4800" w:type="dxa"/>
            <w:shd w:fill="F3F6FA"/>
            <w:vAlign w:val="center"/>
          </w:tcPr>
          <w:p>
            <w:pPr>
              <w:spacing w:after="80"/>
            </w:pPr>
            <w:r>
              <w:rPr/>
              <w:t xml:space="preserve">Receipt has been recorded by the destination.</w:t>
            </w:r>
          </w:p>
        </w:tc>
      </w:tr>
      <w:tr>
        <w:tc>
          <w:tcPr>
            <w:tcW w:w="1800" w:type="dxa"/>
            <w:shd w:fill="F3F6FA"/>
            <w:vAlign w:val="center"/>
          </w:tcPr>
          <w:p>
            <w:pPr>
              <w:spacing w:after="80"/>
            </w:pPr>
            <w:r>
              <w:rPr/>
              <w:t xml:space="preserve">Route</w:t>
            </w:r>
          </w:p>
        </w:tc>
        <w:tc>
          <w:tcPr>
            <w:tcW w:w="2600" w:type="dxa"/>
            <w:shd w:fill="F3F6FA"/>
            <w:vAlign w:val="center"/>
          </w:tcPr>
          <w:p>
            <w:pPr>
              <w:spacing w:after="80"/>
            </w:pPr>
            <w:r>
              <w:rPr/>
              <w:t xml:space="preserve">RETURNED / COMPLETED</w:t>
            </w:r>
          </w:p>
        </w:tc>
        <w:tc>
          <w:tcPr>
            <w:tcW w:w="4800" w:type="dxa"/>
            <w:shd w:fill="F3F6FA"/>
            <w:vAlign w:val="center"/>
          </w:tcPr>
          <w:p>
            <w:pPr>
              <w:spacing w:after="80"/>
            </w:pPr>
            <w:r>
              <w:rPr/>
              <w:t xml:space="preserve">Present in the route-status schema, but the reviewed routing UI does not show a normal action that sets these values. Do not assume a route is automatically completed just because it was dispatched.</w:t>
            </w:r>
          </w:p>
        </w:tc>
      </w:tr>
    </w:tbl>
    <w:p>
      <w:pPr/>
      <w:r>
        <w:t xml:space="preserve">Important: document status and route status are different. A route marked RECEIVED means the handoff was acknowledged; it is not the same as the final document status Approved.</w:t>
      </w:r>
    </w:p>
    <w:p>
      <w:pPr>
        <w:pStyle w:val="Heading1"/>
      </w:pPr>
      <w:r>
        <w:t xml:space="preserve">6. Outgoing: what the system records and what is not automated</w:t>
      </w:r>
    </w:p>
    <w:p>
      <w:pPr>
        <w:pStyle w:val="ListParagraph"/>
        <w:ind w:left="360" w:hanging="180"/>
      </w:pPr>
      <w:r>
        <w:rPr>
          <w:color w:val="174A7E"/>
        </w:rPr>
        <w:t>• </w:t>
      </w:r>
      <w:r>
        <w:t xml:space="preserve">An OUTGOING/ADMIN user can select another department and record an external recipient name on the route. The system stores the sender, destination, remarks, due date, and routed timestamp.</w:t>
      </w:r>
    </w:p>
    <w:p>
      <w:pPr>
        <w:pStyle w:val="ListParagraph"/>
        <w:ind w:left="360" w:hanging="180"/>
      </w:pPr>
      <w:r>
        <w:rPr>
          <w:color w:val="174A7E"/>
        </w:rPr>
        <w:t>• </w:t>
      </w:r>
      <w:r>
        <w:t xml:space="preserve">If an external recipient does not have a CLO DTS account, the reviewed code does not show a recipient login/acknowledgment action for that person. The system can record dispatch, but actual external delivery/receipt must be confirmed and recorded according to office SOP.</w:t>
      </w:r>
    </w:p>
    <w:p>
      <w:pPr>
        <w:pStyle w:val="ListParagraph"/>
        <w:ind w:left="360" w:hanging="180"/>
      </w:pPr>
      <w:r>
        <w:rPr>
          <w:color w:val="174A7E"/>
        </w:rPr>
        <w:t>• </w:t>
      </w:r>
      <w:r>
        <w:t xml:space="preserve">Route creation sets the status to PENDING; the receive action changes it to RECEIVED. The current routing page/model does not show an action that sets COMPLETED or RETURNED. The presence of these values in the database enum alone does not mean completion is automated.</w:t>
      </w:r>
    </w:p>
    <w:p>
      <w:pPr>
        <w:pStyle w:val="ListParagraph"/>
        <w:ind w:left="360" w:hanging="180"/>
      </w:pPr>
      <w:r>
        <w:rPr>
          <w:color w:val="174A7E"/>
        </w:rPr>
        <w:t>• </w:t>
      </w:r>
      <w:r>
        <w:t xml:space="preserve">Approved and Archived are document statuses. Do not treat route acknowledgment as legal approval or archival.</w:t>
      </w:r>
    </w:p>
    <w:p>
      <w:pPr>
        <w:pStyle w:val="Heading1"/>
      </w:pPr>
      <w:r>
        <w:t xml:space="preserve">7. Key controls and recordkeeping</w:t>
      </w:r>
    </w:p>
    <w:p>
      <w:pPr>
        <w:pStyle w:val="ListParagraph"/>
        <w:ind w:left="360" w:hanging="180"/>
      </w:pPr>
      <w:r>
        <w:rPr>
          <w:color w:val="174A7E"/>
        </w:rPr>
        <w:t>• </w:t>
      </w:r>
      <w:r>
        <w:t xml:space="preserve">Set the correct confidentiality classification and assignee during registration; use the authorized system flow for restricted attachments.</w:t>
      </w:r>
    </w:p>
    <w:p>
      <w:pPr>
        <w:pStyle w:val="ListParagraph"/>
        <w:ind w:left="360" w:hanging="180"/>
      </w:pPr>
      <w:r>
        <w:rPr>
          <w:color w:val="174A7E"/>
        </w:rPr>
        <w:t>• </w:t>
      </w:r>
      <w:r>
        <w:t xml:space="preserve">Record clear routing and receipt remarks so the reason for the handoff and accountability are documented.</w:t>
      </w:r>
    </w:p>
    <w:p>
      <w:pPr>
        <w:pStyle w:val="ListParagraph"/>
        <w:ind w:left="360" w:hanging="180"/>
      </w:pPr>
      <w:r>
        <w:rPr>
          <w:color w:val="174A7E"/>
        </w:rPr>
        <w:t>• </w:t>
      </w:r>
      <w:r>
        <w:t xml:space="preserve">Set a due date when there is a deadline and monitor overdue items in dashboard/pending views.</w:t>
      </w:r>
    </w:p>
    <w:p>
      <w:pPr>
        <w:pStyle w:val="ListParagraph"/>
        <w:ind w:left="360" w:hanging="180"/>
      </w:pPr>
      <w:r>
        <w:rPr>
          <w:color w:val="174A7E"/>
        </w:rPr>
        <w:t>• </w:t>
      </w:r>
      <w:r>
        <w:t xml:space="preserve">Use your individual user account so the audit trail and accountability are accurate.</w:t>
      </w:r>
    </w:p>
    <w:p>
      <w:pPr>
        <w:pStyle w:val="Heading1"/>
      </w:pPr>
      <w:r>
        <w:t xml:space="preserve">8. System sources used</w:t>
      </w:r>
    </w:p>
    <w:p>
      <w:pPr/>
      <w:r>
        <w:t xml:space="preserve">pages/document_management/document_management.php (registration, metadata, status, and attachments); pages/document_routing/document_routing.php and models/DocumentRoutingModel.php (routing, receipt, assignment, and movement history); pages/document_tracking/document_tracking.php and models/DocumentTrackingModel.php (tracking/timeline); functions/auth.php (default role/page access); clo_document_tracking.sql (document_status and document_routes schema/seed data).</w:t>
      </w:r>
    </w:p>
    <w:p>
      <w:pPr/>
      <w:r>
        <w:t xml:space="preserve">Documentation of the current implementation. Validate it against the official SOP and deployed database/configuration before using it as formal policy.</w:t>
      </w:r>
    </w:p>
    <w:sectPr>
      <w:pgSz w:w="12240" w:h="15840"/>
      <w:pgMar w:top="1000" w:right="1000" w:bottom="1000" w:left="1000" w:header="500" w:footer="500" w:gutter="0"/>
    </w:sectPr>
  </w:body>
</w:document>
</file>

<file path=word/styles.xml><?xml version="1.0" encoding="utf-8"?>
<w:styles xmlns:w="http://schemas.openxmlformats.org/wordprocessingml/2006/main">
  <w:docDefaults>
    <w:rPrDefault>
      <w:rPr>
        <w:rFonts w:ascii="Aptos" w:hAnsi="Aptos"/>
        <w:sz w:val="21"/>
        <w:lang w:val="en-US"/>
      </w:rPr>
    </w:rPrDefault>
    <w:pPrDefault>
      <w:pPr>
        <w:spacing w:after="120" w:line="276" w:lineRule="auto"/>
      </w:pPr>
    </w:pPrDefault>
  </w:docDefaults>
  <w:style w:type="paragraph" w:default="1" w:styleId="Normal">
    <w:name w:val="Normal"/>
    <w:qFormat/>
  </w:style>
  <w:style w:type="paragraph" w:styleId="Title">
    <w:name w:val="Title"/>
    <w:basedOn w:val="Normal"/>
    <w:qFormat/>
    <w:rPr>
      <w:b/>
      <w:color w:val="17365D"/>
      <w:sz w:val="34"/>
    </w:rPr>
    <w:pPr>
      <w:spacing w:before="160" w:after="180"/>
    </w:pPr>
  </w:style>
  <w:style w:type="paragraph" w:styleId="Subtitle">
    <w:name w:val="Subtitle"/>
    <w:basedOn w:val="Normal"/>
    <w:rPr>
      <w:color w:val="52657A"/>
      <w:sz w:val="23"/>
    </w:rPr>
  </w:style>
  <w:style w:type="paragraph" w:styleId="Heading1">
    <w:name w:val="heading 1"/>
    <w:basedOn w:val="Normal"/>
    <w:next w:val="Normal"/>
    <w:qFormat/>
    <w:rPr>
      <w:b/>
      <w:color w:val="174A7E"/>
      <w:sz w:val="27"/>
    </w:rPr>
    <w:pPr>
      <w:keepNext/>
      <w:spacing w:before="300" w:after="120"/>
    </w:pPr>
  </w:style>
  <w:style w:type="paragraph" w:styleId="Heading2">
    <w:name w:val="heading 2"/>
    <w:basedOn w:val="Normal"/>
    <w:next w:val="Normal"/>
    <w:qFormat/>
    <w:rPr>
      <w:b/>
      <w:color w:val="2673A6"/>
      <w:sz w:val="23"/>
    </w:rPr>
    <w:pPr>
      <w:keepNext/>
      <w:spacing w:before="180" w:after="60"/>
    </w:pPr>
  </w:style>
  <w:style w:type="paragraph" w:styleId="ListParagraph">
    <w:name w:val="List Paragraph"/>
    <w:basedOn w:val="Normal"/>
    <w:pPr>
      <w:spacing w:after="10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CLO Incoming-to-Outgoing Document Workflow</dc:title>
  <dc:subject>Document tracking system workflow reference</dc:subject>
  <dc:creator>City Legal Office DTS</dc:creator>
  <cp:keywords>incoming, outgoing, routing, workflow, CLO DTS</cp:keywords>
</cp:coreProperties>
</file>