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/>
      </w:pPr>
      <w:r>
        <w:rPr>
          <w:rFonts w:ascii="Calibri" w:cs="Calibri" w:eastAsia="Calibri" w:hAnsi="Calibri"/>
          <w:b/>
          <w:bCs/>
          <w:color w:val="1F4E79"/>
          <w:sz w:val="42"/>
          <w:szCs w:val="42"/>
        </w:rPr>
        <w:t xml:space="preserve">OLOWOOKERE BUSAYO HANNAH</w:t>
      </w:r>
    </w:p>
    <w:p>
      <w:pPr>
        <w:spacing w:after="24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Co-Founder, FeaziMove  ·  Backend Engineer  ·  Python  ·  PHP (Laravel)  ·  Node.js  ·  Odoo ERP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Lagos, Nigeria  ·  +234 706 254 5108  ·  olowookerebusayo66@gmail.com  ·  </w:t>
      </w:r>
      <w:hyperlink w:history="1" r:id="rIdhgldalxibgdibr0rpyri8">
        <w:r>
          <w:rPr>
            <w:rFonts w:ascii="Calibri" w:cs="Calibri" w:eastAsia="Calibri" w:hAnsi="Calibri"/>
            <w:color w:val="2E74B5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2E74B5" w:sz="6" w:space="1"/>
        </w:pBdr>
        <w:spacing w:after="80" w:before="60"/>
      </w:pPr>
    </w:p>
    <w:p>
      <w:pPr>
        <w:pBdr>
          <w:bottom w:val="single" w:color="2E74B5" w:sz="6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PROFESSIONAL PROFILE</w:t>
      </w:r>
    </w:p>
    <w:p>
      <w:pPr>
        <w:spacing w:after="30" w:before="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Junior Backend Engineer and technology co-founder with hands-on experience building production-grade banking, enterprise, and mobility web applications. Currently a Software Engineer at Promethean Consult Limited and Co-Founder of FeaziMove — a smart urban mobility startup for African cities — where she leads full-stack development and platform architecture. Skilled in Python, PostgreSQL, Laravel, and Node.js applied daily in production environments. Security-conscious engineer with strong analytical thinking and ability to translate business requirements into scalable IT solutions.</w:t>
      </w:r>
    </w:p>
    <w:p>
      <w:pPr>
        <w:pBdr>
          <w:bottom w:val="single" w:color="2E74B5" w:sz="6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TECHNICAL 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19"/>
                <w:szCs w:val="19"/>
              </w:rPr>
              <w:t xml:space="preserve">Languages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100"/>
              <w:bottom w:type="dxa" w:w="3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Python (OOP), PHP (Laravel), JavaScript (ES6+), SQL, Node.js, C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19"/>
                <w:szCs w:val="19"/>
              </w:rPr>
              <w:t xml:space="preserve">Backend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100"/>
              <w:bottom w:type="dxa" w:w="3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RESTful APIs, Express.js, Flask, SQLAlchemy, JWT Auth, CORS, Git-based Agile workflows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19"/>
                <w:szCs w:val="19"/>
              </w:rPr>
              <w:t xml:space="preserve">Databases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100"/>
              <w:bottom w:type="dxa" w:w="3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PostgreSQL, MySQL, SQLite — schema design, ORM, SQL migrations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100"/>
              <w:bottom w:type="dxa" w:w="3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Docker, Git, NVM, containerised deployments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19"/>
                <w:szCs w:val="19"/>
              </w:rPr>
              <w:t xml:space="preserve">Odoo ERP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100"/>
              <w:bottom w:type="dxa" w:w="3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Python ORM, XML views, ir.rule, ACLs, security groups, Project, HR, CRM, Sales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19"/>
                <w:szCs w:val="19"/>
              </w:rPr>
              <w:t xml:space="preserve">Frontend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100"/>
              <w:bottom w:type="dxa" w:w="3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HTML5, CSS3, JavaScript — responsive UI, React/TypeScript, Vite, Tailwind CSS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19"/>
                <w:szCs w:val="19"/>
              </w:rPr>
              <w:t xml:space="preserve">Security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100"/>
              <w:bottom w:type="dxa" w:w="3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RBAC, JWT Auth, OWASP Top 10, CSP/HSTS headers, rate limiting, bcrypt, CORS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19"/>
                <w:szCs w:val="19"/>
              </w:rPr>
              <w:t xml:space="preserve">CS Concepts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100"/>
              <w:bottom w:type="dxa" w:w="3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 structures, algorithms, OOP, software QA, system design</w:t>
            </w:r>
          </w:p>
        </w:tc>
      </w:tr>
    </w:tbl>
    <w:p>
      <w:pPr>
        <w:pBdr>
          <w:bottom w:val="single" w:color="2E74B5" w:sz="6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PROFESSIONAL EXPERIENCE</w:t>
      </w:r>
    </w:p>
    <w:p>
      <w:pPr>
        <w:tabs>
          <w:tab w:val="right" w:pos="10080"/>
        </w:tabs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Co-Founder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FeaziMove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2025 – Present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Co-founded FeaziMove — a smart urban mobility startup for African cities (pre-launch) — leading all product engineering, architecture decisions, and full-stack development.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the full-stack platform: React + Vite + Tailwind CSS frontend, Node.js/Express REST API, and PostgreSQL database; implemented OWASP Top 10-compliant security — JWT auth, bcrypt (12 rounds), RBAC, helmet headers (CSP, HSTS), rate limiting, and parameterised queries.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multi-role dashboards for riders (booking, tracking, wallet, package delivery) and drivers (ride requests, earnings, active ride flow) with a fully migrated PostgreSQL schema.</w:t>
      </w:r>
    </w:p>
    <w:p>
      <w:pPr>
        <w:tabs>
          <w:tab w:val="right" w:pos="10080"/>
        </w:tabs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Promethean Consult Limited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2025 – Present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Build and maintain backend features using Laravel (PHP) and RESTful APIs for production banking and enterprise web applications.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 custom Odoo ERP modules in Python and XML — business logic, computed fields, automated actions — directly supporting business unit requirements.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 HR Anonymous Feedback Module with three role-based interfaces (Admin, HR, Employee); sender-identity concealment enforced at ORM and UI layer — zero identity metadata stored.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Project Access Restriction Module using record rules and domain filters so employees see only their assigned projects, ensuring data security compliance.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backend migration of a Vendor Management System from Supabase to self-hosted PostgreSQL 17 + Express.js REST API — JWT auth and 13 modular route files built from scratch.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Collaborated across the engineering team using Git workflows, code reviews, and Agile processes.</w:t>
      </w:r>
    </w:p>
    <w:p>
      <w:pPr>
        <w:tabs>
          <w:tab w:val="right" w:pos="10080"/>
        </w:tabs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Cloud Enterprise Infrastructure Engineer (Intern)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Promethean Consult Limited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 2024 – Apr 2025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Monitored and troubleshot enterprise cloud infrastructure to maintain system uptime, performance, and security compliance.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Assisted with backup and disaster recovery using Acronis and Veeam; documented configurations and incident response procedures.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Supported business units by providing technical support and translating infrastructure requirements into practical IT solutions.</w:t>
      </w:r>
    </w:p>
    <w:p>
      <w:pPr>
        <w:pBdr>
          <w:bottom w:val="single" w:color="2E74B5" w:sz="6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KEY PROJECTS</w:t>
      </w:r>
    </w:p>
    <w:p>
      <w:pPr>
        <w:tabs>
          <w:tab w:val="right" w:pos="10080"/>
        </w:tabs>
        <w:spacing w:after="24" w:before="10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KoboSats — Hack4Freedom Hackathon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Bitcoin · Lightning Network · P2P · Python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peer-to-peer Bitcoin trading platform enabling censorship-resistant financial transactions with Lightning Network payment channels and P2P order matching logic.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backend architecture for secure, trustless trades — relevant to banking application security and compliance requirements.</w:t>
      </w:r>
    </w:p>
    <w:p>
      <w:pPr>
        <w:tabs>
          <w:tab w:val="right" w:pos="10080"/>
        </w:tabs>
        <w:spacing w:after="24" w:before="10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Vendor Management System — Backend Migration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Node.js · Express.js · PostgreSQL · JWT · React/TypeScript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Migrated system from Supabase to self-hosted PostgreSQL 17; authored migration script executing 25 SQL files to create all 13 application tables.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full Express.js REST API from scratch — JWT auth, CORS, 13 modular route files; migrated React/TypeScript frontend auth layer, vendor hooks, RFQ hooks, and audit logger.</w:t>
      </w:r>
    </w:p>
    <w:p>
      <w:pPr>
        <w:tabs>
          <w:tab w:val="right" w:pos="10080"/>
        </w:tabs>
        <w:spacing w:after="24" w:before="10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Odoo HR Anonymous Feedback Module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 · XML · Odoo ORM · PostgreSQL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Promethean Consult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Three role-based interfaces (Admin, HR Manager, Employee) with anonymisation enforced at ORM layer — no identity metadata stored; ir.rule and ACLs for strict role separation.</w:t>
      </w:r>
    </w:p>
    <w:p>
      <w:pPr>
        <w:tabs>
          <w:tab w:val="right" w:pos="10080"/>
        </w:tabs>
        <w:spacing w:after="24" w:before="10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Odoo Project Access Restriction Module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 · XML · Odoo ORM · PostgreSQL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Promethean Consult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Enforced record-level security via domain filters and ir.rule so employees view only their assigned projects — zero Odoo core modifications.</w:t>
      </w:r>
    </w:p>
    <w:p>
      <w:pPr>
        <w:tabs>
          <w:tab w:val="right" w:pos="10080"/>
        </w:tabs>
        <w:spacing w:after="24" w:before="10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TinyLLaMA AI Model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Docker · Ollama · OpenWebUI · Python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Fine-tuned a TinyLLaMA-based language model for containerised local deployment; built full containerised pipeline and explored database-driven knowledge base integration.</w:t>
      </w:r>
    </w:p>
    <w:p>
      <w:pPr>
        <w:tabs>
          <w:tab w:val="right" w:pos="10080"/>
        </w:tabs>
        <w:spacing w:after="24" w:before="10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Podtok — Podcast Social Platform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Flask · SQLAlchemy · MySQL · HTML/CSS/JS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Full-stack social platform: user auth, CRUD, and responsive UI. Flask/SQLAlchemy backend (SQLite dev, MySQL prod).</w:t>
      </w:r>
    </w:p>
    <w:p>
      <w:pPr>
        <w:pBdr>
          <w:bottom w:val="single" w:color="2E74B5" w:sz="6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16" w:before="8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ALX Software Engineering Programme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| Nairobi, Kenya (Remote)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Graduated Feb 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Data structures &amp; algorithms, OOP, system design, C, Python, JavaScript</w:t>
      </w:r>
    </w:p>
    <w:p>
      <w:pPr>
        <w:tabs>
          <w:tab w:val="right" w:pos="10080"/>
        </w:tabs>
        <w:spacing w:after="16" w:before="5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B.Sc. Biochemistry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| Obafemi Awolowo University, Ile-Ife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Graduated Nov 2023</w:t>
      </w:r>
    </w:p>
    <w:p>
      <w:pPr>
        <w:pBdr>
          <w:bottom w:val="single" w:color="2E74B5" w:sz="6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CERTIFICATIONS &amp; CONTINUOUS LEARNING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Complete Full-Stack Web Development Bootcamp — Udemy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PHP &amp; Laravel Fundamentals — Laracasts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ALX Software Engineering Certificate</w:t>
      </w:r>
    </w:p>
    <w:p>
      <w:pPr>
        <w:spacing w:after="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Currently undertaking cybersecurity training to complement production experience in JWT auth, RBAC, and OWASP-compliant API design.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gldalxibgdibr0rpyri8" Type="http://schemas.openxmlformats.org/officeDocument/2006/relationships/hyperlink" Target="https://www.linkedin.com/in/busayomi-olowookere-542b68242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2026-06-16T07:46:34.471Z</dcterms:created>
  <dcterms:modified xsi:type="dcterms:W3CDTF">2026-06-16T07:46:34.471Z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