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C0F" w:rsidRPr="00D0406E" w:rsidRDefault="00416E23" w:rsidP="001C1D8A">
      <w:pPr>
        <w:spacing w:after="0" w:line="240" w:lineRule="auto"/>
        <w:jc w:val="center"/>
        <w:rPr>
          <w:rFonts w:ascii="Times New Roman" w:hAnsi="Times New Roman" w:cs="Times New Roman"/>
          <w:b/>
          <w:caps/>
          <w:sz w:val="24"/>
          <w:szCs w:val="24"/>
        </w:rPr>
      </w:pPr>
      <w:r w:rsidRPr="00D0406E">
        <w:rPr>
          <w:rFonts w:ascii="Times New Roman" w:hAnsi="Times New Roman" w:cs="Times New Roman"/>
          <w:b/>
          <w:sz w:val="24"/>
          <w:szCs w:val="24"/>
        </w:rPr>
        <w:t>Whistleb</w:t>
      </w:r>
      <w:r w:rsidR="00492187" w:rsidRPr="00D0406E">
        <w:rPr>
          <w:rFonts w:ascii="Times New Roman" w:hAnsi="Times New Roman" w:cs="Times New Roman"/>
          <w:b/>
          <w:sz w:val="24"/>
          <w:szCs w:val="24"/>
        </w:rPr>
        <w:t>lowing –</w:t>
      </w:r>
      <w:r w:rsidR="00704949" w:rsidRPr="00D0406E">
        <w:rPr>
          <w:rFonts w:ascii="Times New Roman" w:hAnsi="Times New Roman" w:cs="Times New Roman"/>
          <w:b/>
          <w:sz w:val="24"/>
          <w:szCs w:val="24"/>
        </w:rPr>
        <w:t xml:space="preserve"> </w:t>
      </w:r>
      <w:r w:rsidR="00DF63A9">
        <w:rPr>
          <w:rFonts w:ascii="Times New Roman" w:hAnsi="Times New Roman" w:cs="Times New Roman"/>
          <w:b/>
          <w:sz w:val="24"/>
          <w:szCs w:val="24"/>
        </w:rPr>
        <w:t>There’s a Right Way and a Wrong Way</w:t>
      </w:r>
      <w:bookmarkStart w:id="0" w:name="_GoBack"/>
      <w:bookmarkEnd w:id="0"/>
    </w:p>
    <w:p w:rsidR="00492187" w:rsidRPr="00D0406E" w:rsidRDefault="00492187" w:rsidP="00FB643F">
      <w:pPr>
        <w:spacing w:after="0" w:line="240" w:lineRule="auto"/>
        <w:jc w:val="center"/>
        <w:rPr>
          <w:rFonts w:ascii="Times New Roman" w:hAnsi="Times New Roman" w:cs="Times New Roman"/>
          <w:sz w:val="24"/>
          <w:szCs w:val="24"/>
        </w:rPr>
      </w:pPr>
    </w:p>
    <w:p w:rsidR="00D430FF" w:rsidRDefault="00492187" w:rsidP="00027DCE">
      <w:pPr>
        <w:spacing w:after="0" w:line="240" w:lineRule="auto"/>
        <w:jc w:val="both"/>
        <w:rPr>
          <w:rFonts w:ascii="Times New Roman" w:hAnsi="Times New Roman" w:cs="Times New Roman"/>
          <w:sz w:val="24"/>
          <w:szCs w:val="24"/>
        </w:rPr>
      </w:pPr>
      <w:r w:rsidRPr="00D0406E">
        <w:rPr>
          <w:rFonts w:ascii="Times New Roman" w:hAnsi="Times New Roman" w:cs="Times New Roman"/>
          <w:sz w:val="24"/>
          <w:szCs w:val="24"/>
        </w:rPr>
        <w:t xml:space="preserve">Patrick </w:t>
      </w:r>
      <w:r w:rsidR="00BF7561" w:rsidRPr="00D0406E">
        <w:rPr>
          <w:rFonts w:ascii="Times New Roman" w:hAnsi="Times New Roman" w:cs="Times New Roman"/>
          <w:sz w:val="24"/>
          <w:szCs w:val="24"/>
        </w:rPr>
        <w:t>Drummond</w:t>
      </w:r>
      <w:r w:rsidRPr="00D0406E">
        <w:rPr>
          <w:rFonts w:ascii="Times New Roman" w:hAnsi="Times New Roman" w:cs="Times New Roman"/>
          <w:sz w:val="24"/>
          <w:szCs w:val="24"/>
        </w:rPr>
        <w:t xml:space="preserve"> was </w:t>
      </w:r>
      <w:r w:rsidR="009B1E3B" w:rsidRPr="00D0406E">
        <w:rPr>
          <w:rFonts w:ascii="Times New Roman" w:hAnsi="Times New Roman" w:cs="Times New Roman"/>
          <w:sz w:val="24"/>
          <w:szCs w:val="24"/>
        </w:rPr>
        <w:t>appointed president of</w:t>
      </w:r>
      <w:r w:rsidRPr="00D0406E">
        <w:rPr>
          <w:rFonts w:ascii="Times New Roman" w:hAnsi="Times New Roman" w:cs="Times New Roman"/>
          <w:sz w:val="24"/>
          <w:szCs w:val="24"/>
        </w:rPr>
        <w:t xml:space="preserve"> Land Learning Foundation in 200</w:t>
      </w:r>
      <w:r w:rsidR="009B1E3B" w:rsidRPr="00D0406E">
        <w:rPr>
          <w:rFonts w:ascii="Times New Roman" w:hAnsi="Times New Roman" w:cs="Times New Roman"/>
          <w:sz w:val="24"/>
          <w:szCs w:val="24"/>
        </w:rPr>
        <w:t>7</w:t>
      </w:r>
      <w:r w:rsidRPr="00D0406E">
        <w:rPr>
          <w:rFonts w:ascii="Times New Roman" w:hAnsi="Times New Roman" w:cs="Times New Roman"/>
          <w:sz w:val="24"/>
          <w:szCs w:val="24"/>
        </w:rPr>
        <w:t xml:space="preserve">.  While working for the Foundation, Mr. Drummond </w:t>
      </w:r>
      <w:r w:rsidR="00215DEB" w:rsidRPr="00D0406E">
        <w:rPr>
          <w:rFonts w:ascii="Times New Roman" w:hAnsi="Times New Roman" w:cs="Times New Roman"/>
          <w:sz w:val="24"/>
          <w:szCs w:val="24"/>
        </w:rPr>
        <w:t xml:space="preserve">came to believe </w:t>
      </w:r>
      <w:r w:rsidRPr="00D0406E">
        <w:rPr>
          <w:rFonts w:ascii="Times New Roman" w:hAnsi="Times New Roman" w:cs="Times New Roman"/>
          <w:sz w:val="24"/>
          <w:szCs w:val="24"/>
        </w:rPr>
        <w:t>that the owne</w:t>
      </w:r>
      <w:r w:rsidR="00A17BC5" w:rsidRPr="00D0406E">
        <w:rPr>
          <w:rFonts w:ascii="Times New Roman" w:hAnsi="Times New Roman" w:cs="Times New Roman"/>
          <w:sz w:val="24"/>
          <w:szCs w:val="24"/>
        </w:rPr>
        <w:t xml:space="preserve">rs </w:t>
      </w:r>
      <w:r w:rsidR="00215DEB" w:rsidRPr="00D0406E">
        <w:rPr>
          <w:rFonts w:ascii="Times New Roman" w:hAnsi="Times New Roman" w:cs="Times New Roman"/>
          <w:sz w:val="24"/>
          <w:szCs w:val="24"/>
        </w:rPr>
        <w:t xml:space="preserve">of the Foundation </w:t>
      </w:r>
      <w:r w:rsidR="00A17BC5" w:rsidRPr="00D0406E">
        <w:rPr>
          <w:rFonts w:ascii="Times New Roman" w:hAnsi="Times New Roman" w:cs="Times New Roman"/>
          <w:sz w:val="24"/>
          <w:szCs w:val="24"/>
        </w:rPr>
        <w:t>were</w:t>
      </w:r>
      <w:r w:rsidR="00215DEB" w:rsidRPr="00D0406E">
        <w:rPr>
          <w:rFonts w:ascii="Times New Roman" w:hAnsi="Times New Roman" w:cs="Times New Roman"/>
          <w:sz w:val="24"/>
          <w:szCs w:val="24"/>
        </w:rPr>
        <w:t xml:space="preserve"> using </w:t>
      </w:r>
      <w:r w:rsidR="006D5E49">
        <w:rPr>
          <w:rFonts w:ascii="Times New Roman" w:hAnsi="Times New Roman" w:cs="Times New Roman"/>
          <w:sz w:val="24"/>
          <w:szCs w:val="24"/>
        </w:rPr>
        <w:t>it</w:t>
      </w:r>
      <w:r w:rsidR="00215DEB" w:rsidRPr="00D0406E">
        <w:rPr>
          <w:rFonts w:ascii="Times New Roman" w:hAnsi="Times New Roman" w:cs="Times New Roman"/>
          <w:sz w:val="24"/>
          <w:szCs w:val="24"/>
        </w:rPr>
        <w:t xml:space="preserve"> to engage</w:t>
      </w:r>
      <w:r w:rsidR="00A17BC5" w:rsidRPr="00D0406E">
        <w:rPr>
          <w:rFonts w:ascii="Times New Roman" w:hAnsi="Times New Roman" w:cs="Times New Roman"/>
          <w:sz w:val="24"/>
          <w:szCs w:val="24"/>
        </w:rPr>
        <w:t xml:space="preserve"> in </w:t>
      </w:r>
      <w:r w:rsidR="009B1E3B" w:rsidRPr="00D0406E">
        <w:rPr>
          <w:rFonts w:ascii="Times New Roman" w:hAnsi="Times New Roman" w:cs="Times New Roman"/>
          <w:sz w:val="24"/>
          <w:szCs w:val="24"/>
        </w:rPr>
        <w:t xml:space="preserve">illegal </w:t>
      </w:r>
      <w:r w:rsidR="00A17BC5" w:rsidRPr="00D0406E">
        <w:rPr>
          <w:rFonts w:ascii="Times New Roman" w:hAnsi="Times New Roman" w:cs="Times New Roman"/>
          <w:sz w:val="24"/>
          <w:szCs w:val="24"/>
        </w:rPr>
        <w:t xml:space="preserve">tax fraud. </w:t>
      </w:r>
      <w:r w:rsidR="00654FDF">
        <w:rPr>
          <w:rFonts w:ascii="Times New Roman" w:hAnsi="Times New Roman" w:cs="Times New Roman"/>
          <w:sz w:val="24"/>
          <w:szCs w:val="24"/>
        </w:rPr>
        <w:t xml:space="preserve">This made him very uncomfortable. </w:t>
      </w:r>
      <w:r w:rsidR="00683724" w:rsidRPr="00D0406E">
        <w:rPr>
          <w:rFonts w:ascii="Times New Roman" w:hAnsi="Times New Roman" w:cs="Times New Roman"/>
          <w:sz w:val="24"/>
          <w:szCs w:val="24"/>
        </w:rPr>
        <w:t>He tried to</w:t>
      </w:r>
      <w:r w:rsidR="00654FDF">
        <w:rPr>
          <w:rFonts w:ascii="Times New Roman" w:hAnsi="Times New Roman" w:cs="Times New Roman"/>
          <w:sz w:val="24"/>
          <w:szCs w:val="24"/>
        </w:rPr>
        <w:t xml:space="preserve"> discuss the situation with the </w:t>
      </w:r>
      <w:r w:rsidR="00603C6B">
        <w:rPr>
          <w:rFonts w:ascii="Times New Roman" w:hAnsi="Times New Roman" w:cs="Times New Roman"/>
          <w:sz w:val="24"/>
          <w:szCs w:val="24"/>
        </w:rPr>
        <w:t xml:space="preserve">Foundation’s </w:t>
      </w:r>
      <w:r w:rsidR="00654FDF">
        <w:rPr>
          <w:rFonts w:ascii="Times New Roman" w:hAnsi="Times New Roman" w:cs="Times New Roman"/>
          <w:sz w:val="24"/>
          <w:szCs w:val="24"/>
        </w:rPr>
        <w:t>owners</w:t>
      </w:r>
      <w:r w:rsidR="00683724" w:rsidRPr="00D0406E">
        <w:rPr>
          <w:rFonts w:ascii="Times New Roman" w:hAnsi="Times New Roman" w:cs="Times New Roman"/>
          <w:sz w:val="24"/>
          <w:szCs w:val="24"/>
        </w:rPr>
        <w:t xml:space="preserve"> </w:t>
      </w:r>
      <w:r w:rsidR="00654FDF">
        <w:rPr>
          <w:rFonts w:ascii="Times New Roman" w:hAnsi="Times New Roman" w:cs="Times New Roman"/>
          <w:sz w:val="24"/>
          <w:szCs w:val="24"/>
        </w:rPr>
        <w:t>on a number of occasions.  He wanted</w:t>
      </w:r>
      <w:r w:rsidR="00683724" w:rsidRPr="00D0406E">
        <w:rPr>
          <w:rFonts w:ascii="Times New Roman" w:hAnsi="Times New Roman" w:cs="Times New Roman"/>
          <w:sz w:val="24"/>
          <w:szCs w:val="24"/>
        </w:rPr>
        <w:t xml:space="preserve"> </w:t>
      </w:r>
      <w:r w:rsidR="006D5E49">
        <w:rPr>
          <w:rFonts w:ascii="Times New Roman" w:hAnsi="Times New Roman" w:cs="Times New Roman"/>
          <w:sz w:val="24"/>
          <w:szCs w:val="24"/>
        </w:rPr>
        <w:t>to give them an opportunity to explain what they were doing</w:t>
      </w:r>
      <w:r w:rsidR="00654FDF">
        <w:rPr>
          <w:rFonts w:ascii="Times New Roman" w:hAnsi="Times New Roman" w:cs="Times New Roman"/>
          <w:sz w:val="24"/>
          <w:szCs w:val="24"/>
        </w:rPr>
        <w:t>,</w:t>
      </w:r>
      <w:r w:rsidR="006D5E49">
        <w:rPr>
          <w:rFonts w:ascii="Times New Roman" w:hAnsi="Times New Roman" w:cs="Times New Roman"/>
          <w:sz w:val="24"/>
          <w:szCs w:val="24"/>
        </w:rPr>
        <w:t xml:space="preserve"> </w:t>
      </w:r>
      <w:r w:rsidR="00683724" w:rsidRPr="00D0406E">
        <w:rPr>
          <w:rFonts w:ascii="Times New Roman" w:hAnsi="Times New Roman" w:cs="Times New Roman"/>
          <w:sz w:val="24"/>
          <w:szCs w:val="24"/>
        </w:rPr>
        <w:t xml:space="preserve">but </w:t>
      </w:r>
      <w:r w:rsidR="00654FDF">
        <w:rPr>
          <w:rFonts w:ascii="Times New Roman" w:hAnsi="Times New Roman" w:cs="Times New Roman"/>
          <w:sz w:val="24"/>
          <w:szCs w:val="24"/>
        </w:rPr>
        <w:t xml:space="preserve">they </w:t>
      </w:r>
      <w:r w:rsidR="005F1ADF">
        <w:rPr>
          <w:rFonts w:ascii="Times New Roman" w:hAnsi="Times New Roman" w:cs="Times New Roman"/>
          <w:sz w:val="24"/>
          <w:szCs w:val="24"/>
        </w:rPr>
        <w:t>kept blowing it off</w:t>
      </w:r>
      <w:r w:rsidR="006D5E49">
        <w:rPr>
          <w:rFonts w:ascii="Times New Roman" w:hAnsi="Times New Roman" w:cs="Times New Roman"/>
          <w:sz w:val="24"/>
          <w:szCs w:val="24"/>
        </w:rPr>
        <w:t>. When he</w:t>
      </w:r>
      <w:r w:rsidR="00211131" w:rsidRPr="00D0406E">
        <w:rPr>
          <w:rFonts w:ascii="Times New Roman" w:hAnsi="Times New Roman" w:cs="Times New Roman"/>
          <w:sz w:val="24"/>
          <w:szCs w:val="24"/>
        </w:rPr>
        <w:t xml:space="preserve"> finally</w:t>
      </w:r>
      <w:r w:rsidR="006D5E49">
        <w:rPr>
          <w:rFonts w:ascii="Times New Roman" w:hAnsi="Times New Roman" w:cs="Times New Roman"/>
          <w:sz w:val="24"/>
          <w:szCs w:val="24"/>
        </w:rPr>
        <w:t xml:space="preserve"> </w:t>
      </w:r>
      <w:r w:rsidR="00654FDF">
        <w:rPr>
          <w:rFonts w:ascii="Times New Roman" w:hAnsi="Times New Roman" w:cs="Times New Roman"/>
          <w:sz w:val="24"/>
          <w:szCs w:val="24"/>
        </w:rPr>
        <w:t>got the courage to come right out and confront</w:t>
      </w:r>
      <w:r w:rsidR="00683724" w:rsidRPr="00D0406E">
        <w:rPr>
          <w:rFonts w:ascii="Times New Roman" w:hAnsi="Times New Roman" w:cs="Times New Roman"/>
          <w:sz w:val="24"/>
          <w:szCs w:val="24"/>
        </w:rPr>
        <w:t xml:space="preserve"> them </w:t>
      </w:r>
      <w:r w:rsidR="00654FDF">
        <w:rPr>
          <w:rFonts w:ascii="Times New Roman" w:hAnsi="Times New Roman" w:cs="Times New Roman"/>
          <w:sz w:val="24"/>
          <w:szCs w:val="24"/>
        </w:rPr>
        <w:t xml:space="preserve">with </w:t>
      </w:r>
      <w:r w:rsidR="00D430FF">
        <w:rPr>
          <w:rFonts w:ascii="Times New Roman" w:hAnsi="Times New Roman" w:cs="Times New Roman"/>
          <w:sz w:val="24"/>
          <w:szCs w:val="24"/>
        </w:rPr>
        <w:t>what</w:t>
      </w:r>
      <w:r w:rsidR="006D5E49">
        <w:rPr>
          <w:rFonts w:ascii="Times New Roman" w:hAnsi="Times New Roman" w:cs="Times New Roman"/>
          <w:sz w:val="24"/>
          <w:szCs w:val="24"/>
        </w:rPr>
        <w:t xml:space="preserve"> </w:t>
      </w:r>
      <w:r w:rsidR="00211131" w:rsidRPr="00D0406E">
        <w:rPr>
          <w:rFonts w:ascii="Times New Roman" w:hAnsi="Times New Roman" w:cs="Times New Roman"/>
          <w:sz w:val="24"/>
          <w:szCs w:val="24"/>
        </w:rPr>
        <w:t>he suspected</w:t>
      </w:r>
      <w:r w:rsidR="006D5E49">
        <w:rPr>
          <w:rFonts w:ascii="Times New Roman" w:hAnsi="Times New Roman" w:cs="Times New Roman"/>
          <w:sz w:val="24"/>
          <w:szCs w:val="24"/>
        </w:rPr>
        <w:t xml:space="preserve"> they were doing and that he thought it was illegal</w:t>
      </w:r>
      <w:r w:rsidR="00211131" w:rsidRPr="00D0406E">
        <w:rPr>
          <w:rFonts w:ascii="Times New Roman" w:hAnsi="Times New Roman" w:cs="Times New Roman"/>
          <w:sz w:val="24"/>
          <w:szCs w:val="24"/>
        </w:rPr>
        <w:t xml:space="preserve">, </w:t>
      </w:r>
      <w:r w:rsidRPr="00D0406E">
        <w:rPr>
          <w:rFonts w:ascii="Times New Roman" w:hAnsi="Times New Roman" w:cs="Times New Roman"/>
          <w:sz w:val="24"/>
          <w:szCs w:val="24"/>
        </w:rPr>
        <w:t>th</w:t>
      </w:r>
      <w:r w:rsidR="00211131" w:rsidRPr="00D0406E">
        <w:rPr>
          <w:rFonts w:ascii="Times New Roman" w:hAnsi="Times New Roman" w:cs="Times New Roman"/>
          <w:sz w:val="24"/>
          <w:szCs w:val="24"/>
        </w:rPr>
        <w:t xml:space="preserve">ey terminated his employment. After he was terminated, Mr. Drummond reported his suspicions to the Internal Revenue Service and the Army Corps of Engineers.  </w:t>
      </w:r>
    </w:p>
    <w:p w:rsidR="00D430FF" w:rsidRDefault="00D430FF" w:rsidP="00027DCE">
      <w:pPr>
        <w:spacing w:after="0" w:line="240" w:lineRule="auto"/>
        <w:jc w:val="both"/>
        <w:rPr>
          <w:rFonts w:ascii="Times New Roman" w:hAnsi="Times New Roman" w:cs="Times New Roman"/>
          <w:sz w:val="24"/>
          <w:szCs w:val="24"/>
        </w:rPr>
      </w:pPr>
    </w:p>
    <w:p w:rsidR="00492187" w:rsidRDefault="00683724" w:rsidP="00027DCE">
      <w:pPr>
        <w:spacing w:after="0" w:line="240" w:lineRule="auto"/>
        <w:jc w:val="both"/>
        <w:rPr>
          <w:rFonts w:ascii="Times New Roman" w:hAnsi="Times New Roman" w:cs="Times New Roman"/>
          <w:sz w:val="24"/>
          <w:szCs w:val="24"/>
        </w:rPr>
      </w:pPr>
      <w:r w:rsidRPr="00D0406E">
        <w:rPr>
          <w:rFonts w:ascii="Times New Roman" w:hAnsi="Times New Roman" w:cs="Times New Roman"/>
          <w:sz w:val="24"/>
          <w:szCs w:val="24"/>
        </w:rPr>
        <w:t xml:space="preserve">Mr. Drummond thought he was doing the right thing by giving his employers an opportunity to explain </w:t>
      </w:r>
      <w:r w:rsidR="00D430FF">
        <w:rPr>
          <w:rFonts w:ascii="Times New Roman" w:hAnsi="Times New Roman" w:cs="Times New Roman"/>
          <w:sz w:val="24"/>
          <w:szCs w:val="24"/>
        </w:rPr>
        <w:t xml:space="preserve">what they were doing </w:t>
      </w:r>
      <w:r w:rsidRPr="00D0406E">
        <w:rPr>
          <w:rFonts w:ascii="Times New Roman" w:hAnsi="Times New Roman" w:cs="Times New Roman"/>
          <w:sz w:val="24"/>
          <w:szCs w:val="24"/>
        </w:rPr>
        <w:t xml:space="preserve">and he didn’t think that it was fair for </w:t>
      </w:r>
      <w:r w:rsidR="00211131" w:rsidRPr="00D0406E">
        <w:rPr>
          <w:rFonts w:ascii="Times New Roman" w:hAnsi="Times New Roman" w:cs="Times New Roman"/>
          <w:sz w:val="24"/>
          <w:szCs w:val="24"/>
        </w:rPr>
        <w:t>them</w:t>
      </w:r>
      <w:r w:rsidRPr="00D0406E">
        <w:rPr>
          <w:rFonts w:ascii="Times New Roman" w:hAnsi="Times New Roman" w:cs="Times New Roman"/>
          <w:sz w:val="24"/>
          <w:szCs w:val="24"/>
        </w:rPr>
        <w:t xml:space="preserve"> to </w:t>
      </w:r>
      <w:r w:rsidR="00654FDF">
        <w:rPr>
          <w:rFonts w:ascii="Times New Roman" w:hAnsi="Times New Roman" w:cs="Times New Roman"/>
          <w:sz w:val="24"/>
          <w:szCs w:val="24"/>
        </w:rPr>
        <w:t>retaliate by terminating</w:t>
      </w:r>
      <w:r w:rsidRPr="00D0406E">
        <w:rPr>
          <w:rFonts w:ascii="Times New Roman" w:hAnsi="Times New Roman" w:cs="Times New Roman"/>
          <w:sz w:val="24"/>
          <w:szCs w:val="24"/>
        </w:rPr>
        <w:t xml:space="preserve"> </w:t>
      </w:r>
      <w:r w:rsidR="00654FDF">
        <w:rPr>
          <w:rFonts w:ascii="Times New Roman" w:hAnsi="Times New Roman" w:cs="Times New Roman"/>
          <w:sz w:val="24"/>
          <w:szCs w:val="24"/>
        </w:rPr>
        <w:t>his employment</w:t>
      </w:r>
      <w:r w:rsidR="00D430FF">
        <w:rPr>
          <w:rFonts w:ascii="Times New Roman" w:hAnsi="Times New Roman" w:cs="Times New Roman"/>
          <w:sz w:val="24"/>
          <w:szCs w:val="24"/>
        </w:rPr>
        <w:t xml:space="preserve">.  </w:t>
      </w:r>
      <w:r w:rsidR="00373AFD">
        <w:rPr>
          <w:rFonts w:ascii="Times New Roman" w:hAnsi="Times New Roman" w:cs="Times New Roman"/>
          <w:sz w:val="24"/>
          <w:szCs w:val="24"/>
        </w:rPr>
        <w:t>Mr. Drummond</w:t>
      </w:r>
      <w:r w:rsidR="006D5E49">
        <w:rPr>
          <w:rFonts w:ascii="Times New Roman" w:hAnsi="Times New Roman" w:cs="Times New Roman"/>
          <w:sz w:val="24"/>
          <w:szCs w:val="24"/>
        </w:rPr>
        <w:t xml:space="preserve"> knew </w:t>
      </w:r>
      <w:r w:rsidR="00373AFD">
        <w:rPr>
          <w:rFonts w:ascii="Times New Roman" w:hAnsi="Times New Roman" w:cs="Times New Roman"/>
          <w:sz w:val="24"/>
          <w:szCs w:val="24"/>
        </w:rPr>
        <w:t xml:space="preserve">that </w:t>
      </w:r>
      <w:r w:rsidR="006D5E49">
        <w:rPr>
          <w:rFonts w:ascii="Times New Roman" w:hAnsi="Times New Roman" w:cs="Times New Roman"/>
          <w:sz w:val="24"/>
          <w:szCs w:val="24"/>
        </w:rPr>
        <w:t>he wa</w:t>
      </w:r>
      <w:r w:rsidR="00654FDF">
        <w:rPr>
          <w:rFonts w:ascii="Times New Roman" w:hAnsi="Times New Roman" w:cs="Times New Roman"/>
          <w:sz w:val="24"/>
          <w:szCs w:val="24"/>
        </w:rPr>
        <w:t>s an employee-at-will, but</w:t>
      </w:r>
      <w:r w:rsidR="006D5E49">
        <w:rPr>
          <w:rFonts w:ascii="Times New Roman" w:hAnsi="Times New Roman" w:cs="Times New Roman"/>
          <w:sz w:val="24"/>
          <w:szCs w:val="24"/>
        </w:rPr>
        <w:t xml:space="preserve"> he thought </w:t>
      </w:r>
      <w:r w:rsidR="00654FDF">
        <w:rPr>
          <w:rFonts w:ascii="Times New Roman" w:hAnsi="Times New Roman" w:cs="Times New Roman"/>
          <w:sz w:val="24"/>
          <w:szCs w:val="24"/>
        </w:rPr>
        <w:t xml:space="preserve">surely </w:t>
      </w:r>
      <w:r w:rsidR="006D5E49">
        <w:rPr>
          <w:rFonts w:ascii="Times New Roman" w:hAnsi="Times New Roman" w:cs="Times New Roman"/>
          <w:sz w:val="24"/>
          <w:szCs w:val="24"/>
        </w:rPr>
        <w:t xml:space="preserve">there must be some exception to the </w:t>
      </w:r>
      <w:r w:rsidR="00654FDF">
        <w:rPr>
          <w:rFonts w:ascii="Times New Roman" w:hAnsi="Times New Roman" w:cs="Times New Roman"/>
          <w:sz w:val="24"/>
          <w:szCs w:val="24"/>
        </w:rPr>
        <w:t xml:space="preserve">employment-at-will </w:t>
      </w:r>
      <w:r w:rsidR="00B97417">
        <w:rPr>
          <w:rFonts w:ascii="Times New Roman" w:hAnsi="Times New Roman" w:cs="Times New Roman"/>
          <w:sz w:val="24"/>
          <w:szCs w:val="24"/>
        </w:rPr>
        <w:t>doctrine</w:t>
      </w:r>
      <w:r w:rsidR="006D5E49">
        <w:rPr>
          <w:rFonts w:ascii="Times New Roman" w:hAnsi="Times New Roman" w:cs="Times New Roman"/>
          <w:sz w:val="24"/>
          <w:szCs w:val="24"/>
        </w:rPr>
        <w:t xml:space="preserve"> to cover situations like these</w:t>
      </w:r>
      <w:r w:rsidR="00B97417">
        <w:rPr>
          <w:rFonts w:ascii="Times New Roman" w:hAnsi="Times New Roman" w:cs="Times New Roman"/>
          <w:sz w:val="24"/>
          <w:szCs w:val="24"/>
        </w:rPr>
        <w:t xml:space="preserve">, </w:t>
      </w:r>
      <w:r w:rsidR="00D430FF">
        <w:rPr>
          <w:rFonts w:ascii="Times New Roman" w:hAnsi="Times New Roman" w:cs="Times New Roman"/>
          <w:sz w:val="24"/>
          <w:szCs w:val="24"/>
        </w:rPr>
        <w:t xml:space="preserve">so he contacted a lawyer and sued his </w:t>
      </w:r>
      <w:r w:rsidR="00D430FF" w:rsidRPr="00D0406E">
        <w:rPr>
          <w:rFonts w:ascii="Times New Roman" w:hAnsi="Times New Roman" w:cs="Times New Roman"/>
          <w:sz w:val="24"/>
          <w:szCs w:val="24"/>
        </w:rPr>
        <w:t>former employers for wrongful termination</w:t>
      </w:r>
      <w:r w:rsidR="00D430FF">
        <w:rPr>
          <w:rFonts w:ascii="Times New Roman" w:hAnsi="Times New Roman" w:cs="Times New Roman"/>
          <w:sz w:val="24"/>
          <w:szCs w:val="24"/>
        </w:rPr>
        <w:t xml:space="preserve">.  Are there exceptions to the employee-at-will doctrine? </w:t>
      </w:r>
      <w:r w:rsidR="00373AFD">
        <w:rPr>
          <w:rFonts w:ascii="Times New Roman" w:hAnsi="Times New Roman" w:cs="Times New Roman"/>
          <w:sz w:val="24"/>
          <w:szCs w:val="24"/>
        </w:rPr>
        <w:t xml:space="preserve"> Would any of them apply to Mr. Drummond’s</w:t>
      </w:r>
      <w:r w:rsidR="00D430FF">
        <w:rPr>
          <w:rFonts w:ascii="Times New Roman" w:hAnsi="Times New Roman" w:cs="Times New Roman"/>
          <w:sz w:val="24"/>
          <w:szCs w:val="24"/>
        </w:rPr>
        <w:t xml:space="preserve"> situation?</w:t>
      </w:r>
      <w:r w:rsidR="00373AFD">
        <w:rPr>
          <w:rFonts w:ascii="Times New Roman" w:hAnsi="Times New Roman" w:cs="Times New Roman"/>
          <w:sz w:val="24"/>
          <w:szCs w:val="24"/>
        </w:rPr>
        <w:t xml:space="preserve">  W</w:t>
      </w:r>
      <w:r w:rsidR="00B97417">
        <w:rPr>
          <w:rFonts w:ascii="Times New Roman" w:hAnsi="Times New Roman" w:cs="Times New Roman"/>
          <w:sz w:val="24"/>
          <w:szCs w:val="24"/>
        </w:rPr>
        <w:t>ill Mr. Drummond</w:t>
      </w:r>
      <w:r w:rsidR="00373AFD">
        <w:rPr>
          <w:rFonts w:ascii="Times New Roman" w:hAnsi="Times New Roman" w:cs="Times New Roman"/>
          <w:sz w:val="24"/>
          <w:szCs w:val="24"/>
        </w:rPr>
        <w:t xml:space="preserve"> succeed in his lawsuit?</w:t>
      </w:r>
    </w:p>
    <w:p w:rsidR="00D430FF" w:rsidRPr="00D0406E" w:rsidRDefault="00D430FF" w:rsidP="00027DCE">
      <w:pPr>
        <w:spacing w:after="0" w:line="240" w:lineRule="auto"/>
        <w:jc w:val="both"/>
        <w:rPr>
          <w:rFonts w:ascii="Times New Roman" w:hAnsi="Times New Roman" w:cs="Times New Roman"/>
          <w:sz w:val="24"/>
          <w:szCs w:val="24"/>
        </w:rPr>
      </w:pPr>
    </w:p>
    <w:p w:rsidR="00614B6E" w:rsidRPr="00D0406E" w:rsidRDefault="00614B6E" w:rsidP="00E120E9">
      <w:pPr>
        <w:spacing w:after="0" w:line="240" w:lineRule="auto"/>
        <w:rPr>
          <w:rFonts w:ascii="Times New Roman" w:hAnsi="Times New Roman" w:cs="Times New Roman"/>
          <w:b/>
          <w:sz w:val="24"/>
          <w:szCs w:val="24"/>
        </w:rPr>
      </w:pPr>
      <w:r w:rsidRPr="00D0406E">
        <w:rPr>
          <w:rFonts w:ascii="Times New Roman" w:hAnsi="Times New Roman" w:cs="Times New Roman"/>
          <w:b/>
          <w:sz w:val="24"/>
          <w:szCs w:val="24"/>
        </w:rPr>
        <w:t>Land Learning Foundation</w:t>
      </w:r>
      <w:r w:rsidR="005F1ADF">
        <w:rPr>
          <w:rFonts w:ascii="Times New Roman" w:hAnsi="Times New Roman" w:cs="Times New Roman"/>
          <w:b/>
          <w:sz w:val="24"/>
          <w:szCs w:val="24"/>
        </w:rPr>
        <w:t xml:space="preserve"> </w:t>
      </w:r>
    </w:p>
    <w:p w:rsidR="00614B6E" w:rsidRPr="00D0406E" w:rsidRDefault="00614B6E" w:rsidP="00027DCE">
      <w:pPr>
        <w:spacing w:after="0" w:line="240" w:lineRule="auto"/>
        <w:jc w:val="both"/>
        <w:rPr>
          <w:rFonts w:ascii="Times New Roman" w:hAnsi="Times New Roman" w:cs="Times New Roman"/>
          <w:sz w:val="24"/>
          <w:szCs w:val="24"/>
        </w:rPr>
      </w:pPr>
    </w:p>
    <w:p w:rsidR="000C2E5B" w:rsidRPr="00D0406E" w:rsidRDefault="00FB1D99" w:rsidP="00EF1342">
      <w:pPr>
        <w:spacing w:after="0" w:line="240" w:lineRule="auto"/>
        <w:jc w:val="both"/>
        <w:rPr>
          <w:rFonts w:ascii="Times New Roman" w:hAnsi="Times New Roman" w:cs="Times New Roman"/>
          <w:sz w:val="24"/>
          <w:szCs w:val="24"/>
        </w:rPr>
      </w:pPr>
      <w:r w:rsidRPr="00D0406E">
        <w:rPr>
          <w:rFonts w:ascii="Times New Roman" w:hAnsi="Times New Roman" w:cs="Times New Roman"/>
          <w:sz w:val="24"/>
          <w:szCs w:val="24"/>
        </w:rPr>
        <w:t xml:space="preserve">Two brothers, Brad and Bryce Evans, owned </w:t>
      </w:r>
      <w:r w:rsidR="00952EB1" w:rsidRPr="00D0406E">
        <w:rPr>
          <w:rFonts w:ascii="Times New Roman" w:hAnsi="Times New Roman" w:cs="Times New Roman"/>
          <w:sz w:val="24"/>
          <w:szCs w:val="24"/>
        </w:rPr>
        <w:t>Evans &amp; Evans Outdoor, LLC;</w:t>
      </w:r>
      <w:r w:rsidRPr="00D0406E">
        <w:rPr>
          <w:rFonts w:ascii="Times New Roman" w:hAnsi="Times New Roman" w:cs="Times New Roman"/>
          <w:sz w:val="24"/>
          <w:szCs w:val="24"/>
        </w:rPr>
        <w:t xml:space="preserve"> Evans &amp; Evans Farms, LLC and Evans Equipment Company, Inc.  In 2007, the </w:t>
      </w:r>
      <w:r w:rsidR="009B1E3B" w:rsidRPr="00D0406E">
        <w:rPr>
          <w:rFonts w:ascii="Times New Roman" w:hAnsi="Times New Roman" w:cs="Times New Roman"/>
          <w:sz w:val="24"/>
          <w:szCs w:val="24"/>
        </w:rPr>
        <w:t xml:space="preserve">Evans </w:t>
      </w:r>
      <w:r w:rsidRPr="00D0406E">
        <w:rPr>
          <w:rFonts w:ascii="Times New Roman" w:hAnsi="Times New Roman" w:cs="Times New Roman"/>
          <w:sz w:val="24"/>
          <w:szCs w:val="24"/>
        </w:rPr>
        <w:t>brothers formed Land Learning Foundation,</w:t>
      </w:r>
      <w:r w:rsidR="00614B6E" w:rsidRPr="00D0406E">
        <w:rPr>
          <w:rFonts w:ascii="Times New Roman" w:hAnsi="Times New Roman" w:cs="Times New Roman"/>
          <w:sz w:val="24"/>
          <w:szCs w:val="24"/>
        </w:rPr>
        <w:t xml:space="preserve"> a </w:t>
      </w:r>
      <w:r w:rsidR="000828FD" w:rsidRPr="00D0406E">
        <w:rPr>
          <w:rFonts w:ascii="Times New Roman" w:hAnsi="Times New Roman" w:cs="Times New Roman"/>
          <w:sz w:val="24"/>
          <w:szCs w:val="24"/>
        </w:rPr>
        <w:t>Missour</w:t>
      </w:r>
      <w:r w:rsidR="00952EB1" w:rsidRPr="00D0406E">
        <w:rPr>
          <w:rFonts w:ascii="Times New Roman" w:hAnsi="Times New Roman" w:cs="Times New Roman"/>
          <w:sz w:val="24"/>
          <w:szCs w:val="24"/>
        </w:rPr>
        <w:t xml:space="preserve">i non-profit corporation with a principal place of business located in </w:t>
      </w:r>
      <w:r w:rsidR="009B1E3B" w:rsidRPr="00D0406E">
        <w:rPr>
          <w:rFonts w:ascii="Times New Roman" w:hAnsi="Times New Roman" w:cs="Times New Roman"/>
          <w:sz w:val="24"/>
          <w:szCs w:val="24"/>
        </w:rPr>
        <w:t>Keytesville, Missouri</w:t>
      </w:r>
      <w:r w:rsidR="00920D14">
        <w:rPr>
          <w:rFonts w:ascii="Times New Roman" w:hAnsi="Times New Roman" w:cs="Times New Roman"/>
          <w:sz w:val="24"/>
          <w:szCs w:val="24"/>
        </w:rPr>
        <w:t xml:space="preserve"> </w:t>
      </w:r>
      <w:r w:rsidR="00920D14" w:rsidRPr="00920D14">
        <w:rPr>
          <w:rFonts w:ascii="Times New Roman" w:hAnsi="Times New Roman" w:cs="Times New Roman"/>
          <w:sz w:val="24"/>
          <w:szCs w:val="24"/>
        </w:rPr>
        <w:t>(the “Foundation”)</w:t>
      </w:r>
      <w:r w:rsidR="00614B6E" w:rsidRPr="00920D14">
        <w:rPr>
          <w:rFonts w:ascii="Times New Roman" w:hAnsi="Times New Roman" w:cs="Times New Roman"/>
          <w:sz w:val="24"/>
          <w:szCs w:val="24"/>
        </w:rPr>
        <w:t>.</w:t>
      </w:r>
      <w:r w:rsidR="00614B6E" w:rsidRPr="00D0406E">
        <w:rPr>
          <w:rFonts w:ascii="Times New Roman" w:hAnsi="Times New Roman" w:cs="Times New Roman"/>
          <w:sz w:val="24"/>
          <w:szCs w:val="24"/>
        </w:rPr>
        <w:t xml:space="preserve">  </w:t>
      </w:r>
      <w:r w:rsidR="006D5E49">
        <w:rPr>
          <w:rFonts w:ascii="Times New Roman" w:hAnsi="Times New Roman" w:cs="Times New Roman"/>
          <w:sz w:val="24"/>
          <w:szCs w:val="24"/>
        </w:rPr>
        <w:t>T</w:t>
      </w:r>
      <w:r w:rsidR="009B1E3B" w:rsidRPr="00D0406E">
        <w:rPr>
          <w:rFonts w:ascii="Times New Roman" w:hAnsi="Times New Roman" w:cs="Times New Roman"/>
          <w:sz w:val="24"/>
          <w:szCs w:val="24"/>
        </w:rPr>
        <w:t>he Foundation</w:t>
      </w:r>
      <w:r w:rsidR="005F1ADF">
        <w:rPr>
          <w:rFonts w:ascii="Times New Roman" w:hAnsi="Times New Roman" w:cs="Times New Roman"/>
          <w:sz w:val="24"/>
          <w:szCs w:val="24"/>
        </w:rPr>
        <w:t xml:space="preserve"> wa</w:t>
      </w:r>
      <w:r w:rsidR="00090263" w:rsidRPr="00D0406E">
        <w:rPr>
          <w:rFonts w:ascii="Times New Roman" w:hAnsi="Times New Roman" w:cs="Times New Roman"/>
          <w:sz w:val="24"/>
          <w:szCs w:val="24"/>
        </w:rPr>
        <w:t xml:space="preserve">s </w:t>
      </w:r>
      <w:r w:rsidR="00622D5F" w:rsidRPr="00D0406E">
        <w:rPr>
          <w:rFonts w:ascii="Times New Roman" w:hAnsi="Times New Roman" w:cs="Times New Roman"/>
          <w:sz w:val="24"/>
          <w:szCs w:val="24"/>
        </w:rPr>
        <w:t xml:space="preserve">committed </w:t>
      </w:r>
      <w:r w:rsidR="001C1D8A" w:rsidRPr="00D0406E">
        <w:rPr>
          <w:rFonts w:ascii="Times New Roman" w:hAnsi="Times New Roman" w:cs="Times New Roman"/>
          <w:sz w:val="24"/>
          <w:szCs w:val="24"/>
        </w:rPr>
        <w:t xml:space="preserve">to 1) </w:t>
      </w:r>
      <w:r w:rsidR="00622D5F" w:rsidRPr="00D0406E">
        <w:rPr>
          <w:rFonts w:ascii="Times New Roman" w:hAnsi="Times New Roman" w:cs="Times New Roman"/>
          <w:sz w:val="24"/>
          <w:szCs w:val="24"/>
        </w:rPr>
        <w:t xml:space="preserve">restoring </w:t>
      </w:r>
      <w:r w:rsidR="001C1D8A" w:rsidRPr="00D0406E">
        <w:rPr>
          <w:rFonts w:ascii="Times New Roman" w:hAnsi="Times New Roman" w:cs="Times New Roman"/>
          <w:sz w:val="24"/>
          <w:szCs w:val="24"/>
        </w:rPr>
        <w:t xml:space="preserve">and preserving wildlife habitat 2) preserving </w:t>
      </w:r>
      <w:r w:rsidR="00622D5F" w:rsidRPr="00D0406E">
        <w:rPr>
          <w:rFonts w:ascii="Times New Roman" w:hAnsi="Times New Roman" w:cs="Times New Roman"/>
          <w:sz w:val="24"/>
          <w:szCs w:val="24"/>
        </w:rPr>
        <w:t>tra</w:t>
      </w:r>
      <w:r w:rsidR="001C1D8A" w:rsidRPr="00D0406E">
        <w:rPr>
          <w:rFonts w:ascii="Times New Roman" w:hAnsi="Times New Roman" w:cs="Times New Roman"/>
          <w:sz w:val="24"/>
          <w:szCs w:val="24"/>
        </w:rPr>
        <w:t xml:space="preserve">ditional sporting activities 3) </w:t>
      </w:r>
      <w:r w:rsidR="00622D5F" w:rsidRPr="00D0406E">
        <w:rPr>
          <w:rFonts w:ascii="Times New Roman" w:hAnsi="Times New Roman" w:cs="Times New Roman"/>
          <w:sz w:val="24"/>
          <w:szCs w:val="24"/>
        </w:rPr>
        <w:t>ensuring the co-existence and compatibility between humans and wildlife</w:t>
      </w:r>
      <w:r w:rsidR="001C1D8A" w:rsidRPr="00D0406E">
        <w:rPr>
          <w:rFonts w:ascii="Times New Roman" w:hAnsi="Times New Roman" w:cs="Times New Roman"/>
          <w:sz w:val="24"/>
          <w:szCs w:val="24"/>
        </w:rPr>
        <w:t xml:space="preserve"> and 4) increasing educational oppor</w:t>
      </w:r>
      <w:r w:rsidR="005F1ADF">
        <w:rPr>
          <w:rFonts w:ascii="Times New Roman" w:hAnsi="Times New Roman" w:cs="Times New Roman"/>
          <w:sz w:val="24"/>
          <w:szCs w:val="24"/>
        </w:rPr>
        <w:t>tunities related to agriculture (</w:t>
      </w:r>
      <w:r w:rsidR="00262963">
        <w:rPr>
          <w:rFonts w:ascii="Times New Roman" w:hAnsi="Times New Roman" w:cs="Times New Roman"/>
          <w:sz w:val="24"/>
          <w:szCs w:val="24"/>
        </w:rPr>
        <w:t xml:space="preserve">Land Learning </w:t>
      </w:r>
      <w:r w:rsidR="005F1ADF">
        <w:rPr>
          <w:rFonts w:ascii="Times New Roman" w:hAnsi="Times New Roman" w:cs="Times New Roman"/>
          <w:sz w:val="24"/>
          <w:szCs w:val="24"/>
        </w:rPr>
        <w:t>Foundation, 2014).</w:t>
      </w:r>
      <w:r w:rsidR="009B1E3B" w:rsidRPr="00D0406E">
        <w:rPr>
          <w:rFonts w:ascii="Times New Roman" w:hAnsi="Times New Roman" w:cs="Times New Roman"/>
          <w:sz w:val="24"/>
          <w:szCs w:val="24"/>
        </w:rPr>
        <w:t xml:space="preserve"> </w:t>
      </w:r>
      <w:r w:rsidR="006D5E49">
        <w:rPr>
          <w:rFonts w:ascii="Times New Roman" w:hAnsi="Times New Roman" w:cs="Times New Roman"/>
          <w:sz w:val="24"/>
          <w:szCs w:val="24"/>
        </w:rPr>
        <w:t>The</w:t>
      </w:r>
      <w:r w:rsidR="005F1ADF">
        <w:rPr>
          <w:rFonts w:ascii="Times New Roman" w:hAnsi="Times New Roman" w:cs="Times New Roman"/>
          <w:sz w:val="24"/>
          <w:szCs w:val="24"/>
        </w:rPr>
        <w:t xml:space="preserve"> Foundation had</w:t>
      </w:r>
      <w:r w:rsidR="00412BAD" w:rsidRPr="00D0406E">
        <w:rPr>
          <w:rFonts w:ascii="Times New Roman" w:hAnsi="Times New Roman" w:cs="Times New Roman"/>
          <w:sz w:val="24"/>
          <w:szCs w:val="24"/>
        </w:rPr>
        <w:t xml:space="preserve"> three initiatives: 1) educational initiatives that focus on young, underprivileged and physically challenged sportsmen with the goal of making it possible for them to realize their dreams, 2) science and learning initiatives that prov</w:t>
      </w:r>
      <w:r w:rsidR="00412BAD">
        <w:rPr>
          <w:rFonts w:ascii="Times New Roman" w:hAnsi="Times New Roman" w:cs="Times New Roman"/>
          <w:sz w:val="24"/>
          <w:szCs w:val="24"/>
        </w:rPr>
        <w:t>ide for educational development</w:t>
      </w:r>
      <w:r w:rsidR="00412BAD" w:rsidRPr="00D0406E">
        <w:rPr>
          <w:rFonts w:ascii="Times New Roman" w:hAnsi="Times New Roman" w:cs="Times New Roman"/>
          <w:sz w:val="24"/>
          <w:szCs w:val="24"/>
        </w:rPr>
        <w:t xml:space="preserve"> and 3) co-existence and compatibility initiatives that guarantee preservation for posterity</w:t>
      </w:r>
      <w:r w:rsidR="005F1ADF">
        <w:rPr>
          <w:rFonts w:ascii="Times New Roman" w:hAnsi="Times New Roman" w:cs="Times New Roman"/>
          <w:sz w:val="24"/>
          <w:szCs w:val="24"/>
        </w:rPr>
        <w:t xml:space="preserve"> (</w:t>
      </w:r>
      <w:r w:rsidR="00262963">
        <w:rPr>
          <w:rFonts w:ascii="Times New Roman" w:hAnsi="Times New Roman" w:cs="Times New Roman"/>
          <w:sz w:val="24"/>
          <w:szCs w:val="24"/>
        </w:rPr>
        <w:t xml:space="preserve">Land Learning </w:t>
      </w:r>
      <w:r w:rsidR="005F1ADF">
        <w:rPr>
          <w:rFonts w:ascii="Times New Roman" w:hAnsi="Times New Roman" w:cs="Times New Roman"/>
          <w:sz w:val="24"/>
          <w:szCs w:val="24"/>
        </w:rPr>
        <w:t>Foundation, 2014)</w:t>
      </w:r>
      <w:r w:rsidR="00412BAD" w:rsidRPr="00D0406E">
        <w:rPr>
          <w:rFonts w:ascii="Times New Roman" w:hAnsi="Times New Roman" w:cs="Times New Roman"/>
          <w:sz w:val="24"/>
          <w:szCs w:val="24"/>
        </w:rPr>
        <w:t xml:space="preserve">. </w:t>
      </w:r>
    </w:p>
    <w:p w:rsidR="00952EB1" w:rsidRPr="00D0406E" w:rsidRDefault="00952EB1" w:rsidP="00027DCE">
      <w:pPr>
        <w:spacing w:after="0" w:line="240" w:lineRule="auto"/>
        <w:jc w:val="both"/>
        <w:rPr>
          <w:rFonts w:ascii="Times New Roman" w:hAnsi="Times New Roman" w:cs="Times New Roman"/>
          <w:sz w:val="24"/>
          <w:szCs w:val="24"/>
        </w:rPr>
      </w:pPr>
    </w:p>
    <w:p w:rsidR="00952EB1" w:rsidRPr="00D0406E" w:rsidRDefault="00952EB1" w:rsidP="00E120E9">
      <w:pPr>
        <w:spacing w:after="0" w:line="240" w:lineRule="auto"/>
        <w:rPr>
          <w:rFonts w:ascii="Times New Roman" w:hAnsi="Times New Roman" w:cs="Times New Roman"/>
          <w:b/>
          <w:sz w:val="24"/>
          <w:szCs w:val="24"/>
        </w:rPr>
      </w:pPr>
      <w:r w:rsidRPr="00D0406E">
        <w:rPr>
          <w:rFonts w:ascii="Times New Roman" w:hAnsi="Times New Roman" w:cs="Times New Roman"/>
          <w:b/>
          <w:sz w:val="24"/>
          <w:szCs w:val="24"/>
        </w:rPr>
        <w:t>Mr. Drummond</w:t>
      </w:r>
    </w:p>
    <w:p w:rsidR="00952EB1" w:rsidRPr="00D0406E" w:rsidRDefault="00952EB1" w:rsidP="00952EB1">
      <w:pPr>
        <w:spacing w:after="0" w:line="240" w:lineRule="auto"/>
        <w:jc w:val="center"/>
        <w:rPr>
          <w:rFonts w:ascii="Times New Roman" w:hAnsi="Times New Roman" w:cs="Times New Roman"/>
          <w:sz w:val="24"/>
          <w:szCs w:val="24"/>
        </w:rPr>
      </w:pPr>
    </w:p>
    <w:p w:rsidR="001C1D8A" w:rsidRDefault="00952EB1" w:rsidP="00027DCE">
      <w:pPr>
        <w:spacing w:after="0" w:line="240" w:lineRule="auto"/>
        <w:jc w:val="both"/>
        <w:rPr>
          <w:rFonts w:ascii="Times New Roman" w:hAnsi="Times New Roman" w:cs="Times New Roman"/>
          <w:sz w:val="24"/>
          <w:szCs w:val="24"/>
        </w:rPr>
      </w:pPr>
      <w:r w:rsidRPr="00D0406E">
        <w:rPr>
          <w:rFonts w:ascii="Times New Roman" w:hAnsi="Times New Roman" w:cs="Times New Roman"/>
          <w:sz w:val="24"/>
          <w:szCs w:val="24"/>
        </w:rPr>
        <w:t xml:space="preserve">The </w:t>
      </w:r>
      <w:r w:rsidR="00F46434" w:rsidRPr="00D0406E">
        <w:rPr>
          <w:rFonts w:ascii="Times New Roman" w:hAnsi="Times New Roman" w:cs="Times New Roman"/>
          <w:sz w:val="24"/>
          <w:szCs w:val="24"/>
        </w:rPr>
        <w:t xml:space="preserve">Evans </w:t>
      </w:r>
      <w:r w:rsidRPr="00D0406E">
        <w:rPr>
          <w:rFonts w:ascii="Times New Roman" w:hAnsi="Times New Roman" w:cs="Times New Roman"/>
          <w:sz w:val="24"/>
          <w:szCs w:val="24"/>
        </w:rPr>
        <w:t>brothers hired Patrick Drummond to work for them</w:t>
      </w:r>
      <w:r w:rsidR="00920D14">
        <w:rPr>
          <w:rFonts w:ascii="Times New Roman" w:hAnsi="Times New Roman" w:cs="Times New Roman"/>
          <w:sz w:val="24"/>
          <w:szCs w:val="24"/>
        </w:rPr>
        <w:t xml:space="preserve">, their </w:t>
      </w:r>
      <w:r w:rsidR="003A28C1">
        <w:rPr>
          <w:rFonts w:ascii="Times New Roman" w:hAnsi="Times New Roman" w:cs="Times New Roman"/>
          <w:sz w:val="24"/>
          <w:szCs w:val="24"/>
        </w:rPr>
        <w:t xml:space="preserve">three </w:t>
      </w:r>
      <w:r w:rsidR="00920D14">
        <w:rPr>
          <w:rFonts w:ascii="Times New Roman" w:hAnsi="Times New Roman" w:cs="Times New Roman"/>
          <w:sz w:val="24"/>
          <w:szCs w:val="24"/>
        </w:rPr>
        <w:t xml:space="preserve">companies and the Foundation </w:t>
      </w:r>
      <w:r w:rsidRPr="00D0406E">
        <w:rPr>
          <w:rFonts w:ascii="Times New Roman" w:hAnsi="Times New Roman" w:cs="Times New Roman"/>
          <w:sz w:val="24"/>
          <w:szCs w:val="24"/>
        </w:rPr>
        <w:t xml:space="preserve">in 2005.  </w:t>
      </w:r>
      <w:r w:rsidR="00603C6B">
        <w:rPr>
          <w:rFonts w:ascii="Times New Roman" w:hAnsi="Times New Roman" w:cs="Times New Roman"/>
          <w:sz w:val="24"/>
          <w:szCs w:val="24"/>
        </w:rPr>
        <w:t>They later</w:t>
      </w:r>
      <w:r w:rsidRPr="00D0406E">
        <w:rPr>
          <w:rFonts w:ascii="Times New Roman" w:hAnsi="Times New Roman" w:cs="Times New Roman"/>
          <w:sz w:val="24"/>
          <w:szCs w:val="24"/>
        </w:rPr>
        <w:t xml:space="preserve"> appointed Mr.</w:t>
      </w:r>
      <w:r w:rsidR="00614B6E" w:rsidRPr="00D0406E">
        <w:rPr>
          <w:rFonts w:ascii="Times New Roman" w:hAnsi="Times New Roman" w:cs="Times New Roman"/>
          <w:sz w:val="24"/>
          <w:szCs w:val="24"/>
        </w:rPr>
        <w:t xml:space="preserve"> Drummond </w:t>
      </w:r>
      <w:r w:rsidRPr="00D0406E">
        <w:rPr>
          <w:rFonts w:ascii="Times New Roman" w:hAnsi="Times New Roman" w:cs="Times New Roman"/>
          <w:sz w:val="24"/>
          <w:szCs w:val="24"/>
        </w:rPr>
        <w:t>the</w:t>
      </w:r>
      <w:r w:rsidR="009B1E3B" w:rsidRPr="00D0406E">
        <w:rPr>
          <w:rFonts w:ascii="Times New Roman" w:hAnsi="Times New Roman" w:cs="Times New Roman"/>
          <w:sz w:val="24"/>
          <w:szCs w:val="24"/>
        </w:rPr>
        <w:t xml:space="preserve"> president of </w:t>
      </w:r>
      <w:r w:rsidR="00920D14">
        <w:rPr>
          <w:rFonts w:ascii="Times New Roman" w:hAnsi="Times New Roman" w:cs="Times New Roman"/>
          <w:sz w:val="24"/>
          <w:szCs w:val="24"/>
        </w:rPr>
        <w:t>the</w:t>
      </w:r>
      <w:r w:rsidR="00090263" w:rsidRPr="00D0406E">
        <w:rPr>
          <w:rFonts w:ascii="Times New Roman" w:hAnsi="Times New Roman" w:cs="Times New Roman"/>
          <w:sz w:val="24"/>
          <w:szCs w:val="24"/>
        </w:rPr>
        <w:t xml:space="preserve"> Foundation.  </w:t>
      </w:r>
      <w:r w:rsidR="009B1E3B" w:rsidRPr="00D0406E">
        <w:rPr>
          <w:rFonts w:ascii="Times New Roman" w:hAnsi="Times New Roman" w:cs="Times New Roman"/>
          <w:sz w:val="24"/>
          <w:szCs w:val="24"/>
        </w:rPr>
        <w:t xml:space="preserve">Mr. Drummond’s duties included marketing property to hunters who </w:t>
      </w:r>
      <w:r w:rsidR="00B97417">
        <w:rPr>
          <w:rFonts w:ascii="Times New Roman" w:hAnsi="Times New Roman" w:cs="Times New Roman"/>
          <w:sz w:val="24"/>
          <w:szCs w:val="24"/>
        </w:rPr>
        <w:t>paid</w:t>
      </w:r>
      <w:r w:rsidR="009B1E3B" w:rsidRPr="00D0406E">
        <w:rPr>
          <w:rFonts w:ascii="Times New Roman" w:hAnsi="Times New Roman" w:cs="Times New Roman"/>
          <w:sz w:val="24"/>
          <w:szCs w:val="24"/>
        </w:rPr>
        <w:t xml:space="preserve"> for guided hunts. </w:t>
      </w:r>
      <w:r w:rsidR="00090263" w:rsidRPr="00D0406E">
        <w:rPr>
          <w:rFonts w:ascii="Times New Roman" w:hAnsi="Times New Roman" w:cs="Times New Roman"/>
          <w:sz w:val="24"/>
          <w:szCs w:val="24"/>
        </w:rPr>
        <w:t>The Evans brothers directed and managed Mr. Drummond i</w:t>
      </w:r>
      <w:r w:rsidR="009B1E3B" w:rsidRPr="00D0406E">
        <w:rPr>
          <w:rFonts w:ascii="Times New Roman" w:hAnsi="Times New Roman" w:cs="Times New Roman"/>
          <w:sz w:val="24"/>
          <w:szCs w:val="24"/>
        </w:rPr>
        <w:t>n the performance of his duties</w:t>
      </w:r>
      <w:r w:rsidR="00B97417">
        <w:rPr>
          <w:rFonts w:ascii="Times New Roman" w:hAnsi="Times New Roman" w:cs="Times New Roman"/>
          <w:sz w:val="24"/>
          <w:szCs w:val="24"/>
        </w:rPr>
        <w:t xml:space="preserve"> and he reported directly to them</w:t>
      </w:r>
      <w:r w:rsidR="009B1E3B" w:rsidRPr="00D0406E">
        <w:rPr>
          <w:rFonts w:ascii="Times New Roman" w:hAnsi="Times New Roman" w:cs="Times New Roman"/>
          <w:sz w:val="24"/>
          <w:szCs w:val="24"/>
        </w:rPr>
        <w:t>.</w:t>
      </w:r>
      <w:r w:rsidR="00090263" w:rsidRPr="00D0406E">
        <w:rPr>
          <w:rFonts w:ascii="Times New Roman" w:hAnsi="Times New Roman" w:cs="Times New Roman"/>
          <w:sz w:val="24"/>
          <w:szCs w:val="24"/>
        </w:rPr>
        <w:t xml:space="preserve"> During the course of his employment</w:t>
      </w:r>
      <w:r w:rsidR="001C1D8A" w:rsidRPr="00D0406E">
        <w:rPr>
          <w:rFonts w:ascii="Times New Roman" w:hAnsi="Times New Roman" w:cs="Times New Roman"/>
          <w:sz w:val="24"/>
          <w:szCs w:val="24"/>
        </w:rPr>
        <w:t xml:space="preserve"> by the Foundation</w:t>
      </w:r>
      <w:r w:rsidR="00090263" w:rsidRPr="00D0406E">
        <w:rPr>
          <w:rFonts w:ascii="Times New Roman" w:hAnsi="Times New Roman" w:cs="Times New Roman"/>
          <w:sz w:val="24"/>
          <w:szCs w:val="24"/>
        </w:rPr>
        <w:t xml:space="preserve">, Mr. Drummond began to suspect that the Evans brothers were using the Foundation to engage in </w:t>
      </w:r>
      <w:r w:rsidR="009B1E3B" w:rsidRPr="00D0406E">
        <w:rPr>
          <w:rFonts w:ascii="Times New Roman" w:hAnsi="Times New Roman" w:cs="Times New Roman"/>
          <w:sz w:val="24"/>
          <w:szCs w:val="24"/>
        </w:rPr>
        <w:t xml:space="preserve">an illegal </w:t>
      </w:r>
      <w:r w:rsidR="00090263" w:rsidRPr="00D0406E">
        <w:rPr>
          <w:rFonts w:ascii="Times New Roman" w:hAnsi="Times New Roman" w:cs="Times New Roman"/>
          <w:sz w:val="24"/>
          <w:szCs w:val="24"/>
        </w:rPr>
        <w:t>tax fraud</w:t>
      </w:r>
      <w:r w:rsidR="009B1E3B" w:rsidRPr="00D0406E">
        <w:rPr>
          <w:rFonts w:ascii="Times New Roman" w:hAnsi="Times New Roman" w:cs="Times New Roman"/>
          <w:sz w:val="24"/>
          <w:szCs w:val="24"/>
        </w:rPr>
        <w:t xml:space="preserve"> scheme</w:t>
      </w:r>
      <w:r w:rsidR="00090263" w:rsidRPr="00D0406E">
        <w:rPr>
          <w:rFonts w:ascii="Times New Roman" w:hAnsi="Times New Roman" w:cs="Times New Roman"/>
          <w:sz w:val="24"/>
          <w:szCs w:val="24"/>
        </w:rPr>
        <w:t>.  In particular, Mr. Drummond</w:t>
      </w:r>
      <w:r w:rsidR="001C1D8A" w:rsidRPr="00D0406E">
        <w:rPr>
          <w:rFonts w:ascii="Times New Roman" w:hAnsi="Times New Roman" w:cs="Times New Roman"/>
          <w:sz w:val="24"/>
          <w:szCs w:val="24"/>
        </w:rPr>
        <w:t xml:space="preserve"> was concerned that the receipt of</w:t>
      </w:r>
      <w:r w:rsidR="00090263" w:rsidRPr="00D0406E">
        <w:rPr>
          <w:rFonts w:ascii="Times New Roman" w:hAnsi="Times New Roman" w:cs="Times New Roman"/>
          <w:sz w:val="24"/>
          <w:szCs w:val="24"/>
        </w:rPr>
        <w:t xml:space="preserve"> $175,000 in public funds for a </w:t>
      </w:r>
      <w:r w:rsidR="001C1D8A" w:rsidRPr="00D0406E">
        <w:rPr>
          <w:rFonts w:ascii="Times New Roman" w:hAnsi="Times New Roman" w:cs="Times New Roman"/>
          <w:sz w:val="24"/>
          <w:szCs w:val="24"/>
        </w:rPr>
        <w:t xml:space="preserve">conservation easement </w:t>
      </w:r>
      <w:r w:rsidR="00090263" w:rsidRPr="00D0406E">
        <w:rPr>
          <w:rFonts w:ascii="Times New Roman" w:hAnsi="Times New Roman" w:cs="Times New Roman"/>
          <w:sz w:val="24"/>
          <w:szCs w:val="24"/>
        </w:rPr>
        <w:t>was either illegal or fraudulent</w:t>
      </w:r>
      <w:r w:rsidR="006144AC" w:rsidRPr="00D0406E">
        <w:rPr>
          <w:rFonts w:ascii="Times New Roman" w:hAnsi="Times New Roman" w:cs="Times New Roman"/>
          <w:sz w:val="24"/>
          <w:szCs w:val="24"/>
        </w:rPr>
        <w:t>.   He believed that th</w:t>
      </w:r>
      <w:r w:rsidR="007A5D75" w:rsidRPr="00D0406E">
        <w:rPr>
          <w:rFonts w:ascii="Times New Roman" w:hAnsi="Times New Roman" w:cs="Times New Roman"/>
          <w:sz w:val="24"/>
          <w:szCs w:val="24"/>
        </w:rPr>
        <w:t xml:space="preserve">e </w:t>
      </w:r>
      <w:r w:rsidR="009B1E3B" w:rsidRPr="00D0406E">
        <w:rPr>
          <w:rFonts w:ascii="Times New Roman" w:hAnsi="Times New Roman" w:cs="Times New Roman"/>
          <w:sz w:val="24"/>
          <w:szCs w:val="24"/>
        </w:rPr>
        <w:t xml:space="preserve">Evans </w:t>
      </w:r>
      <w:r w:rsidR="007A5D75" w:rsidRPr="00D0406E">
        <w:rPr>
          <w:rFonts w:ascii="Times New Roman" w:hAnsi="Times New Roman" w:cs="Times New Roman"/>
          <w:sz w:val="24"/>
          <w:szCs w:val="24"/>
        </w:rPr>
        <w:t>brothers’</w:t>
      </w:r>
      <w:r w:rsidR="006144AC" w:rsidRPr="00D0406E">
        <w:rPr>
          <w:rFonts w:ascii="Times New Roman" w:hAnsi="Times New Roman" w:cs="Times New Roman"/>
          <w:sz w:val="24"/>
          <w:szCs w:val="24"/>
        </w:rPr>
        <w:t xml:space="preserve"> receipt of the grant for a conservation easement was </w:t>
      </w:r>
      <w:r w:rsidR="006144AC" w:rsidRPr="00D0406E">
        <w:rPr>
          <w:rFonts w:ascii="Times New Roman" w:hAnsi="Times New Roman" w:cs="Times New Roman"/>
          <w:sz w:val="24"/>
          <w:szCs w:val="24"/>
        </w:rPr>
        <w:lastRenderedPageBreak/>
        <w:t xml:space="preserve">inconsistent with what the brothers really intended to do with the property.  He </w:t>
      </w:r>
      <w:r w:rsidR="001C1D8A" w:rsidRPr="00D0406E">
        <w:rPr>
          <w:rFonts w:ascii="Times New Roman" w:hAnsi="Times New Roman" w:cs="Times New Roman"/>
          <w:sz w:val="24"/>
          <w:szCs w:val="24"/>
        </w:rPr>
        <w:t xml:space="preserve">confronted the </w:t>
      </w:r>
      <w:r w:rsidR="009B1E3B" w:rsidRPr="00D0406E">
        <w:rPr>
          <w:rFonts w:ascii="Times New Roman" w:hAnsi="Times New Roman" w:cs="Times New Roman"/>
          <w:sz w:val="24"/>
          <w:szCs w:val="24"/>
        </w:rPr>
        <w:t xml:space="preserve">Evans </w:t>
      </w:r>
      <w:r w:rsidR="001C1D8A" w:rsidRPr="00D0406E">
        <w:rPr>
          <w:rFonts w:ascii="Times New Roman" w:hAnsi="Times New Roman" w:cs="Times New Roman"/>
          <w:sz w:val="24"/>
          <w:szCs w:val="24"/>
        </w:rPr>
        <w:t xml:space="preserve">brothers with his concerns several times. </w:t>
      </w:r>
      <w:r w:rsidR="00E01743">
        <w:rPr>
          <w:rFonts w:ascii="Times New Roman" w:hAnsi="Times New Roman" w:cs="Times New Roman"/>
          <w:sz w:val="24"/>
          <w:szCs w:val="24"/>
        </w:rPr>
        <w:t xml:space="preserve">On December 6, 2010, the brothers met with Mr. Drummond to discuss ongoing projects.  Unfortunately, the discussions became heated. </w:t>
      </w:r>
      <w:r w:rsidR="006D5E49">
        <w:rPr>
          <w:rFonts w:ascii="Times New Roman" w:hAnsi="Times New Roman" w:cs="Times New Roman"/>
          <w:sz w:val="24"/>
          <w:szCs w:val="24"/>
        </w:rPr>
        <w:t xml:space="preserve">Eventually, the brothers heard enough and they terminated </w:t>
      </w:r>
      <w:r w:rsidR="00E01743">
        <w:rPr>
          <w:rFonts w:ascii="Times New Roman" w:hAnsi="Times New Roman" w:cs="Times New Roman"/>
          <w:sz w:val="24"/>
          <w:szCs w:val="24"/>
        </w:rPr>
        <w:t>Mr. Drummond’s</w:t>
      </w:r>
      <w:r w:rsidR="006D5E49">
        <w:rPr>
          <w:rFonts w:ascii="Times New Roman" w:hAnsi="Times New Roman" w:cs="Times New Roman"/>
          <w:sz w:val="24"/>
          <w:szCs w:val="24"/>
        </w:rPr>
        <w:t xml:space="preserve"> employment</w:t>
      </w:r>
      <w:r w:rsidR="00E01743">
        <w:rPr>
          <w:rFonts w:ascii="Times New Roman" w:hAnsi="Times New Roman" w:cs="Times New Roman"/>
          <w:sz w:val="24"/>
          <w:szCs w:val="24"/>
        </w:rPr>
        <w:t>, stating that “he was not the man for the job”</w:t>
      </w:r>
      <w:r w:rsidR="005F1ADF">
        <w:rPr>
          <w:rFonts w:ascii="Times New Roman" w:hAnsi="Times New Roman" w:cs="Times New Roman"/>
          <w:sz w:val="24"/>
          <w:szCs w:val="24"/>
        </w:rPr>
        <w:t xml:space="preserve"> (Appellants brief, 2011).</w:t>
      </w:r>
    </w:p>
    <w:p w:rsidR="006D5E49" w:rsidRPr="00D0406E" w:rsidRDefault="006D5E49" w:rsidP="00027DCE">
      <w:pPr>
        <w:spacing w:after="0" w:line="240" w:lineRule="auto"/>
        <w:jc w:val="both"/>
        <w:rPr>
          <w:rFonts w:ascii="Times New Roman" w:hAnsi="Times New Roman" w:cs="Times New Roman"/>
          <w:sz w:val="24"/>
          <w:szCs w:val="24"/>
        </w:rPr>
      </w:pPr>
    </w:p>
    <w:p w:rsidR="00E71115" w:rsidRPr="00D0406E" w:rsidRDefault="001C1D8A" w:rsidP="00F46434">
      <w:pPr>
        <w:spacing w:after="0" w:line="240" w:lineRule="auto"/>
        <w:jc w:val="both"/>
        <w:rPr>
          <w:rFonts w:ascii="Times New Roman" w:hAnsi="Times New Roman" w:cs="Times New Roman"/>
          <w:sz w:val="24"/>
          <w:szCs w:val="24"/>
        </w:rPr>
      </w:pPr>
      <w:r w:rsidRPr="00D0406E">
        <w:rPr>
          <w:rFonts w:ascii="Times New Roman" w:hAnsi="Times New Roman" w:cs="Times New Roman"/>
          <w:sz w:val="24"/>
          <w:szCs w:val="24"/>
        </w:rPr>
        <w:t>After he was terminated, Mr. Drummond reported his suspicions to both the I</w:t>
      </w:r>
      <w:r w:rsidR="00F46434" w:rsidRPr="00D0406E">
        <w:rPr>
          <w:rFonts w:ascii="Times New Roman" w:hAnsi="Times New Roman" w:cs="Times New Roman"/>
          <w:sz w:val="24"/>
          <w:szCs w:val="24"/>
        </w:rPr>
        <w:t xml:space="preserve">nternal </w:t>
      </w:r>
      <w:r w:rsidRPr="00D0406E">
        <w:rPr>
          <w:rFonts w:ascii="Times New Roman" w:hAnsi="Times New Roman" w:cs="Times New Roman"/>
          <w:sz w:val="24"/>
          <w:szCs w:val="24"/>
        </w:rPr>
        <w:t>R</w:t>
      </w:r>
      <w:r w:rsidR="00F46434" w:rsidRPr="00D0406E">
        <w:rPr>
          <w:rFonts w:ascii="Times New Roman" w:hAnsi="Times New Roman" w:cs="Times New Roman"/>
          <w:sz w:val="24"/>
          <w:szCs w:val="24"/>
        </w:rPr>
        <w:t xml:space="preserve">evenue </w:t>
      </w:r>
      <w:r w:rsidRPr="00D0406E">
        <w:rPr>
          <w:rFonts w:ascii="Times New Roman" w:hAnsi="Times New Roman" w:cs="Times New Roman"/>
          <w:sz w:val="24"/>
          <w:szCs w:val="24"/>
        </w:rPr>
        <w:t>S</w:t>
      </w:r>
      <w:r w:rsidR="00F46434" w:rsidRPr="00D0406E">
        <w:rPr>
          <w:rFonts w:ascii="Times New Roman" w:hAnsi="Times New Roman" w:cs="Times New Roman"/>
          <w:sz w:val="24"/>
          <w:szCs w:val="24"/>
        </w:rPr>
        <w:t>ervice</w:t>
      </w:r>
      <w:r w:rsidRPr="00D0406E">
        <w:rPr>
          <w:rFonts w:ascii="Times New Roman" w:hAnsi="Times New Roman" w:cs="Times New Roman"/>
          <w:sz w:val="24"/>
          <w:szCs w:val="24"/>
        </w:rPr>
        <w:t xml:space="preserve"> and the Army Corp of E</w:t>
      </w:r>
      <w:r w:rsidR="00B01F15" w:rsidRPr="00D0406E">
        <w:rPr>
          <w:rFonts w:ascii="Times New Roman" w:hAnsi="Times New Roman" w:cs="Times New Roman"/>
          <w:sz w:val="24"/>
          <w:szCs w:val="24"/>
        </w:rPr>
        <w:t>ngineers.  He also filed</w:t>
      </w:r>
      <w:r w:rsidR="00F46434" w:rsidRPr="00D0406E">
        <w:rPr>
          <w:rFonts w:ascii="Times New Roman" w:hAnsi="Times New Roman" w:cs="Times New Roman"/>
          <w:sz w:val="24"/>
          <w:szCs w:val="24"/>
        </w:rPr>
        <w:t xml:space="preserve"> a law</w:t>
      </w:r>
      <w:r w:rsidR="00B01F15" w:rsidRPr="00D0406E">
        <w:rPr>
          <w:rFonts w:ascii="Times New Roman" w:hAnsi="Times New Roman" w:cs="Times New Roman"/>
          <w:sz w:val="24"/>
          <w:szCs w:val="24"/>
        </w:rPr>
        <w:t>suit against the Evans brothers</w:t>
      </w:r>
      <w:r w:rsidR="00F46434" w:rsidRPr="00D0406E">
        <w:rPr>
          <w:rFonts w:ascii="Times New Roman" w:hAnsi="Times New Roman" w:cs="Times New Roman"/>
          <w:sz w:val="24"/>
          <w:szCs w:val="24"/>
        </w:rPr>
        <w:t>,</w:t>
      </w:r>
      <w:r w:rsidR="00B01F15" w:rsidRPr="00D0406E">
        <w:rPr>
          <w:rFonts w:ascii="Times New Roman" w:hAnsi="Times New Roman" w:cs="Times New Roman"/>
          <w:sz w:val="24"/>
          <w:szCs w:val="24"/>
        </w:rPr>
        <w:t xml:space="preserve"> </w:t>
      </w:r>
      <w:r w:rsidR="00F46434" w:rsidRPr="00D0406E">
        <w:rPr>
          <w:rFonts w:ascii="Times New Roman" w:hAnsi="Times New Roman" w:cs="Times New Roman"/>
          <w:sz w:val="24"/>
          <w:szCs w:val="24"/>
        </w:rPr>
        <w:t>their companies and the</w:t>
      </w:r>
      <w:r w:rsidR="00954B88" w:rsidRPr="00D0406E">
        <w:rPr>
          <w:rFonts w:ascii="Times New Roman" w:hAnsi="Times New Roman" w:cs="Times New Roman"/>
          <w:sz w:val="24"/>
          <w:szCs w:val="24"/>
        </w:rPr>
        <w:t xml:space="preserve"> </w:t>
      </w:r>
      <w:r w:rsidR="00211131" w:rsidRPr="00D0406E">
        <w:rPr>
          <w:rFonts w:ascii="Times New Roman" w:hAnsi="Times New Roman" w:cs="Times New Roman"/>
          <w:sz w:val="24"/>
          <w:szCs w:val="24"/>
        </w:rPr>
        <w:t>Foundation for wrongful termination.</w:t>
      </w:r>
      <w:r w:rsidR="005F1ADF">
        <w:rPr>
          <w:rFonts w:ascii="Times New Roman" w:hAnsi="Times New Roman" w:cs="Times New Roman"/>
          <w:sz w:val="24"/>
          <w:szCs w:val="24"/>
        </w:rPr>
        <w:t xml:space="preserve">  In his lawsuit, Mr. Drummond claimed that he was fired in retaliation for his objection to what he suspected was illegal conduct by the Evans brothers and the Foundation (Appellants brief, 2011).  </w:t>
      </w:r>
    </w:p>
    <w:p w:rsidR="00954B88" w:rsidRPr="00D0406E" w:rsidRDefault="00954B88" w:rsidP="00F46434">
      <w:pPr>
        <w:spacing w:after="0" w:line="240" w:lineRule="auto"/>
        <w:jc w:val="both"/>
        <w:rPr>
          <w:rFonts w:ascii="Times New Roman" w:hAnsi="Times New Roman" w:cs="Times New Roman"/>
          <w:b/>
          <w:sz w:val="24"/>
          <w:szCs w:val="24"/>
        </w:rPr>
      </w:pPr>
    </w:p>
    <w:p w:rsidR="007D4B90" w:rsidRPr="00D0406E" w:rsidRDefault="00B4164D" w:rsidP="00E120E9">
      <w:pPr>
        <w:spacing w:after="0" w:line="240" w:lineRule="auto"/>
        <w:rPr>
          <w:rFonts w:ascii="Times New Roman" w:hAnsi="Times New Roman" w:cs="Times New Roman"/>
          <w:b/>
          <w:sz w:val="24"/>
          <w:szCs w:val="24"/>
        </w:rPr>
      </w:pPr>
      <w:r w:rsidRPr="00D0406E">
        <w:rPr>
          <w:rFonts w:ascii="Times New Roman" w:hAnsi="Times New Roman" w:cs="Times New Roman"/>
          <w:b/>
          <w:sz w:val="24"/>
          <w:szCs w:val="24"/>
        </w:rPr>
        <w:t xml:space="preserve">The </w:t>
      </w:r>
      <w:r w:rsidR="007D4B90" w:rsidRPr="00D0406E">
        <w:rPr>
          <w:rFonts w:ascii="Times New Roman" w:hAnsi="Times New Roman" w:cs="Times New Roman"/>
          <w:b/>
          <w:sz w:val="24"/>
          <w:szCs w:val="24"/>
        </w:rPr>
        <w:t>Employment-at-Will</w:t>
      </w:r>
      <w:r w:rsidRPr="00D0406E">
        <w:rPr>
          <w:rFonts w:ascii="Times New Roman" w:hAnsi="Times New Roman" w:cs="Times New Roman"/>
          <w:b/>
          <w:sz w:val="24"/>
          <w:szCs w:val="24"/>
        </w:rPr>
        <w:t xml:space="preserve"> Doctrine</w:t>
      </w:r>
    </w:p>
    <w:p w:rsidR="00F46434" w:rsidRPr="00D0406E" w:rsidRDefault="00F46434" w:rsidP="00027DCE">
      <w:pPr>
        <w:spacing w:after="0" w:line="240" w:lineRule="auto"/>
        <w:jc w:val="both"/>
        <w:rPr>
          <w:rFonts w:ascii="Times New Roman" w:hAnsi="Times New Roman" w:cs="Times New Roman"/>
          <w:sz w:val="24"/>
          <w:szCs w:val="24"/>
        </w:rPr>
      </w:pPr>
    </w:p>
    <w:p w:rsidR="00B4164D" w:rsidRPr="00D0406E" w:rsidRDefault="006D2EDE" w:rsidP="00EF1342">
      <w:pPr>
        <w:spacing w:after="0" w:line="240" w:lineRule="auto"/>
        <w:rPr>
          <w:rFonts w:ascii="Times New Roman" w:hAnsi="Times New Roman" w:cs="Times New Roman"/>
          <w:sz w:val="24"/>
          <w:szCs w:val="24"/>
        </w:rPr>
      </w:pPr>
      <w:r w:rsidRPr="00D0406E">
        <w:rPr>
          <w:rFonts w:ascii="Times New Roman" w:hAnsi="Times New Roman" w:cs="Times New Roman"/>
          <w:sz w:val="24"/>
          <w:szCs w:val="24"/>
        </w:rPr>
        <w:t>Since the last half of the 19</w:t>
      </w:r>
      <w:r w:rsidRPr="00D0406E">
        <w:rPr>
          <w:rFonts w:ascii="Times New Roman" w:hAnsi="Times New Roman" w:cs="Times New Roman"/>
          <w:sz w:val="24"/>
          <w:szCs w:val="24"/>
          <w:vertAlign w:val="superscript"/>
        </w:rPr>
        <w:t>th</w:t>
      </w:r>
      <w:r w:rsidRPr="00D0406E">
        <w:rPr>
          <w:rFonts w:ascii="Times New Roman" w:hAnsi="Times New Roman" w:cs="Times New Roman"/>
          <w:sz w:val="24"/>
          <w:szCs w:val="24"/>
        </w:rPr>
        <w:t xml:space="preserve"> century, absent an employment contract to the contrary, most employees in the United Sta</w:t>
      </w:r>
      <w:r w:rsidR="00920D14">
        <w:rPr>
          <w:rFonts w:ascii="Times New Roman" w:hAnsi="Times New Roman" w:cs="Times New Roman"/>
          <w:sz w:val="24"/>
          <w:szCs w:val="24"/>
        </w:rPr>
        <w:t>tes have been employees-at-will</w:t>
      </w:r>
      <w:r w:rsidR="00B97417">
        <w:rPr>
          <w:rFonts w:ascii="Times New Roman" w:hAnsi="Times New Roman" w:cs="Times New Roman"/>
          <w:sz w:val="24"/>
          <w:szCs w:val="24"/>
        </w:rPr>
        <w:t xml:space="preserve"> </w:t>
      </w:r>
      <w:r w:rsidR="00920D14">
        <w:rPr>
          <w:rFonts w:ascii="Times New Roman" w:hAnsi="Times New Roman" w:cs="Times New Roman"/>
          <w:sz w:val="24"/>
          <w:szCs w:val="24"/>
        </w:rPr>
        <w:t>(Muhl, 2001</w:t>
      </w:r>
      <w:r w:rsidR="00B97417">
        <w:rPr>
          <w:rFonts w:ascii="Times New Roman" w:hAnsi="Times New Roman" w:cs="Times New Roman"/>
          <w:sz w:val="24"/>
          <w:szCs w:val="24"/>
        </w:rPr>
        <w:t>)</w:t>
      </w:r>
      <w:r w:rsidR="00920D14">
        <w:rPr>
          <w:rFonts w:ascii="Times New Roman" w:hAnsi="Times New Roman" w:cs="Times New Roman"/>
          <w:sz w:val="24"/>
          <w:szCs w:val="24"/>
        </w:rPr>
        <w:t>.</w:t>
      </w:r>
      <w:r w:rsidR="00B97417">
        <w:rPr>
          <w:rFonts w:ascii="Times New Roman" w:hAnsi="Times New Roman" w:cs="Times New Roman"/>
          <w:sz w:val="24"/>
          <w:szCs w:val="24"/>
        </w:rPr>
        <w:t xml:space="preserve"> </w:t>
      </w:r>
      <w:r w:rsidR="00AA2566" w:rsidRPr="00D0406E">
        <w:rPr>
          <w:rFonts w:ascii="Times New Roman" w:hAnsi="Times New Roman" w:cs="Times New Roman"/>
          <w:sz w:val="24"/>
          <w:szCs w:val="24"/>
        </w:rPr>
        <w:t>The employment-at-w</w:t>
      </w:r>
      <w:r w:rsidR="00492187" w:rsidRPr="00D0406E">
        <w:rPr>
          <w:rFonts w:ascii="Times New Roman" w:hAnsi="Times New Roman" w:cs="Times New Roman"/>
          <w:sz w:val="24"/>
          <w:szCs w:val="24"/>
        </w:rPr>
        <w:t>ill doctrine</w:t>
      </w:r>
      <w:r w:rsidR="00A17BC5" w:rsidRPr="00D0406E">
        <w:rPr>
          <w:rFonts w:ascii="Times New Roman" w:hAnsi="Times New Roman" w:cs="Times New Roman"/>
          <w:sz w:val="24"/>
          <w:szCs w:val="24"/>
        </w:rPr>
        <w:t xml:space="preserve"> provides </w:t>
      </w:r>
      <w:r w:rsidR="00492187" w:rsidRPr="00D0406E">
        <w:rPr>
          <w:rFonts w:ascii="Times New Roman" w:hAnsi="Times New Roman" w:cs="Times New Roman"/>
          <w:sz w:val="24"/>
          <w:szCs w:val="24"/>
        </w:rPr>
        <w:t>that, unless an employment contract specifically says otherwise, either the employer or the employee may terminate an employment relatio</w:t>
      </w:r>
      <w:r w:rsidRPr="00D0406E">
        <w:rPr>
          <w:rFonts w:ascii="Times New Roman" w:hAnsi="Times New Roman" w:cs="Times New Roman"/>
          <w:sz w:val="24"/>
          <w:szCs w:val="24"/>
        </w:rPr>
        <w:t>nship at any time,</w:t>
      </w:r>
      <w:r w:rsidR="00B4164D" w:rsidRPr="00D0406E">
        <w:rPr>
          <w:rFonts w:ascii="Times New Roman" w:hAnsi="Times New Roman" w:cs="Times New Roman"/>
          <w:sz w:val="24"/>
          <w:szCs w:val="24"/>
        </w:rPr>
        <w:t xml:space="preserve"> with or without cause</w:t>
      </w:r>
      <w:r w:rsidR="00513D4B" w:rsidRPr="00D0406E">
        <w:rPr>
          <w:rFonts w:ascii="Times New Roman" w:hAnsi="Times New Roman" w:cs="Times New Roman"/>
          <w:sz w:val="24"/>
          <w:szCs w:val="24"/>
        </w:rPr>
        <w:t xml:space="preserve"> </w:t>
      </w:r>
      <w:r w:rsidR="00B4164D" w:rsidRPr="00D0406E">
        <w:rPr>
          <w:rFonts w:ascii="Times New Roman" w:hAnsi="Times New Roman" w:cs="Times New Roman"/>
          <w:sz w:val="24"/>
          <w:szCs w:val="24"/>
        </w:rPr>
        <w:t>(National Conference of State Legislatures2, 2013).</w:t>
      </w:r>
      <w:r w:rsidR="00EF1342" w:rsidRPr="00D0406E">
        <w:rPr>
          <w:rFonts w:ascii="Times New Roman" w:hAnsi="Times New Roman" w:cs="Times New Roman"/>
          <w:sz w:val="24"/>
          <w:szCs w:val="24"/>
        </w:rPr>
        <w:t xml:space="preserve"> </w:t>
      </w:r>
      <w:r w:rsidR="00B4164D" w:rsidRPr="00D0406E">
        <w:rPr>
          <w:rFonts w:ascii="Times New Roman" w:hAnsi="Times New Roman" w:cs="Times New Roman"/>
          <w:sz w:val="24"/>
          <w:szCs w:val="24"/>
        </w:rPr>
        <w:t xml:space="preserve">Today, </w:t>
      </w:r>
      <w:r w:rsidR="005856D8" w:rsidRPr="00D0406E">
        <w:rPr>
          <w:rFonts w:ascii="Times New Roman" w:hAnsi="Times New Roman" w:cs="Times New Roman"/>
          <w:sz w:val="24"/>
          <w:szCs w:val="24"/>
        </w:rPr>
        <w:t xml:space="preserve">while </w:t>
      </w:r>
      <w:r w:rsidR="00B4164D" w:rsidRPr="00D0406E">
        <w:rPr>
          <w:rFonts w:ascii="Times New Roman" w:hAnsi="Times New Roman" w:cs="Times New Roman"/>
          <w:sz w:val="24"/>
          <w:szCs w:val="24"/>
        </w:rPr>
        <w:t>every state except Montana recognizes the employment-at-will doctrine</w:t>
      </w:r>
      <w:r w:rsidR="005856D8" w:rsidRPr="00D0406E">
        <w:rPr>
          <w:rFonts w:ascii="Times New Roman" w:hAnsi="Times New Roman" w:cs="Times New Roman"/>
          <w:sz w:val="24"/>
          <w:szCs w:val="24"/>
        </w:rPr>
        <w:t xml:space="preserve">, </w:t>
      </w:r>
      <w:r w:rsidR="00B4164D" w:rsidRPr="00D0406E">
        <w:rPr>
          <w:rFonts w:ascii="Times New Roman" w:hAnsi="Times New Roman" w:cs="Times New Roman"/>
          <w:sz w:val="24"/>
          <w:szCs w:val="24"/>
        </w:rPr>
        <w:t xml:space="preserve">most states have created exceptions to protect employees from being arbitrarily dismissed by their employers (National Conference of State Legislatures1, 2013).   Those exceptions generally fall under one of three theories: </w:t>
      </w:r>
      <w:r w:rsidR="00EF1342" w:rsidRPr="00D0406E">
        <w:rPr>
          <w:rFonts w:ascii="Times New Roman" w:hAnsi="Times New Roman" w:cs="Times New Roman"/>
          <w:sz w:val="24"/>
          <w:szCs w:val="24"/>
        </w:rPr>
        <w:t xml:space="preserve">contract theory, </w:t>
      </w:r>
      <w:r w:rsidR="00B4164D" w:rsidRPr="00D0406E">
        <w:rPr>
          <w:rFonts w:ascii="Times New Roman" w:hAnsi="Times New Roman" w:cs="Times New Roman"/>
          <w:sz w:val="24"/>
          <w:szCs w:val="24"/>
        </w:rPr>
        <w:t>tort theo</w:t>
      </w:r>
      <w:r w:rsidR="00B97417">
        <w:rPr>
          <w:rFonts w:ascii="Times New Roman" w:hAnsi="Times New Roman" w:cs="Times New Roman"/>
          <w:sz w:val="24"/>
          <w:szCs w:val="24"/>
        </w:rPr>
        <w:t>ry or</w:t>
      </w:r>
      <w:r w:rsidR="00EF1342" w:rsidRPr="00D0406E">
        <w:rPr>
          <w:rFonts w:ascii="Times New Roman" w:hAnsi="Times New Roman" w:cs="Times New Roman"/>
          <w:sz w:val="24"/>
          <w:szCs w:val="24"/>
        </w:rPr>
        <w:t xml:space="preserve"> </w:t>
      </w:r>
      <w:r w:rsidR="00C713AE" w:rsidRPr="00D0406E">
        <w:rPr>
          <w:rFonts w:ascii="Times New Roman" w:hAnsi="Times New Roman" w:cs="Times New Roman"/>
          <w:sz w:val="24"/>
          <w:szCs w:val="24"/>
        </w:rPr>
        <w:t>public policy theory</w:t>
      </w:r>
      <w:r w:rsidR="00513D4B" w:rsidRPr="00D0406E">
        <w:rPr>
          <w:rFonts w:ascii="Times New Roman" w:hAnsi="Times New Roman" w:cs="Times New Roman"/>
          <w:sz w:val="24"/>
          <w:szCs w:val="24"/>
        </w:rPr>
        <w:t xml:space="preserve"> (National Conference of State Legislatures2, 2013).</w:t>
      </w:r>
      <w:r w:rsidR="00731143">
        <w:rPr>
          <w:rFonts w:ascii="Times New Roman" w:hAnsi="Times New Roman" w:cs="Times New Roman"/>
          <w:sz w:val="24"/>
          <w:szCs w:val="24"/>
        </w:rPr>
        <w:t xml:space="preserve">  If an employee is terminated under circumstances that fall under any of these exceptions, the employee may have a claim for wrongful termination.</w:t>
      </w:r>
    </w:p>
    <w:p w:rsidR="00C13A81" w:rsidRDefault="00C13A81" w:rsidP="00EF1342">
      <w:pPr>
        <w:spacing w:after="0" w:line="240" w:lineRule="auto"/>
        <w:rPr>
          <w:rFonts w:ascii="Times New Roman" w:hAnsi="Times New Roman" w:cs="Times New Roman"/>
          <w:b/>
          <w:sz w:val="24"/>
          <w:szCs w:val="24"/>
        </w:rPr>
      </w:pPr>
    </w:p>
    <w:p w:rsidR="00731143" w:rsidRPr="00731143" w:rsidRDefault="00731143" w:rsidP="00EF134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his lawsuit, Mr. Drummond’s attorney claimed that </w:t>
      </w:r>
      <w:r w:rsidR="002B761E">
        <w:rPr>
          <w:rFonts w:ascii="Times New Roman" w:hAnsi="Times New Roman" w:cs="Times New Roman"/>
          <w:sz w:val="24"/>
          <w:szCs w:val="24"/>
        </w:rPr>
        <w:t xml:space="preserve">even though Mr. Drummond was an employee-at-will, his </w:t>
      </w:r>
      <w:r>
        <w:rPr>
          <w:rFonts w:ascii="Times New Roman" w:hAnsi="Times New Roman" w:cs="Times New Roman"/>
          <w:sz w:val="24"/>
          <w:szCs w:val="24"/>
        </w:rPr>
        <w:t xml:space="preserve">termination was wrongful because it </w:t>
      </w:r>
      <w:r w:rsidR="002B761E">
        <w:rPr>
          <w:rFonts w:ascii="Times New Roman" w:hAnsi="Times New Roman" w:cs="Times New Roman"/>
          <w:sz w:val="24"/>
          <w:szCs w:val="24"/>
        </w:rPr>
        <w:t>violated</w:t>
      </w:r>
      <w:r>
        <w:rPr>
          <w:rFonts w:ascii="Times New Roman" w:hAnsi="Times New Roman" w:cs="Times New Roman"/>
          <w:sz w:val="24"/>
          <w:szCs w:val="24"/>
        </w:rPr>
        <w:t xml:space="preserve"> public policy</w:t>
      </w:r>
      <w:r w:rsidRPr="00731143">
        <w:rPr>
          <w:rFonts w:ascii="Times New Roman" w:hAnsi="Times New Roman" w:cs="Times New Roman"/>
          <w:sz w:val="24"/>
          <w:szCs w:val="24"/>
        </w:rPr>
        <w:t xml:space="preserve"> </w:t>
      </w:r>
      <w:r>
        <w:rPr>
          <w:rFonts w:ascii="Times New Roman" w:hAnsi="Times New Roman" w:cs="Times New Roman"/>
          <w:sz w:val="24"/>
          <w:szCs w:val="24"/>
        </w:rPr>
        <w:t xml:space="preserve">(Appellants brief, 2011).   In particular, he argued that under the public policy exception to the employment-at-will doctrine, </w:t>
      </w:r>
      <w:r w:rsidR="00BF42A8">
        <w:rPr>
          <w:rFonts w:ascii="Times New Roman" w:hAnsi="Times New Roman" w:cs="Times New Roman"/>
          <w:sz w:val="24"/>
          <w:szCs w:val="24"/>
        </w:rPr>
        <w:t xml:space="preserve">Mr. Drummond’s employers should not have been allowed to terminate him in retaliation for his blowing the whistle on what he believed to be their illegal activities (Appellants brief, 2011).  In their response, the Evans brothers </w:t>
      </w:r>
      <w:r w:rsidR="003A28C1">
        <w:rPr>
          <w:rFonts w:ascii="Times New Roman" w:hAnsi="Times New Roman" w:cs="Times New Roman"/>
          <w:sz w:val="24"/>
          <w:szCs w:val="24"/>
        </w:rPr>
        <w:t xml:space="preserve">did not argue that firing an employee in retaliation for whistleblowing did not violate public policy.  Instead, they </w:t>
      </w:r>
      <w:r w:rsidR="00BF42A8">
        <w:rPr>
          <w:rFonts w:ascii="Times New Roman" w:hAnsi="Times New Roman" w:cs="Times New Roman"/>
          <w:sz w:val="24"/>
          <w:szCs w:val="24"/>
        </w:rPr>
        <w:t xml:space="preserve">argued that Mr. Drummond could not have been fired in retaliation for </w:t>
      </w:r>
      <w:r w:rsidR="003A28C1">
        <w:rPr>
          <w:rFonts w:ascii="Times New Roman" w:hAnsi="Times New Roman" w:cs="Times New Roman"/>
          <w:sz w:val="24"/>
          <w:szCs w:val="24"/>
        </w:rPr>
        <w:t>whistleblowing</w:t>
      </w:r>
      <w:r w:rsidR="00BF42A8">
        <w:rPr>
          <w:rFonts w:ascii="Times New Roman" w:hAnsi="Times New Roman" w:cs="Times New Roman"/>
          <w:sz w:val="24"/>
          <w:szCs w:val="24"/>
        </w:rPr>
        <w:t xml:space="preserve"> because Mr. Drummond had never actually “blown the whistle” </w:t>
      </w:r>
      <w:r w:rsidR="00DF63A9">
        <w:rPr>
          <w:rFonts w:ascii="Times New Roman" w:hAnsi="Times New Roman" w:cs="Times New Roman"/>
          <w:sz w:val="24"/>
          <w:szCs w:val="24"/>
        </w:rPr>
        <w:t xml:space="preserve">before he was terminated </w:t>
      </w:r>
      <w:r w:rsidR="003A28C1">
        <w:rPr>
          <w:rFonts w:ascii="Times New Roman" w:hAnsi="Times New Roman" w:cs="Times New Roman"/>
          <w:sz w:val="24"/>
          <w:szCs w:val="24"/>
        </w:rPr>
        <w:t xml:space="preserve">(Appellants brief, 2011).  </w:t>
      </w:r>
    </w:p>
    <w:p w:rsidR="00D0406E" w:rsidRDefault="00D0406E" w:rsidP="00027DCE">
      <w:pPr>
        <w:spacing w:after="0" w:line="240" w:lineRule="auto"/>
        <w:jc w:val="both"/>
        <w:rPr>
          <w:rFonts w:ascii="Times New Roman" w:hAnsi="Times New Roman" w:cs="Times New Roman"/>
          <w:sz w:val="24"/>
          <w:szCs w:val="24"/>
        </w:rPr>
      </w:pPr>
    </w:p>
    <w:p w:rsidR="00DD1B4B" w:rsidRPr="00D0406E" w:rsidRDefault="00BF42A8" w:rsidP="00027DC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Will </w:t>
      </w:r>
      <w:r w:rsidR="009205C3" w:rsidRPr="00D0406E">
        <w:rPr>
          <w:rFonts w:ascii="Times New Roman" w:hAnsi="Times New Roman" w:cs="Times New Roman"/>
          <w:sz w:val="24"/>
          <w:szCs w:val="24"/>
        </w:rPr>
        <w:t xml:space="preserve">Mr. Drummond </w:t>
      </w:r>
      <w:r>
        <w:rPr>
          <w:rFonts w:ascii="Times New Roman" w:hAnsi="Times New Roman" w:cs="Times New Roman"/>
          <w:sz w:val="24"/>
          <w:szCs w:val="24"/>
        </w:rPr>
        <w:t>be successful in his</w:t>
      </w:r>
      <w:r w:rsidR="009205C3" w:rsidRPr="00D0406E">
        <w:rPr>
          <w:rFonts w:ascii="Times New Roman" w:hAnsi="Times New Roman" w:cs="Times New Roman"/>
          <w:sz w:val="24"/>
          <w:szCs w:val="24"/>
        </w:rPr>
        <w:t xml:space="preserve"> </w:t>
      </w:r>
      <w:r w:rsidR="0036353A" w:rsidRPr="00D0406E">
        <w:rPr>
          <w:rFonts w:ascii="Times New Roman" w:hAnsi="Times New Roman" w:cs="Times New Roman"/>
          <w:sz w:val="24"/>
          <w:szCs w:val="24"/>
        </w:rPr>
        <w:t>claim</w:t>
      </w:r>
      <w:r w:rsidR="009205C3" w:rsidRPr="00D0406E">
        <w:rPr>
          <w:rFonts w:ascii="Times New Roman" w:hAnsi="Times New Roman" w:cs="Times New Roman"/>
          <w:sz w:val="24"/>
          <w:szCs w:val="24"/>
        </w:rPr>
        <w:t xml:space="preserve"> for wrongful termination</w:t>
      </w:r>
      <w:r w:rsidR="00F565C2" w:rsidRPr="00D0406E">
        <w:rPr>
          <w:rFonts w:ascii="Times New Roman" w:hAnsi="Times New Roman" w:cs="Times New Roman"/>
          <w:sz w:val="24"/>
          <w:szCs w:val="24"/>
        </w:rPr>
        <w:t>?</w:t>
      </w:r>
      <w:r w:rsidR="00DD1B4B" w:rsidRPr="00D0406E">
        <w:rPr>
          <w:rFonts w:ascii="Times New Roman" w:hAnsi="Times New Roman" w:cs="Times New Roman"/>
          <w:sz w:val="24"/>
          <w:szCs w:val="24"/>
        </w:rPr>
        <w:t xml:space="preserve"> </w:t>
      </w:r>
    </w:p>
    <w:p w:rsidR="00DD1B4B" w:rsidRPr="00D0406E" w:rsidRDefault="00DD1B4B" w:rsidP="00027DCE">
      <w:pPr>
        <w:spacing w:after="0" w:line="240" w:lineRule="auto"/>
        <w:jc w:val="both"/>
        <w:rPr>
          <w:rFonts w:ascii="Times New Roman" w:hAnsi="Times New Roman" w:cs="Times New Roman"/>
          <w:sz w:val="24"/>
          <w:szCs w:val="24"/>
        </w:rPr>
      </w:pPr>
    </w:p>
    <w:p w:rsidR="00F6034D" w:rsidRPr="00D0406E" w:rsidRDefault="00F6034D" w:rsidP="00E120E9">
      <w:pPr>
        <w:spacing w:after="0" w:line="240" w:lineRule="auto"/>
        <w:rPr>
          <w:rFonts w:ascii="Times New Roman" w:hAnsi="Times New Roman" w:cs="Times New Roman"/>
          <w:b/>
          <w:sz w:val="24"/>
          <w:szCs w:val="24"/>
        </w:rPr>
      </w:pPr>
      <w:r w:rsidRPr="00D0406E">
        <w:rPr>
          <w:rFonts w:ascii="Times New Roman" w:hAnsi="Times New Roman" w:cs="Times New Roman"/>
          <w:b/>
          <w:sz w:val="24"/>
          <w:szCs w:val="24"/>
        </w:rPr>
        <w:t>References:</w:t>
      </w:r>
    </w:p>
    <w:p w:rsidR="00333D97" w:rsidRPr="00D0406E" w:rsidRDefault="00333D97" w:rsidP="00EF1342">
      <w:pPr>
        <w:spacing w:after="0" w:line="240" w:lineRule="auto"/>
        <w:rPr>
          <w:rFonts w:ascii="Times New Roman" w:hAnsi="Times New Roman" w:cs="Times New Roman"/>
          <w:sz w:val="24"/>
          <w:szCs w:val="24"/>
        </w:rPr>
      </w:pPr>
    </w:p>
    <w:p w:rsidR="005F1ADF" w:rsidRPr="00D0406E" w:rsidRDefault="005F1ADF" w:rsidP="005F1ADF">
      <w:pPr>
        <w:spacing w:after="0" w:line="240" w:lineRule="auto"/>
        <w:ind w:left="720" w:hanging="720"/>
        <w:rPr>
          <w:rFonts w:ascii="Times New Roman" w:hAnsi="Times New Roman" w:cs="Times New Roman"/>
          <w:bCs/>
          <w:iCs/>
          <w:color w:val="000000"/>
          <w:sz w:val="24"/>
          <w:szCs w:val="24"/>
          <w:shd w:val="clear" w:color="auto" w:fill="FFFFFF"/>
        </w:rPr>
      </w:pPr>
      <w:r>
        <w:rPr>
          <w:rFonts w:ascii="Times New Roman" w:hAnsi="Times New Roman" w:cs="Times New Roman"/>
          <w:sz w:val="24"/>
          <w:szCs w:val="24"/>
        </w:rPr>
        <w:t xml:space="preserve">Appellant’s brief, </w:t>
      </w:r>
      <w:r w:rsidRPr="00D0406E">
        <w:rPr>
          <w:rFonts w:ascii="Times New Roman" w:hAnsi="Times New Roman" w:cs="Times New Roman"/>
          <w:sz w:val="24"/>
          <w:szCs w:val="24"/>
        </w:rPr>
        <w:t xml:space="preserve">Drummond v. Land Learning Foundation, </w:t>
      </w:r>
      <w:r w:rsidRPr="00D0406E">
        <w:rPr>
          <w:rFonts w:ascii="Times New Roman" w:hAnsi="Times New Roman" w:cs="Times New Roman"/>
          <w:bCs/>
          <w:iCs/>
          <w:color w:val="000000"/>
          <w:sz w:val="24"/>
          <w:szCs w:val="24"/>
          <w:shd w:val="clear" w:color="auto" w:fill="FFFFFF"/>
        </w:rPr>
        <w:t>358 S.W.3d 167 (Mo. App. 2011).</w:t>
      </w:r>
    </w:p>
    <w:p w:rsidR="005F1ADF" w:rsidRDefault="005F1ADF" w:rsidP="006D2EDE">
      <w:pPr>
        <w:spacing w:after="0" w:line="240" w:lineRule="auto"/>
        <w:ind w:left="720" w:hanging="720"/>
        <w:rPr>
          <w:rFonts w:ascii="Times New Roman" w:hAnsi="Times New Roman" w:cs="Times New Roman"/>
          <w:sz w:val="24"/>
          <w:szCs w:val="24"/>
        </w:rPr>
      </w:pPr>
    </w:p>
    <w:p w:rsidR="00F46434" w:rsidRPr="00D0406E" w:rsidRDefault="00F46434" w:rsidP="006D2EDE">
      <w:pPr>
        <w:spacing w:after="0" w:line="240" w:lineRule="auto"/>
        <w:ind w:left="720" w:hanging="720"/>
        <w:rPr>
          <w:rStyle w:val="Hyperlink"/>
          <w:rFonts w:ascii="Times New Roman" w:hAnsi="Times New Roman" w:cs="Times New Roman"/>
          <w:sz w:val="24"/>
          <w:szCs w:val="24"/>
        </w:rPr>
      </w:pPr>
      <w:r w:rsidRPr="00D0406E">
        <w:rPr>
          <w:rFonts w:ascii="Times New Roman" w:hAnsi="Times New Roman" w:cs="Times New Roman"/>
          <w:sz w:val="24"/>
          <w:szCs w:val="24"/>
        </w:rPr>
        <w:t xml:space="preserve">Land Learning Foundation website, </w:t>
      </w:r>
      <w:hyperlink r:id="rId9" w:history="1">
        <w:r w:rsidRPr="00D0406E">
          <w:rPr>
            <w:rStyle w:val="Hyperlink"/>
            <w:rFonts w:ascii="Times New Roman" w:hAnsi="Times New Roman" w:cs="Times New Roman"/>
            <w:sz w:val="24"/>
            <w:szCs w:val="24"/>
          </w:rPr>
          <w:t>http://www.landlearning.org/</w:t>
        </w:r>
      </w:hyperlink>
    </w:p>
    <w:p w:rsidR="000E7B51" w:rsidRPr="00D0406E" w:rsidRDefault="000E7B51" w:rsidP="000E7B51">
      <w:pPr>
        <w:spacing w:after="0" w:line="240" w:lineRule="auto"/>
        <w:ind w:left="720" w:hanging="720"/>
        <w:rPr>
          <w:rFonts w:ascii="Times New Roman" w:hAnsi="Times New Roman" w:cs="Times New Roman"/>
          <w:sz w:val="24"/>
          <w:szCs w:val="24"/>
        </w:rPr>
      </w:pPr>
    </w:p>
    <w:p w:rsidR="00920D14" w:rsidRPr="00BB170E" w:rsidRDefault="00920D14" w:rsidP="00920D14">
      <w:pPr>
        <w:spacing w:line="240" w:lineRule="auto"/>
        <w:ind w:left="720" w:hanging="720"/>
        <w:rPr>
          <w:rFonts w:ascii="Times New Roman" w:hAnsi="Times New Roman" w:cs="Times New Roman"/>
          <w:color w:val="0000FF" w:themeColor="hyperlink"/>
          <w:sz w:val="24"/>
          <w:szCs w:val="24"/>
          <w:u w:val="single"/>
        </w:rPr>
      </w:pPr>
      <w:r w:rsidRPr="00BB170E">
        <w:rPr>
          <w:rFonts w:ascii="Times New Roman" w:hAnsi="Times New Roman" w:cs="Times New Roman"/>
          <w:sz w:val="24"/>
          <w:szCs w:val="24"/>
        </w:rPr>
        <w:lastRenderedPageBreak/>
        <w:t xml:space="preserve">Muhl, Charles (2001). The employment-at-will doctrine: three major exceptions. </w:t>
      </w:r>
      <w:r w:rsidRPr="00BB170E">
        <w:rPr>
          <w:rFonts w:ascii="Times New Roman" w:hAnsi="Times New Roman" w:cs="Times New Roman"/>
          <w:i/>
          <w:sz w:val="24"/>
          <w:szCs w:val="24"/>
        </w:rPr>
        <w:t xml:space="preserve">Monthly Labor Review January 2001. </w:t>
      </w:r>
      <w:r w:rsidRPr="00BB170E">
        <w:rPr>
          <w:rFonts w:ascii="Times New Roman" w:hAnsi="Times New Roman" w:cs="Times New Roman"/>
          <w:sz w:val="24"/>
          <w:szCs w:val="24"/>
        </w:rPr>
        <w:t xml:space="preserve">Retrieved June 5, 2013, from </w:t>
      </w:r>
      <w:hyperlink r:id="rId10" w:history="1">
        <w:r w:rsidRPr="00BB170E">
          <w:rPr>
            <w:rFonts w:ascii="Times New Roman" w:hAnsi="Times New Roman" w:cs="Times New Roman"/>
            <w:color w:val="0000FF" w:themeColor="hyperlink"/>
            <w:sz w:val="24"/>
            <w:szCs w:val="24"/>
            <w:u w:val="single"/>
          </w:rPr>
          <w:t>http://www.bls.gov/opub/mlr/2001/01/art1full.pdf</w:t>
        </w:r>
      </w:hyperlink>
    </w:p>
    <w:p w:rsidR="00FA4FCA" w:rsidRPr="00D0406E" w:rsidRDefault="00FA4FCA" w:rsidP="00FA4FCA">
      <w:pPr>
        <w:spacing w:after="0" w:line="240" w:lineRule="auto"/>
        <w:ind w:left="720" w:hanging="720"/>
        <w:rPr>
          <w:rFonts w:ascii="Times New Roman" w:hAnsi="Times New Roman" w:cs="Times New Roman"/>
          <w:sz w:val="24"/>
          <w:szCs w:val="24"/>
        </w:rPr>
      </w:pPr>
      <w:r w:rsidRPr="00D0406E">
        <w:rPr>
          <w:rFonts w:ascii="Times New Roman" w:hAnsi="Times New Roman" w:cs="Times New Roman"/>
          <w:sz w:val="24"/>
          <w:szCs w:val="24"/>
        </w:rPr>
        <w:t xml:space="preserve">National Conference of State Legislatures (2013). Employment At-Will Exceptions by State, National Conference of State Legislatures website.  Retrieved June 5, 2013, from </w:t>
      </w:r>
      <w:hyperlink r:id="rId11" w:history="1">
        <w:r w:rsidRPr="00D0406E">
          <w:rPr>
            <w:rFonts w:ascii="Times New Roman" w:hAnsi="Times New Roman" w:cs="Times New Roman"/>
            <w:color w:val="0000FF"/>
            <w:sz w:val="24"/>
            <w:szCs w:val="24"/>
            <w:u w:val="single"/>
          </w:rPr>
          <w:t>http://www.ncsl.org/issues-research/labor/at-will-employment-exceptions-by-state.aspx</w:t>
        </w:r>
      </w:hyperlink>
    </w:p>
    <w:p w:rsidR="00FA4FCA" w:rsidRPr="00D0406E" w:rsidRDefault="00FA4FCA" w:rsidP="00FA4FCA">
      <w:pPr>
        <w:spacing w:after="0" w:line="240" w:lineRule="auto"/>
        <w:rPr>
          <w:rFonts w:ascii="Times New Roman" w:hAnsi="Times New Roman" w:cs="Times New Roman"/>
          <w:sz w:val="24"/>
          <w:szCs w:val="24"/>
        </w:rPr>
      </w:pPr>
    </w:p>
    <w:p w:rsidR="00A90761" w:rsidRPr="00D0406E" w:rsidRDefault="00A90761" w:rsidP="00A90761">
      <w:pPr>
        <w:spacing w:after="0" w:line="240" w:lineRule="auto"/>
        <w:ind w:left="720" w:hanging="720"/>
        <w:rPr>
          <w:rFonts w:ascii="Times New Roman" w:hAnsi="Times New Roman" w:cs="Times New Roman"/>
          <w:sz w:val="24"/>
          <w:szCs w:val="24"/>
        </w:rPr>
      </w:pPr>
      <w:r w:rsidRPr="00D0406E">
        <w:rPr>
          <w:rFonts w:ascii="Times New Roman" w:hAnsi="Times New Roman" w:cs="Times New Roman"/>
          <w:sz w:val="24"/>
          <w:szCs w:val="24"/>
        </w:rPr>
        <w:t>National C</w:t>
      </w:r>
      <w:r w:rsidR="00D9369C">
        <w:rPr>
          <w:rFonts w:ascii="Times New Roman" w:hAnsi="Times New Roman" w:cs="Times New Roman"/>
          <w:sz w:val="24"/>
          <w:szCs w:val="24"/>
        </w:rPr>
        <w:t>onference of State Legislatures</w:t>
      </w:r>
      <w:r w:rsidRPr="00D0406E">
        <w:rPr>
          <w:rFonts w:ascii="Times New Roman" w:hAnsi="Times New Roman" w:cs="Times New Roman"/>
          <w:sz w:val="24"/>
          <w:szCs w:val="24"/>
        </w:rPr>
        <w:t xml:space="preserve"> (2013). The At-Will Presumption and Exceptions to the Rule. National Conference of State Legislatures website.  Retrieved June 5, 2013, from </w:t>
      </w:r>
      <w:hyperlink r:id="rId12" w:history="1">
        <w:r w:rsidRPr="00D0406E">
          <w:rPr>
            <w:rFonts w:ascii="Times New Roman" w:hAnsi="Times New Roman" w:cs="Times New Roman"/>
            <w:color w:val="0000FF" w:themeColor="hyperlink"/>
            <w:sz w:val="24"/>
            <w:szCs w:val="24"/>
            <w:u w:val="single"/>
          </w:rPr>
          <w:t>http://www.ncsl.org/issues-research/labor/at-will-employment-overview.aspx</w:t>
        </w:r>
      </w:hyperlink>
    </w:p>
    <w:sectPr w:rsidR="00A90761" w:rsidRPr="00D0406E" w:rsidSect="00CC332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A5C" w:rsidRDefault="006E7A5C" w:rsidP="006E7A5C">
      <w:pPr>
        <w:spacing w:after="0" w:line="240" w:lineRule="auto"/>
      </w:pPr>
      <w:r>
        <w:separator/>
      </w:r>
    </w:p>
  </w:endnote>
  <w:endnote w:type="continuationSeparator" w:id="0">
    <w:p w:rsidR="006E7A5C" w:rsidRDefault="006E7A5C" w:rsidP="006E7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erylium">
    <w:altName w:val="Times New Roman"/>
    <w:charset w:val="00"/>
    <w:family w:val="auto"/>
    <w:pitch w:val="variable"/>
    <w:sig w:usb0="A00000AF" w:usb1="0000004A"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A5C" w:rsidRDefault="006E7A5C" w:rsidP="006E7A5C">
      <w:pPr>
        <w:spacing w:after="0" w:line="240" w:lineRule="auto"/>
      </w:pPr>
      <w:r>
        <w:separator/>
      </w:r>
    </w:p>
  </w:footnote>
  <w:footnote w:type="continuationSeparator" w:id="0">
    <w:p w:rsidR="006E7A5C" w:rsidRDefault="006E7A5C" w:rsidP="006E7A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A5C" w:rsidRDefault="00704949" w:rsidP="006E7A5C">
    <w:pPr>
      <w:pStyle w:val="Header"/>
      <w:jc w:val="right"/>
    </w:pPr>
    <w:r>
      <w:t>Whistleblowing_</w:t>
    </w:r>
    <w:r w:rsidR="00F6034D">
      <w:t>CI</w:t>
    </w:r>
    <w:r w:rsidR="00FB3DC1">
      <w:t>_</w:t>
    </w:r>
    <w:r w:rsidR="00FB3DC1">
      <w:fldChar w:fldCharType="begin"/>
    </w:r>
    <w:r w:rsidR="00FB3DC1">
      <w:instrText xml:space="preserve"> PAGE   \* MERGEFORMAT </w:instrText>
    </w:r>
    <w:r w:rsidR="00FB3DC1">
      <w:fldChar w:fldCharType="separate"/>
    </w:r>
    <w:r w:rsidR="0049042D">
      <w:rPr>
        <w:noProof/>
      </w:rPr>
      <w:t>2</w:t>
    </w:r>
    <w:r w:rsidR="00FB3DC1">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2D02E9A"/>
    <w:name w:val="Outline"/>
    <w:lvl w:ilvl="0">
      <w:start w:val="1"/>
      <w:numFmt w:val="upperRoman"/>
      <w:lvlText w:val="%1."/>
      <w:lvlJc w:val="left"/>
      <w:rPr>
        <w:rFonts w:cs="Times New Roman"/>
      </w:rPr>
    </w:lvl>
    <w:lvl w:ilvl="1">
      <w:start w:val="1"/>
      <w:numFmt w:val="upperLetter"/>
      <w:lvlText w:val="%2."/>
      <w:lvlJc w:val="left"/>
      <w:rPr>
        <w:rFonts w:cs="Times New Roman"/>
      </w:rPr>
    </w:lvl>
    <w:lvl w:ilvl="2">
      <w:start w:val="1"/>
      <w:numFmt w:val="decimal"/>
      <w:lvlText w:val="%3."/>
      <w:lvlJc w:val="left"/>
      <w:rPr>
        <w:rFonts w:cs="Times New Roman"/>
      </w:rPr>
    </w:lvl>
    <w:lvl w:ilvl="3">
      <w:start w:val="1"/>
      <w:numFmt w:val="lowerLetter"/>
      <w:lvlText w:val="%4."/>
      <w:lvlJc w:val="left"/>
      <w:rPr>
        <w:rFonts w:cs="Times New Roman"/>
      </w:rPr>
    </w:lvl>
    <w:lvl w:ilvl="4">
      <w:start w:val="1"/>
      <w:numFmt w:val="decimal"/>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numFmt w:val="decimal"/>
      <w:lvlText w:val=""/>
      <w:lvlJc w:val="left"/>
      <w:rPr>
        <w:rFonts w:cs="Times New Roman"/>
      </w:rPr>
    </w:lvl>
  </w:abstractNum>
  <w:abstractNum w:abstractNumId="1">
    <w:nsid w:val="033370B9"/>
    <w:multiLevelType w:val="hybridMultilevel"/>
    <w:tmpl w:val="B9847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DB1191"/>
    <w:multiLevelType w:val="hybridMultilevel"/>
    <w:tmpl w:val="62827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093203"/>
    <w:multiLevelType w:val="hybridMultilevel"/>
    <w:tmpl w:val="A57E7A22"/>
    <w:lvl w:ilvl="0" w:tplc="04090019">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383199"/>
    <w:multiLevelType w:val="hybridMultilevel"/>
    <w:tmpl w:val="1F40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lvlOverride w:ilvl="0">
      <w:startOverride w:val="1"/>
      <w:lvl w:ilvl="0">
        <w:start w:val="1"/>
        <w:numFmt w:val="upperRoman"/>
        <w:lvlText w:val="%1."/>
        <w:lvlJc w:val="left"/>
        <w:rPr>
          <w:rFonts w:cs="Times New Roman"/>
        </w:rPr>
      </w:lvl>
    </w:lvlOverride>
    <w:lvlOverride w:ilvl="1">
      <w:startOverride w:val="1"/>
      <w:lvl w:ilvl="1">
        <w:start w:val="1"/>
        <w:numFmt w:val="upperLetter"/>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lowerLetter"/>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lowerLetter"/>
        <w:lvlText w:val="(%6)"/>
        <w:lvlJc w:val="left"/>
        <w:rPr>
          <w:rFonts w:cs="Times New Roman"/>
        </w:rPr>
      </w:lvl>
    </w:lvlOverride>
    <w:lvlOverride w:ilvl="6">
      <w:startOverride w:val="1"/>
      <w:lvl w:ilvl="6">
        <w:start w:val="1"/>
        <w:numFmt w:val="lowerRoman"/>
        <w:lvlText w:val="%7)"/>
        <w:lvlJc w:val="left"/>
        <w:rPr>
          <w:rFonts w:cs="Times New Roman"/>
        </w:rPr>
      </w:lvl>
    </w:lvlOverride>
    <w:lvlOverride w:ilvl="7">
      <w:startOverride w:val="1"/>
      <w:lvl w:ilvl="7">
        <w:start w:val="1"/>
        <w:numFmt w:val="lowerLetter"/>
        <w:lvlText w:val="%8)"/>
        <w:lvlJc w:val="left"/>
        <w:rPr>
          <w:rFonts w:cs="Times New Roman"/>
        </w:r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72E45"/>
    <w:rsid w:val="00027DCE"/>
    <w:rsid w:val="0005134D"/>
    <w:rsid w:val="0006587A"/>
    <w:rsid w:val="00072E45"/>
    <w:rsid w:val="000828FD"/>
    <w:rsid w:val="00090263"/>
    <w:rsid w:val="000C2E5B"/>
    <w:rsid w:val="000E7B51"/>
    <w:rsid w:val="0011597A"/>
    <w:rsid w:val="00116E6B"/>
    <w:rsid w:val="001307DB"/>
    <w:rsid w:val="00147090"/>
    <w:rsid w:val="00151498"/>
    <w:rsid w:val="00153BC2"/>
    <w:rsid w:val="00153C01"/>
    <w:rsid w:val="001A436F"/>
    <w:rsid w:val="001C1D8A"/>
    <w:rsid w:val="001E098A"/>
    <w:rsid w:val="001F4503"/>
    <w:rsid w:val="001F7D24"/>
    <w:rsid w:val="00211131"/>
    <w:rsid w:val="00215DEB"/>
    <w:rsid w:val="00231E18"/>
    <w:rsid w:val="00243F1A"/>
    <w:rsid w:val="00262963"/>
    <w:rsid w:val="002B761E"/>
    <w:rsid w:val="002C2D99"/>
    <w:rsid w:val="002D295A"/>
    <w:rsid w:val="002F7F3B"/>
    <w:rsid w:val="00333D97"/>
    <w:rsid w:val="00334C18"/>
    <w:rsid w:val="00347C56"/>
    <w:rsid w:val="0036353A"/>
    <w:rsid w:val="00373AFD"/>
    <w:rsid w:val="003A28C1"/>
    <w:rsid w:val="003B7C0F"/>
    <w:rsid w:val="003F0833"/>
    <w:rsid w:val="00412BAD"/>
    <w:rsid w:val="00416E23"/>
    <w:rsid w:val="0042573B"/>
    <w:rsid w:val="00446CAD"/>
    <w:rsid w:val="00471DDF"/>
    <w:rsid w:val="00473D5E"/>
    <w:rsid w:val="00480F83"/>
    <w:rsid w:val="0049042D"/>
    <w:rsid w:val="00492187"/>
    <w:rsid w:val="00513D4B"/>
    <w:rsid w:val="00523B06"/>
    <w:rsid w:val="005856D8"/>
    <w:rsid w:val="005B571F"/>
    <w:rsid w:val="005F1ADF"/>
    <w:rsid w:val="00603C6B"/>
    <w:rsid w:val="006144AC"/>
    <w:rsid w:val="00614B6E"/>
    <w:rsid w:val="0061635B"/>
    <w:rsid w:val="00622D5F"/>
    <w:rsid w:val="00654FDF"/>
    <w:rsid w:val="006628B4"/>
    <w:rsid w:val="00683724"/>
    <w:rsid w:val="006C5A1B"/>
    <w:rsid w:val="006D2EDE"/>
    <w:rsid w:val="006D5E49"/>
    <w:rsid w:val="006E7A5C"/>
    <w:rsid w:val="00704949"/>
    <w:rsid w:val="00711FA8"/>
    <w:rsid w:val="00731143"/>
    <w:rsid w:val="007454CE"/>
    <w:rsid w:val="0079525E"/>
    <w:rsid w:val="007A5D75"/>
    <w:rsid w:val="007B0F09"/>
    <w:rsid w:val="007D4B90"/>
    <w:rsid w:val="007F0FA6"/>
    <w:rsid w:val="007F1A92"/>
    <w:rsid w:val="00852F5C"/>
    <w:rsid w:val="008A4303"/>
    <w:rsid w:val="009205C3"/>
    <w:rsid w:val="00920D14"/>
    <w:rsid w:val="00952EB1"/>
    <w:rsid w:val="00954B88"/>
    <w:rsid w:val="009B1E3B"/>
    <w:rsid w:val="009B33CC"/>
    <w:rsid w:val="009E68B3"/>
    <w:rsid w:val="00A052A5"/>
    <w:rsid w:val="00A17BC5"/>
    <w:rsid w:val="00A41F20"/>
    <w:rsid w:val="00A77F0B"/>
    <w:rsid w:val="00A90761"/>
    <w:rsid w:val="00AA2566"/>
    <w:rsid w:val="00AD32E3"/>
    <w:rsid w:val="00B01F15"/>
    <w:rsid w:val="00B07E05"/>
    <w:rsid w:val="00B4164D"/>
    <w:rsid w:val="00B759EB"/>
    <w:rsid w:val="00B774F3"/>
    <w:rsid w:val="00B97417"/>
    <w:rsid w:val="00BA51D5"/>
    <w:rsid w:val="00BF42A8"/>
    <w:rsid w:val="00BF7561"/>
    <w:rsid w:val="00C02417"/>
    <w:rsid w:val="00C13A81"/>
    <w:rsid w:val="00C3314A"/>
    <w:rsid w:val="00C643FE"/>
    <w:rsid w:val="00C70F3A"/>
    <w:rsid w:val="00C713AE"/>
    <w:rsid w:val="00C937AE"/>
    <w:rsid w:val="00CC3322"/>
    <w:rsid w:val="00CC78D2"/>
    <w:rsid w:val="00CE109A"/>
    <w:rsid w:val="00CE17D1"/>
    <w:rsid w:val="00CE2A44"/>
    <w:rsid w:val="00D033C0"/>
    <w:rsid w:val="00D0406E"/>
    <w:rsid w:val="00D430FF"/>
    <w:rsid w:val="00D9369C"/>
    <w:rsid w:val="00DC258D"/>
    <w:rsid w:val="00DD11DA"/>
    <w:rsid w:val="00DD1B4B"/>
    <w:rsid w:val="00DF63A9"/>
    <w:rsid w:val="00E01743"/>
    <w:rsid w:val="00E120E9"/>
    <w:rsid w:val="00E17E1D"/>
    <w:rsid w:val="00E43ADC"/>
    <w:rsid w:val="00E54FB8"/>
    <w:rsid w:val="00E71115"/>
    <w:rsid w:val="00E91EB3"/>
    <w:rsid w:val="00EF1342"/>
    <w:rsid w:val="00F251E7"/>
    <w:rsid w:val="00F40013"/>
    <w:rsid w:val="00F46434"/>
    <w:rsid w:val="00F565C2"/>
    <w:rsid w:val="00F6034D"/>
    <w:rsid w:val="00FA4FCA"/>
    <w:rsid w:val="00FB1D99"/>
    <w:rsid w:val="00FB3DC1"/>
    <w:rsid w:val="00FB4A70"/>
    <w:rsid w:val="00FB643F"/>
    <w:rsid w:val="00FF3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3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B4B"/>
    <w:pPr>
      <w:ind w:left="720"/>
      <w:contextualSpacing/>
    </w:pPr>
  </w:style>
  <w:style w:type="paragraph" w:styleId="Header">
    <w:name w:val="header"/>
    <w:basedOn w:val="Normal"/>
    <w:link w:val="HeaderChar"/>
    <w:uiPriority w:val="99"/>
    <w:unhideWhenUsed/>
    <w:rsid w:val="006E7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A5C"/>
  </w:style>
  <w:style w:type="paragraph" w:styleId="Footer">
    <w:name w:val="footer"/>
    <w:basedOn w:val="Normal"/>
    <w:link w:val="FooterChar"/>
    <w:uiPriority w:val="99"/>
    <w:unhideWhenUsed/>
    <w:rsid w:val="006E7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A5C"/>
  </w:style>
  <w:style w:type="paragraph" w:styleId="FootnoteText">
    <w:name w:val="footnote text"/>
    <w:basedOn w:val="Normal"/>
    <w:link w:val="FootnoteTextChar"/>
    <w:uiPriority w:val="99"/>
    <w:semiHidden/>
    <w:unhideWhenUsed/>
    <w:rsid w:val="00523B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3B06"/>
    <w:rPr>
      <w:sz w:val="20"/>
      <w:szCs w:val="20"/>
    </w:rPr>
  </w:style>
  <w:style w:type="character" w:styleId="FootnoteReference">
    <w:name w:val="footnote reference"/>
    <w:basedOn w:val="DefaultParagraphFont"/>
    <w:uiPriority w:val="99"/>
    <w:semiHidden/>
    <w:unhideWhenUsed/>
    <w:rsid w:val="00523B06"/>
    <w:rPr>
      <w:vertAlign w:val="superscript"/>
    </w:rPr>
  </w:style>
  <w:style w:type="character" w:styleId="Hyperlink">
    <w:name w:val="Hyperlink"/>
    <w:basedOn w:val="DefaultParagraphFont"/>
    <w:uiPriority w:val="99"/>
    <w:semiHidden/>
    <w:unhideWhenUsed/>
    <w:rsid w:val="00090263"/>
    <w:rPr>
      <w:color w:val="0000FF"/>
      <w:u w:val="single"/>
    </w:rPr>
  </w:style>
  <w:style w:type="paragraph" w:customStyle="1" w:styleId="Outline2">
    <w:name w:val="Outline[2]"/>
    <w:basedOn w:val="Normal"/>
    <w:uiPriority w:val="99"/>
    <w:rsid w:val="001F4503"/>
    <w:pPr>
      <w:widowControl w:val="0"/>
      <w:autoSpaceDE w:val="0"/>
      <w:autoSpaceDN w:val="0"/>
      <w:adjustRightInd w:val="0"/>
      <w:spacing w:after="0" w:line="240" w:lineRule="auto"/>
      <w:ind w:left="1440" w:hanging="720"/>
      <w:outlineLvl w:val="1"/>
    </w:pPr>
    <w:rPr>
      <w:rFonts w:ascii="Berylium" w:eastAsia="Times New Roman" w:hAnsi="Berylium"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B4B"/>
    <w:pPr>
      <w:ind w:left="720"/>
      <w:contextualSpacing/>
    </w:pPr>
  </w:style>
  <w:style w:type="paragraph" w:styleId="Header">
    <w:name w:val="header"/>
    <w:basedOn w:val="Normal"/>
    <w:link w:val="HeaderChar"/>
    <w:uiPriority w:val="99"/>
    <w:unhideWhenUsed/>
    <w:rsid w:val="006E7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A5C"/>
  </w:style>
  <w:style w:type="paragraph" w:styleId="Footer">
    <w:name w:val="footer"/>
    <w:basedOn w:val="Normal"/>
    <w:link w:val="FooterChar"/>
    <w:uiPriority w:val="99"/>
    <w:unhideWhenUsed/>
    <w:rsid w:val="006E7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A5C"/>
  </w:style>
  <w:style w:type="paragraph" w:styleId="FootnoteText">
    <w:name w:val="footnote text"/>
    <w:basedOn w:val="Normal"/>
    <w:link w:val="FootnoteTextChar"/>
    <w:uiPriority w:val="99"/>
    <w:semiHidden/>
    <w:unhideWhenUsed/>
    <w:rsid w:val="00523B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3B06"/>
    <w:rPr>
      <w:sz w:val="20"/>
      <w:szCs w:val="20"/>
    </w:rPr>
  </w:style>
  <w:style w:type="character" w:styleId="FootnoteReference">
    <w:name w:val="footnote reference"/>
    <w:basedOn w:val="DefaultParagraphFont"/>
    <w:uiPriority w:val="99"/>
    <w:semiHidden/>
    <w:unhideWhenUsed/>
    <w:rsid w:val="00523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csl.org/issues-research/labor/at-will-employment-overview.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sl.org/issues-research/labor/at-will-employment-exceptions-by-state.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bls.gov/opub/mlr/2001/01/art1full.pdf" TargetMode="External"/><Relationship Id="rId4" Type="http://schemas.microsoft.com/office/2007/relationships/stylesWithEffects" Target="stylesWithEffects.xml"/><Relationship Id="rId9" Type="http://schemas.openxmlformats.org/officeDocument/2006/relationships/hyperlink" Target="http://www.landlearning.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04D6F-0987-4B38-B22D-0A79E8B5F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3</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Central Missouri</Company>
  <LinksUpToDate>false</LinksUpToDate>
  <CharactersWithSpaces>7282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doas</dc:creator>
  <cp:lastModifiedBy>Denise Oas</cp:lastModifiedBy>
  <cp:revision>62</cp:revision>
  <cp:lastPrinted>2014-04-04T22:55:00Z</cp:lastPrinted>
  <dcterms:created xsi:type="dcterms:W3CDTF">2013-06-05T17:45:00Z</dcterms:created>
  <dcterms:modified xsi:type="dcterms:W3CDTF">2014-04-07T13:17:00Z</dcterms:modified>
</cp:coreProperties>
</file>