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A986FC" w14:textId="77777777" w:rsidR="0034128C" w:rsidRPr="006765EF" w:rsidRDefault="00F55F03" w:rsidP="0034128C">
      <w:pPr>
        <w:tabs>
          <w:tab w:val="left" w:pos="720"/>
        </w:tabs>
        <w:spacing w:after="200" w:line="276" w:lineRule="auto"/>
        <w:jc w:val="center"/>
        <w:rPr>
          <w:rFonts w:eastAsia="Calibri"/>
          <w:b/>
        </w:rPr>
      </w:pPr>
      <w:bookmarkStart w:id="0" w:name="_GoBack"/>
      <w:bookmarkEnd w:id="0"/>
      <w:r w:rsidRPr="006765EF">
        <w:rPr>
          <w:rFonts w:eastAsia="Calibri"/>
          <w:b/>
        </w:rPr>
        <w:t>GRIDLOCK</w:t>
      </w:r>
      <w:r w:rsidR="00037BC5" w:rsidRPr="006765EF">
        <w:rPr>
          <w:rFonts w:eastAsia="Calibri"/>
          <w:b/>
        </w:rPr>
        <w:t xml:space="preserve"> </w:t>
      </w:r>
      <w:r w:rsidR="0034128C" w:rsidRPr="006765EF">
        <w:rPr>
          <w:rFonts w:eastAsia="Calibri"/>
          <w:b/>
        </w:rPr>
        <w:t>AT B</w:t>
      </w:r>
      <w:r w:rsidR="00333BF2" w:rsidRPr="006765EF">
        <w:rPr>
          <w:rFonts w:eastAsia="Calibri"/>
          <w:b/>
        </w:rPr>
        <w:t>AY GRAY</w:t>
      </w:r>
      <w:r w:rsidR="0034128C" w:rsidRPr="006765EF">
        <w:rPr>
          <w:rFonts w:eastAsia="Calibri"/>
          <w:b/>
        </w:rPr>
        <w:t>, INC.</w:t>
      </w:r>
    </w:p>
    <w:p w14:paraId="6AAC3548" w14:textId="77777777" w:rsidR="00926B01" w:rsidRPr="006765EF" w:rsidRDefault="00926B01" w:rsidP="0034128C">
      <w:pPr>
        <w:tabs>
          <w:tab w:val="left" w:pos="720"/>
        </w:tabs>
        <w:spacing w:after="200" w:line="276" w:lineRule="auto"/>
        <w:jc w:val="center"/>
        <w:rPr>
          <w:rFonts w:eastAsia="Calibri"/>
          <w:b/>
        </w:rPr>
      </w:pPr>
    </w:p>
    <w:p w14:paraId="6B84ECC9" w14:textId="77777777" w:rsidR="0034128C" w:rsidRPr="006765EF" w:rsidRDefault="0034128C" w:rsidP="0034128C">
      <w:pPr>
        <w:tabs>
          <w:tab w:val="left" w:pos="720"/>
        </w:tabs>
        <w:spacing w:after="200" w:line="276" w:lineRule="auto"/>
        <w:jc w:val="center"/>
        <w:rPr>
          <w:rFonts w:eastAsia="Calibri"/>
          <w:b/>
        </w:rPr>
      </w:pPr>
      <w:r w:rsidRPr="006765EF">
        <w:rPr>
          <w:rFonts w:eastAsia="Calibri"/>
          <w:b/>
        </w:rPr>
        <w:t>Critical Incident</w:t>
      </w:r>
    </w:p>
    <w:p w14:paraId="657CCEDB" w14:textId="77777777" w:rsidR="00242E6E" w:rsidRPr="006765EF" w:rsidRDefault="005513B8" w:rsidP="00B34806">
      <w:pPr>
        <w:ind w:left="-288" w:right="-360"/>
        <w:rPr>
          <w:rFonts w:eastAsia="Calibri"/>
        </w:rPr>
      </w:pPr>
      <w:r w:rsidRPr="006765EF">
        <w:rPr>
          <w:rFonts w:eastAsia="Calibri"/>
        </w:rPr>
        <w:t>All</w:t>
      </w:r>
      <w:r w:rsidR="00EC72EE" w:rsidRPr="006765EF">
        <w:rPr>
          <w:rFonts w:eastAsia="Calibri"/>
        </w:rPr>
        <w:t xml:space="preserve"> </w:t>
      </w:r>
      <w:r w:rsidR="003E54B5" w:rsidRPr="006765EF">
        <w:rPr>
          <w:rFonts w:eastAsia="Calibri"/>
        </w:rPr>
        <w:t xml:space="preserve">Bay Gray Inc. (BGI) </w:t>
      </w:r>
      <w:r w:rsidR="00EC72EE" w:rsidRPr="006765EF">
        <w:rPr>
          <w:rFonts w:eastAsia="Calibri"/>
        </w:rPr>
        <w:t>officers</w:t>
      </w:r>
      <w:r w:rsidR="00242E6E" w:rsidRPr="006765EF">
        <w:rPr>
          <w:rFonts w:eastAsia="Calibri"/>
        </w:rPr>
        <w:t xml:space="preserve">, Martha, </w:t>
      </w:r>
      <w:r w:rsidR="006372A9" w:rsidRPr="006765EF">
        <w:rPr>
          <w:rFonts w:eastAsia="Calibri"/>
        </w:rPr>
        <w:t>Jamie</w:t>
      </w:r>
      <w:r w:rsidR="00654BF0" w:rsidRPr="006765EF">
        <w:rPr>
          <w:rFonts w:eastAsia="Calibri"/>
        </w:rPr>
        <w:t xml:space="preserve"> </w:t>
      </w:r>
      <w:r w:rsidR="00242E6E" w:rsidRPr="006765EF">
        <w:rPr>
          <w:rFonts w:eastAsia="Calibri"/>
        </w:rPr>
        <w:t xml:space="preserve">and Rebecca </w:t>
      </w:r>
      <w:r w:rsidR="00654BF0" w:rsidRPr="006765EF">
        <w:rPr>
          <w:rFonts w:eastAsia="Calibri"/>
        </w:rPr>
        <w:t xml:space="preserve">Gray </w:t>
      </w:r>
      <w:r w:rsidR="00882210" w:rsidRPr="006765EF">
        <w:rPr>
          <w:rFonts w:eastAsia="Calibri"/>
        </w:rPr>
        <w:t>committed to attend</w:t>
      </w:r>
      <w:r w:rsidR="00242E6E" w:rsidRPr="006765EF">
        <w:rPr>
          <w:rFonts w:eastAsia="Calibri"/>
        </w:rPr>
        <w:t xml:space="preserve"> </w:t>
      </w:r>
      <w:r w:rsidR="00654BF0" w:rsidRPr="006765EF">
        <w:rPr>
          <w:rFonts w:eastAsia="Calibri"/>
        </w:rPr>
        <w:t>a</w:t>
      </w:r>
      <w:r w:rsidRPr="006765EF">
        <w:rPr>
          <w:rFonts w:eastAsia="Calibri"/>
        </w:rPr>
        <w:t xml:space="preserve"> vital </w:t>
      </w:r>
      <w:r w:rsidR="00654BF0" w:rsidRPr="006765EF">
        <w:rPr>
          <w:rFonts w:eastAsia="Calibri"/>
        </w:rPr>
        <w:t>board</w:t>
      </w:r>
      <w:r w:rsidR="008F17C2" w:rsidRPr="006765EF">
        <w:rPr>
          <w:rFonts w:eastAsia="Calibri"/>
        </w:rPr>
        <w:t xml:space="preserve"> of directors </w:t>
      </w:r>
      <w:r w:rsidR="001F301D" w:rsidRPr="006765EF">
        <w:rPr>
          <w:rFonts w:eastAsia="Calibri"/>
        </w:rPr>
        <w:t xml:space="preserve">(BOD) </w:t>
      </w:r>
      <w:r w:rsidR="00037BC5" w:rsidRPr="006765EF">
        <w:rPr>
          <w:rFonts w:eastAsia="Calibri"/>
        </w:rPr>
        <w:t>meeting</w:t>
      </w:r>
      <w:r w:rsidR="00654BF0" w:rsidRPr="006765EF">
        <w:rPr>
          <w:rFonts w:eastAsia="Calibri"/>
        </w:rPr>
        <w:t xml:space="preserve"> to decide the fate of their </w:t>
      </w:r>
      <w:r w:rsidR="008A3D73" w:rsidRPr="006765EF">
        <w:rPr>
          <w:rFonts w:eastAsia="Calibri"/>
        </w:rPr>
        <w:t xml:space="preserve">small family </w:t>
      </w:r>
      <w:r w:rsidR="00654BF0" w:rsidRPr="006765EF">
        <w:rPr>
          <w:rFonts w:eastAsia="Calibri"/>
        </w:rPr>
        <w:t>firm</w:t>
      </w:r>
      <w:r w:rsidR="003E54B5" w:rsidRPr="006765EF">
        <w:rPr>
          <w:rFonts w:eastAsia="Calibri"/>
        </w:rPr>
        <w:t xml:space="preserve"> </w:t>
      </w:r>
      <w:r w:rsidR="001F301D" w:rsidRPr="006765EF">
        <w:rPr>
          <w:rFonts w:eastAsia="Calibri"/>
        </w:rPr>
        <w:t>(see Table 1)</w:t>
      </w:r>
      <w:r w:rsidR="00EC72EE" w:rsidRPr="006765EF">
        <w:rPr>
          <w:rFonts w:eastAsia="Calibri"/>
        </w:rPr>
        <w:t xml:space="preserve">. The </w:t>
      </w:r>
      <w:r w:rsidR="00882210" w:rsidRPr="006765EF">
        <w:rPr>
          <w:rFonts w:eastAsia="Calibri"/>
        </w:rPr>
        <w:t xml:space="preserve">lone </w:t>
      </w:r>
      <w:r w:rsidR="008F17C2" w:rsidRPr="006765EF">
        <w:rPr>
          <w:rFonts w:eastAsia="Calibri"/>
        </w:rPr>
        <w:t>a</w:t>
      </w:r>
      <w:r w:rsidR="00FE34AE" w:rsidRPr="006765EF">
        <w:rPr>
          <w:rFonts w:eastAsia="Calibri"/>
        </w:rPr>
        <w:t>genda item</w:t>
      </w:r>
      <w:r w:rsidR="00EC72EE" w:rsidRPr="006765EF">
        <w:rPr>
          <w:rFonts w:eastAsia="Calibri"/>
        </w:rPr>
        <w:t xml:space="preserve"> was </w:t>
      </w:r>
      <w:r w:rsidR="00654BF0" w:rsidRPr="006765EF">
        <w:rPr>
          <w:rFonts w:eastAsia="Calibri"/>
        </w:rPr>
        <w:t>to choose</w:t>
      </w:r>
      <w:r w:rsidR="00242E6E" w:rsidRPr="006765EF">
        <w:rPr>
          <w:rFonts w:eastAsia="Calibri"/>
        </w:rPr>
        <w:t xml:space="preserve"> one of six </w:t>
      </w:r>
      <w:r w:rsidR="001F301D" w:rsidRPr="006765EF">
        <w:rPr>
          <w:rFonts w:eastAsia="Calibri"/>
        </w:rPr>
        <w:t>alternatives</w:t>
      </w:r>
      <w:r w:rsidR="00242E6E" w:rsidRPr="006765EF">
        <w:rPr>
          <w:rFonts w:eastAsia="Calibri"/>
        </w:rPr>
        <w:t xml:space="preserve"> </w:t>
      </w:r>
      <w:r w:rsidR="00A118BE" w:rsidRPr="006765EF">
        <w:rPr>
          <w:rFonts w:eastAsia="Calibri"/>
        </w:rPr>
        <w:t>to break a</w:t>
      </w:r>
      <w:r w:rsidR="008F17C2" w:rsidRPr="006765EF">
        <w:rPr>
          <w:rFonts w:eastAsia="Calibri"/>
        </w:rPr>
        <w:t>n owner’s</w:t>
      </w:r>
      <w:r w:rsidR="00A118BE" w:rsidRPr="006765EF">
        <w:rPr>
          <w:rFonts w:eastAsia="Calibri"/>
        </w:rPr>
        <w:t xml:space="preserve"> gridlock </w:t>
      </w:r>
      <w:r w:rsidR="008F17C2" w:rsidRPr="006765EF">
        <w:rPr>
          <w:rFonts w:eastAsia="Calibri"/>
        </w:rPr>
        <w:t>regarding</w:t>
      </w:r>
      <w:r w:rsidR="00A118BE" w:rsidRPr="006765EF">
        <w:rPr>
          <w:rFonts w:eastAsia="Calibri"/>
        </w:rPr>
        <w:t xml:space="preserve"> sale of BGI </w:t>
      </w:r>
      <w:r w:rsidR="001F301D" w:rsidRPr="006765EF">
        <w:rPr>
          <w:rFonts w:eastAsia="Calibri"/>
        </w:rPr>
        <w:t>(see Table 2)</w:t>
      </w:r>
      <w:r w:rsidR="00242E6E" w:rsidRPr="006765EF">
        <w:rPr>
          <w:rFonts w:eastAsia="Calibri"/>
        </w:rPr>
        <w:t xml:space="preserve">. </w:t>
      </w:r>
      <w:r w:rsidRPr="006765EF">
        <w:rPr>
          <w:rFonts w:eastAsia="Calibri"/>
        </w:rPr>
        <w:t xml:space="preserve"> The CEO, </w:t>
      </w:r>
      <w:r w:rsidR="00242E6E" w:rsidRPr="006765EF">
        <w:rPr>
          <w:rFonts w:eastAsia="Calibri"/>
        </w:rPr>
        <w:t>Rebecca</w:t>
      </w:r>
      <w:r w:rsidR="00654BF0" w:rsidRPr="006765EF">
        <w:rPr>
          <w:rFonts w:eastAsia="Calibri"/>
        </w:rPr>
        <w:t>, arrived early for the meeting</w:t>
      </w:r>
      <w:r w:rsidRPr="006765EF">
        <w:rPr>
          <w:rFonts w:eastAsia="Calibri"/>
        </w:rPr>
        <w:t xml:space="preserve"> and </w:t>
      </w:r>
      <w:r w:rsidR="00037BC5" w:rsidRPr="006765EF">
        <w:rPr>
          <w:rFonts w:eastAsia="Calibri"/>
        </w:rPr>
        <w:t xml:space="preserve">overheard </w:t>
      </w:r>
      <w:r w:rsidR="001F301D" w:rsidRPr="006765EF">
        <w:rPr>
          <w:rFonts w:eastAsia="Calibri"/>
        </w:rPr>
        <w:t>a</w:t>
      </w:r>
      <w:r w:rsidR="00EB6EC9" w:rsidRPr="006765EF">
        <w:rPr>
          <w:rFonts w:eastAsia="Calibri"/>
        </w:rPr>
        <w:t xml:space="preserve"> </w:t>
      </w:r>
      <w:r w:rsidR="000C4189" w:rsidRPr="006765EF">
        <w:rPr>
          <w:rFonts w:eastAsia="Calibri"/>
        </w:rPr>
        <w:t>di</w:t>
      </w:r>
      <w:r w:rsidR="00EB6EC9" w:rsidRPr="006765EF">
        <w:rPr>
          <w:rFonts w:eastAsia="Calibri"/>
        </w:rPr>
        <w:t>scussion</w:t>
      </w:r>
      <w:r w:rsidR="000C4189" w:rsidRPr="006765EF">
        <w:rPr>
          <w:rFonts w:eastAsia="Calibri"/>
        </w:rPr>
        <w:t xml:space="preserve"> </w:t>
      </w:r>
      <w:r w:rsidR="001F301D" w:rsidRPr="006765EF">
        <w:rPr>
          <w:rFonts w:eastAsia="Calibri"/>
        </w:rPr>
        <w:t xml:space="preserve">between </w:t>
      </w:r>
      <w:r w:rsidR="00037BC5" w:rsidRPr="006765EF">
        <w:rPr>
          <w:rFonts w:eastAsia="Calibri"/>
        </w:rPr>
        <w:t xml:space="preserve">her </w:t>
      </w:r>
      <w:r w:rsidR="00F77853" w:rsidRPr="006765EF">
        <w:rPr>
          <w:rFonts w:eastAsia="Calibri"/>
        </w:rPr>
        <w:t>m</w:t>
      </w:r>
      <w:r w:rsidR="00037BC5" w:rsidRPr="006765EF">
        <w:rPr>
          <w:rFonts w:eastAsia="Calibri"/>
        </w:rPr>
        <w:t>other</w:t>
      </w:r>
      <w:r w:rsidR="00674204" w:rsidRPr="006765EF">
        <w:rPr>
          <w:rFonts w:eastAsia="Calibri"/>
        </w:rPr>
        <w:t>,</w:t>
      </w:r>
      <w:r w:rsidR="00037BC5" w:rsidRPr="006765EF">
        <w:rPr>
          <w:rFonts w:eastAsia="Calibri"/>
        </w:rPr>
        <w:t xml:space="preserve"> Martha</w:t>
      </w:r>
      <w:r w:rsidR="00674204" w:rsidRPr="006765EF">
        <w:rPr>
          <w:rFonts w:eastAsia="Calibri"/>
        </w:rPr>
        <w:t>,</w:t>
      </w:r>
      <w:r w:rsidR="00037BC5" w:rsidRPr="006765EF">
        <w:rPr>
          <w:rFonts w:eastAsia="Calibri"/>
        </w:rPr>
        <w:t xml:space="preserve"> </w:t>
      </w:r>
      <w:r w:rsidR="001F301D" w:rsidRPr="006765EF">
        <w:rPr>
          <w:rFonts w:eastAsia="Calibri"/>
        </w:rPr>
        <w:t xml:space="preserve">and </w:t>
      </w:r>
      <w:r w:rsidR="000C4189" w:rsidRPr="006765EF">
        <w:rPr>
          <w:rFonts w:eastAsia="Calibri"/>
        </w:rPr>
        <w:t xml:space="preserve">her </w:t>
      </w:r>
      <w:r w:rsidR="00A611C6" w:rsidRPr="006765EF">
        <w:rPr>
          <w:rFonts w:eastAsia="Calibri"/>
        </w:rPr>
        <w:t xml:space="preserve">older </w:t>
      </w:r>
      <w:r w:rsidR="00037BC5" w:rsidRPr="006765EF">
        <w:rPr>
          <w:rFonts w:eastAsia="Calibri"/>
        </w:rPr>
        <w:t>sister</w:t>
      </w:r>
      <w:r w:rsidR="00674204" w:rsidRPr="006765EF">
        <w:rPr>
          <w:rFonts w:eastAsia="Calibri"/>
        </w:rPr>
        <w:t>,</w:t>
      </w:r>
      <w:r w:rsidR="00037BC5" w:rsidRPr="006765EF">
        <w:rPr>
          <w:rFonts w:eastAsia="Calibri"/>
        </w:rPr>
        <w:t xml:space="preserve"> </w:t>
      </w:r>
      <w:r w:rsidR="00FE34AE" w:rsidRPr="006765EF">
        <w:rPr>
          <w:rFonts w:eastAsia="Calibri"/>
        </w:rPr>
        <w:t>Jamie;</w:t>
      </w:r>
      <w:r w:rsidR="00242E6E" w:rsidRPr="006765EF">
        <w:rPr>
          <w:rFonts w:eastAsia="Calibri"/>
        </w:rPr>
        <w:t xml:space="preserve"> about a</w:t>
      </w:r>
      <w:r w:rsidR="008A3D73" w:rsidRPr="006765EF">
        <w:rPr>
          <w:rFonts w:eastAsia="Calibri"/>
        </w:rPr>
        <w:t xml:space="preserve"> family-business</w:t>
      </w:r>
      <w:r w:rsidRPr="006765EF">
        <w:rPr>
          <w:rFonts w:eastAsia="Calibri"/>
        </w:rPr>
        <w:t xml:space="preserve"> issue</w:t>
      </w:r>
      <w:r w:rsidR="00242E6E" w:rsidRPr="006765EF">
        <w:rPr>
          <w:rFonts w:eastAsia="Calibri"/>
        </w:rPr>
        <w:t xml:space="preserve"> she </w:t>
      </w:r>
      <w:r w:rsidR="00AE37D3" w:rsidRPr="006765EF">
        <w:rPr>
          <w:rFonts w:eastAsia="Calibri"/>
        </w:rPr>
        <w:t>could not believe was on-going</w:t>
      </w:r>
      <w:r w:rsidR="00242E6E" w:rsidRPr="006765EF">
        <w:rPr>
          <w:rFonts w:eastAsia="Calibri"/>
        </w:rPr>
        <w:t>:</w:t>
      </w:r>
    </w:p>
    <w:p w14:paraId="0018A0DF" w14:textId="77777777" w:rsidR="00242E6E" w:rsidRPr="006765EF" w:rsidRDefault="00242E6E" w:rsidP="00B34806">
      <w:pPr>
        <w:ind w:left="-288" w:right="-360"/>
        <w:rPr>
          <w:rFonts w:eastAsia="Calibri"/>
        </w:rPr>
      </w:pPr>
    </w:p>
    <w:p w14:paraId="4BE04169" w14:textId="77777777" w:rsidR="000C4189" w:rsidRPr="006765EF" w:rsidRDefault="00242E6E" w:rsidP="00E079C0">
      <w:pPr>
        <w:ind w:left="-288" w:right="-360"/>
        <w:rPr>
          <w:rFonts w:eastAsia="Calibri"/>
        </w:rPr>
      </w:pPr>
      <w:r w:rsidRPr="006765EF">
        <w:rPr>
          <w:rFonts w:eastAsia="Calibri"/>
        </w:rPr>
        <w:t xml:space="preserve">      </w:t>
      </w:r>
      <w:r w:rsidR="00FE34AE" w:rsidRPr="006765EF">
        <w:rPr>
          <w:rFonts w:eastAsia="Calibri"/>
        </w:rPr>
        <w:t xml:space="preserve">Jamie asked, how can you support </w:t>
      </w:r>
      <w:r w:rsidR="000C4189" w:rsidRPr="006765EF">
        <w:rPr>
          <w:rFonts w:eastAsia="Calibri"/>
        </w:rPr>
        <w:t xml:space="preserve">my youngest sister, </w:t>
      </w:r>
      <w:r w:rsidR="00DF7228" w:rsidRPr="006765EF">
        <w:rPr>
          <w:rFonts w:eastAsia="Calibri"/>
        </w:rPr>
        <w:t>Samantha</w:t>
      </w:r>
      <w:r w:rsidR="00FE34AE" w:rsidRPr="006765EF">
        <w:rPr>
          <w:rFonts w:eastAsia="Calibri"/>
        </w:rPr>
        <w:t xml:space="preserve"> now when you did not support </w:t>
      </w:r>
      <w:r w:rsidR="000C4189" w:rsidRPr="006765EF">
        <w:rPr>
          <w:rFonts w:eastAsia="Calibri"/>
        </w:rPr>
        <w:t xml:space="preserve">     </w:t>
      </w:r>
    </w:p>
    <w:p w14:paraId="753A2E09" w14:textId="77777777" w:rsidR="000C4189" w:rsidRPr="006765EF" w:rsidRDefault="000C4189" w:rsidP="00E079C0">
      <w:pPr>
        <w:ind w:left="-288" w:right="-360"/>
        <w:rPr>
          <w:rFonts w:eastAsia="Calibri"/>
        </w:rPr>
      </w:pPr>
      <w:r w:rsidRPr="006765EF">
        <w:rPr>
          <w:rFonts w:eastAsia="Calibri"/>
        </w:rPr>
        <w:t xml:space="preserve">      </w:t>
      </w:r>
      <w:proofErr w:type="gramStart"/>
      <w:r w:rsidRPr="006765EF">
        <w:rPr>
          <w:rFonts w:eastAsia="Calibri"/>
        </w:rPr>
        <w:t>m</w:t>
      </w:r>
      <w:r w:rsidR="00FE34AE" w:rsidRPr="006765EF">
        <w:rPr>
          <w:rFonts w:eastAsia="Calibri"/>
        </w:rPr>
        <w:t>e</w:t>
      </w:r>
      <w:proofErr w:type="gramEnd"/>
      <w:r w:rsidRPr="006765EF">
        <w:rPr>
          <w:rFonts w:eastAsia="Calibri"/>
        </w:rPr>
        <w:t xml:space="preserve"> </w:t>
      </w:r>
      <w:r w:rsidR="00FE34AE" w:rsidRPr="006765EF">
        <w:rPr>
          <w:rFonts w:eastAsia="Calibri"/>
        </w:rPr>
        <w:t>four years ago?</w:t>
      </w:r>
      <w:r w:rsidRPr="006765EF">
        <w:rPr>
          <w:rFonts w:eastAsia="Calibri"/>
        </w:rPr>
        <w:t xml:space="preserve"> </w:t>
      </w:r>
      <w:r w:rsidR="00CA04F7" w:rsidRPr="006765EF">
        <w:rPr>
          <w:rFonts w:eastAsia="Calibri"/>
        </w:rPr>
        <w:t>Martha responded</w:t>
      </w:r>
      <w:r w:rsidR="00FE34AE" w:rsidRPr="006765EF">
        <w:rPr>
          <w:rFonts w:eastAsia="Calibri"/>
        </w:rPr>
        <w:t>, I</w:t>
      </w:r>
      <w:r w:rsidR="00AB2456" w:rsidRPr="006765EF">
        <w:rPr>
          <w:rFonts w:eastAsia="Calibri"/>
        </w:rPr>
        <w:t xml:space="preserve"> supported </w:t>
      </w:r>
      <w:r w:rsidRPr="006765EF">
        <w:rPr>
          <w:rFonts w:eastAsia="Calibri"/>
        </w:rPr>
        <w:t xml:space="preserve">both of you </w:t>
      </w:r>
      <w:r w:rsidR="00AB2456" w:rsidRPr="006765EF">
        <w:rPr>
          <w:rFonts w:eastAsia="Calibri"/>
        </w:rPr>
        <w:t>but the most important</w:t>
      </w:r>
      <w:r w:rsidR="00CA04F7" w:rsidRPr="006765EF">
        <w:rPr>
          <w:rFonts w:eastAsia="Calibri"/>
        </w:rPr>
        <w:t xml:space="preserve"> </w:t>
      </w:r>
      <w:r w:rsidR="00AB2456" w:rsidRPr="006765EF">
        <w:rPr>
          <w:rFonts w:eastAsia="Calibri"/>
        </w:rPr>
        <w:t xml:space="preserve">thing </w:t>
      </w:r>
      <w:r w:rsidRPr="006765EF">
        <w:rPr>
          <w:rFonts w:eastAsia="Calibri"/>
        </w:rPr>
        <w:t xml:space="preserve">          </w:t>
      </w:r>
    </w:p>
    <w:p w14:paraId="54051564" w14:textId="77777777" w:rsidR="00242E6E" w:rsidRPr="006765EF" w:rsidRDefault="000C4189" w:rsidP="00E079C0">
      <w:pPr>
        <w:ind w:left="-288" w:right="-360"/>
        <w:rPr>
          <w:rFonts w:eastAsia="Calibri"/>
        </w:rPr>
      </w:pPr>
      <w:r w:rsidRPr="006765EF">
        <w:rPr>
          <w:rFonts w:eastAsia="Calibri"/>
        </w:rPr>
        <w:t xml:space="preserve">      </w:t>
      </w:r>
      <w:proofErr w:type="gramStart"/>
      <w:r w:rsidR="00AB2456" w:rsidRPr="006765EF">
        <w:rPr>
          <w:rFonts w:eastAsia="Calibri"/>
        </w:rPr>
        <w:t>now</w:t>
      </w:r>
      <w:proofErr w:type="gramEnd"/>
      <w:r w:rsidR="00CA04F7" w:rsidRPr="006765EF">
        <w:rPr>
          <w:rFonts w:eastAsia="Calibri"/>
        </w:rPr>
        <w:t xml:space="preserve"> </w:t>
      </w:r>
      <w:r w:rsidR="00AB2456" w:rsidRPr="006765EF">
        <w:rPr>
          <w:rFonts w:eastAsia="Calibri"/>
        </w:rPr>
        <w:t>is to decide how we</w:t>
      </w:r>
      <w:r w:rsidR="00CA04F7" w:rsidRPr="006765EF">
        <w:rPr>
          <w:rFonts w:eastAsia="Calibri"/>
        </w:rPr>
        <w:t xml:space="preserve"> </w:t>
      </w:r>
      <w:r w:rsidR="00AB2456" w:rsidRPr="006765EF">
        <w:rPr>
          <w:rFonts w:eastAsia="Calibri"/>
        </w:rPr>
        <w:t>move forward with the business while we still have valuable assets.</w:t>
      </w:r>
    </w:p>
    <w:p w14:paraId="62127C8F" w14:textId="77777777" w:rsidR="00AB2456" w:rsidRPr="006765EF" w:rsidRDefault="00AB2456" w:rsidP="00B34806">
      <w:pPr>
        <w:ind w:left="-288" w:right="-360"/>
        <w:rPr>
          <w:rFonts w:eastAsia="Calibri"/>
        </w:rPr>
      </w:pPr>
    </w:p>
    <w:p w14:paraId="7A4174FA" w14:textId="77777777" w:rsidR="008E2502" w:rsidRPr="006765EF" w:rsidRDefault="00AB2456" w:rsidP="00232C24">
      <w:pPr>
        <w:ind w:left="-288" w:right="-360"/>
        <w:rPr>
          <w:rFonts w:eastAsia="Calibri"/>
        </w:rPr>
      </w:pPr>
      <w:r w:rsidRPr="006765EF">
        <w:rPr>
          <w:rFonts w:eastAsia="Calibri"/>
        </w:rPr>
        <w:t xml:space="preserve">Rebecca </w:t>
      </w:r>
      <w:r w:rsidR="00EB6EC9" w:rsidRPr="006765EF">
        <w:rPr>
          <w:rFonts w:eastAsia="Calibri"/>
        </w:rPr>
        <w:t xml:space="preserve">was “stressed out” from past conflicts and </w:t>
      </w:r>
      <w:r w:rsidR="003407E0" w:rsidRPr="006765EF">
        <w:rPr>
          <w:rFonts w:eastAsia="Calibri"/>
        </w:rPr>
        <w:t xml:space="preserve">she </w:t>
      </w:r>
      <w:r w:rsidRPr="006765EF">
        <w:rPr>
          <w:rFonts w:eastAsia="Calibri"/>
        </w:rPr>
        <w:t xml:space="preserve">stayed out of </w:t>
      </w:r>
      <w:r w:rsidR="00950505" w:rsidRPr="006765EF">
        <w:rPr>
          <w:rFonts w:eastAsia="Calibri"/>
        </w:rPr>
        <w:t>the recent feud</w:t>
      </w:r>
      <w:r w:rsidR="003407E0" w:rsidRPr="006765EF">
        <w:rPr>
          <w:rFonts w:eastAsia="Calibri"/>
        </w:rPr>
        <w:t xml:space="preserve"> </w:t>
      </w:r>
      <w:r w:rsidR="00EB6EC9" w:rsidRPr="006765EF">
        <w:rPr>
          <w:rFonts w:eastAsia="Calibri"/>
        </w:rPr>
        <w:t xml:space="preserve">but </w:t>
      </w:r>
      <w:r w:rsidRPr="006765EF">
        <w:rPr>
          <w:rFonts w:eastAsia="Calibri"/>
        </w:rPr>
        <w:t xml:space="preserve">reflected on the </w:t>
      </w:r>
      <w:r w:rsidR="00C97EEE" w:rsidRPr="006765EF">
        <w:rPr>
          <w:rFonts w:eastAsia="Calibri"/>
        </w:rPr>
        <w:t xml:space="preserve">heated </w:t>
      </w:r>
      <w:r w:rsidR="00EB6EC9" w:rsidRPr="006765EF">
        <w:rPr>
          <w:rFonts w:eastAsia="Calibri"/>
        </w:rPr>
        <w:t xml:space="preserve">mother-daughter </w:t>
      </w:r>
      <w:r w:rsidR="003407E0" w:rsidRPr="006765EF">
        <w:rPr>
          <w:rFonts w:eastAsia="Calibri"/>
        </w:rPr>
        <w:t>exchange</w:t>
      </w:r>
      <w:r w:rsidR="00EB6EC9" w:rsidRPr="006765EF">
        <w:rPr>
          <w:rFonts w:eastAsia="Calibri"/>
        </w:rPr>
        <w:t xml:space="preserve"> next door.  The </w:t>
      </w:r>
      <w:r w:rsidR="0068203E" w:rsidRPr="006765EF">
        <w:rPr>
          <w:rFonts w:eastAsia="Calibri"/>
        </w:rPr>
        <w:t xml:space="preserve">current </w:t>
      </w:r>
      <w:r w:rsidR="00EB6EC9" w:rsidRPr="006765EF">
        <w:rPr>
          <w:rFonts w:eastAsia="Calibri"/>
        </w:rPr>
        <w:t xml:space="preserve">strife </w:t>
      </w:r>
      <w:r w:rsidR="001E17C6" w:rsidRPr="006765EF">
        <w:rPr>
          <w:rFonts w:eastAsia="Calibri"/>
        </w:rPr>
        <w:t>was</w:t>
      </w:r>
      <w:r w:rsidR="00CA04F7" w:rsidRPr="006765EF">
        <w:rPr>
          <w:rFonts w:eastAsia="Calibri"/>
        </w:rPr>
        <w:t xml:space="preserve"> </w:t>
      </w:r>
      <w:r w:rsidR="00070867" w:rsidRPr="006765EF">
        <w:rPr>
          <w:rFonts w:eastAsia="Calibri"/>
        </w:rPr>
        <w:t xml:space="preserve">a </w:t>
      </w:r>
      <w:r w:rsidRPr="006765EF">
        <w:rPr>
          <w:rFonts w:eastAsia="Calibri"/>
        </w:rPr>
        <w:t>continu</w:t>
      </w:r>
      <w:r w:rsidR="00DE4B5A" w:rsidRPr="006765EF">
        <w:rPr>
          <w:rFonts w:eastAsia="Calibri"/>
        </w:rPr>
        <w:t>ation of</w:t>
      </w:r>
      <w:r w:rsidRPr="006765EF">
        <w:rPr>
          <w:rFonts w:eastAsia="Calibri"/>
        </w:rPr>
        <w:t xml:space="preserve"> family conflict that </w:t>
      </w:r>
      <w:r w:rsidR="00882210" w:rsidRPr="006765EF">
        <w:rPr>
          <w:rFonts w:eastAsia="Calibri"/>
        </w:rPr>
        <w:t xml:space="preserve">impacted the </w:t>
      </w:r>
      <w:r w:rsidR="009274D9" w:rsidRPr="006765EF">
        <w:rPr>
          <w:rFonts w:eastAsia="Calibri"/>
        </w:rPr>
        <w:t>BOD’s</w:t>
      </w:r>
      <w:r w:rsidR="00882210" w:rsidRPr="006765EF">
        <w:rPr>
          <w:rFonts w:eastAsia="Calibri"/>
        </w:rPr>
        <w:t xml:space="preserve"> </w:t>
      </w:r>
      <w:r w:rsidRPr="006765EF">
        <w:rPr>
          <w:rFonts w:eastAsia="Calibri"/>
        </w:rPr>
        <w:t xml:space="preserve">ability to </w:t>
      </w:r>
      <w:r w:rsidR="00EB6EC9" w:rsidRPr="006765EF">
        <w:rPr>
          <w:rFonts w:eastAsia="Calibri"/>
        </w:rPr>
        <w:t xml:space="preserve">break the gridlock </w:t>
      </w:r>
      <w:r w:rsidR="00950505" w:rsidRPr="006765EF">
        <w:rPr>
          <w:rFonts w:eastAsia="Calibri"/>
        </w:rPr>
        <w:t xml:space="preserve">about </w:t>
      </w:r>
      <w:r w:rsidR="00CA5BFB" w:rsidRPr="006765EF">
        <w:rPr>
          <w:rFonts w:eastAsia="Calibri"/>
        </w:rPr>
        <w:t xml:space="preserve">a </w:t>
      </w:r>
      <w:r w:rsidR="009F71DF" w:rsidRPr="006765EF">
        <w:rPr>
          <w:rFonts w:eastAsia="Calibri"/>
        </w:rPr>
        <w:t>2011</w:t>
      </w:r>
      <w:r w:rsidR="00CA5BFB" w:rsidRPr="006765EF">
        <w:rPr>
          <w:rFonts w:eastAsia="Calibri"/>
        </w:rPr>
        <w:t>decision to sell BGI.</w:t>
      </w:r>
      <w:r w:rsidRPr="006765EF">
        <w:rPr>
          <w:rFonts w:eastAsia="Calibri"/>
        </w:rPr>
        <w:t xml:space="preserve"> </w:t>
      </w:r>
      <w:r w:rsidR="00CA5BFB" w:rsidRPr="006765EF">
        <w:rPr>
          <w:rFonts w:eastAsia="Calibri"/>
        </w:rPr>
        <w:t xml:space="preserve"> </w:t>
      </w:r>
      <w:r w:rsidR="008C4923" w:rsidRPr="006765EF">
        <w:rPr>
          <w:rFonts w:eastAsia="Calibri"/>
        </w:rPr>
        <w:t xml:space="preserve">The strife caused </w:t>
      </w:r>
      <w:r w:rsidR="00CA5BFB" w:rsidRPr="006765EF">
        <w:rPr>
          <w:rFonts w:eastAsia="Calibri"/>
        </w:rPr>
        <w:t xml:space="preserve">Rebecca </w:t>
      </w:r>
      <w:r w:rsidR="008C4923" w:rsidRPr="006765EF">
        <w:rPr>
          <w:rFonts w:eastAsia="Calibri"/>
        </w:rPr>
        <w:t xml:space="preserve">to </w:t>
      </w:r>
      <w:r w:rsidR="003E54B5" w:rsidRPr="006765EF">
        <w:rPr>
          <w:rFonts w:eastAsia="Calibri"/>
        </w:rPr>
        <w:t>re</w:t>
      </w:r>
      <w:r w:rsidR="00C97EEE" w:rsidRPr="006765EF">
        <w:rPr>
          <w:rFonts w:eastAsia="Calibri"/>
        </w:rPr>
        <w:t>-</w:t>
      </w:r>
      <w:r w:rsidR="003E54B5" w:rsidRPr="006765EF">
        <w:rPr>
          <w:rFonts w:eastAsia="Calibri"/>
        </w:rPr>
        <w:t xml:space="preserve">examine </w:t>
      </w:r>
      <w:r w:rsidR="00B229DF" w:rsidRPr="006765EF">
        <w:rPr>
          <w:rFonts w:eastAsia="Calibri"/>
        </w:rPr>
        <w:t xml:space="preserve">the </w:t>
      </w:r>
      <w:r w:rsidR="00DF7228" w:rsidRPr="006765EF">
        <w:rPr>
          <w:rFonts w:eastAsia="Calibri"/>
        </w:rPr>
        <w:t xml:space="preserve">eighteen </w:t>
      </w:r>
      <w:r w:rsidR="00DE4B5A" w:rsidRPr="006765EF">
        <w:rPr>
          <w:rFonts w:eastAsia="Calibri"/>
        </w:rPr>
        <w:t xml:space="preserve">years she </w:t>
      </w:r>
      <w:r w:rsidR="002D6F87" w:rsidRPr="006765EF">
        <w:rPr>
          <w:rFonts w:eastAsia="Calibri"/>
        </w:rPr>
        <w:t xml:space="preserve">had </w:t>
      </w:r>
      <w:r w:rsidR="00DE4B5A" w:rsidRPr="006765EF">
        <w:rPr>
          <w:rFonts w:eastAsia="Calibri"/>
        </w:rPr>
        <w:t xml:space="preserve">invested in </w:t>
      </w:r>
      <w:r w:rsidR="00674204" w:rsidRPr="006765EF">
        <w:rPr>
          <w:rFonts w:eastAsia="Calibri"/>
        </w:rPr>
        <w:t>BGI</w:t>
      </w:r>
      <w:r w:rsidR="00DE4B5A" w:rsidRPr="006765EF">
        <w:rPr>
          <w:rFonts w:eastAsia="Calibri"/>
        </w:rPr>
        <w:t xml:space="preserve"> </w:t>
      </w:r>
      <w:r w:rsidR="00CA5BFB" w:rsidRPr="006765EF">
        <w:rPr>
          <w:rFonts w:eastAsia="Calibri"/>
        </w:rPr>
        <w:t xml:space="preserve">that failed </w:t>
      </w:r>
      <w:r w:rsidR="00B229DF" w:rsidRPr="006765EF">
        <w:rPr>
          <w:rFonts w:eastAsia="Calibri"/>
        </w:rPr>
        <w:t xml:space="preserve">to </w:t>
      </w:r>
      <w:r w:rsidR="00674204" w:rsidRPr="006765EF">
        <w:rPr>
          <w:rFonts w:eastAsia="Calibri"/>
        </w:rPr>
        <w:t xml:space="preserve">reduce </w:t>
      </w:r>
      <w:r w:rsidR="00CA5BFB" w:rsidRPr="006765EF">
        <w:rPr>
          <w:rFonts w:eastAsia="Calibri"/>
        </w:rPr>
        <w:t xml:space="preserve">rising </w:t>
      </w:r>
      <w:r w:rsidR="00B229DF" w:rsidRPr="006765EF">
        <w:rPr>
          <w:rFonts w:eastAsia="Calibri"/>
        </w:rPr>
        <w:t>family-business conflict</w:t>
      </w:r>
      <w:r w:rsidR="009274D9" w:rsidRPr="006765EF">
        <w:rPr>
          <w:rFonts w:eastAsia="Calibri"/>
        </w:rPr>
        <w:t xml:space="preserve"> (see Appendix A)</w:t>
      </w:r>
      <w:r w:rsidR="00B229DF" w:rsidRPr="006765EF">
        <w:rPr>
          <w:rFonts w:eastAsia="Calibri"/>
        </w:rPr>
        <w:t xml:space="preserve">. </w:t>
      </w:r>
      <w:r w:rsidR="00D97230" w:rsidRPr="006765EF">
        <w:rPr>
          <w:rFonts w:eastAsia="Calibri"/>
        </w:rPr>
        <w:t xml:space="preserve"> </w:t>
      </w:r>
      <w:r w:rsidR="00B229DF" w:rsidRPr="006765EF">
        <w:rPr>
          <w:rFonts w:eastAsia="Calibri"/>
        </w:rPr>
        <w:t>In 201</w:t>
      </w:r>
      <w:r w:rsidR="001E17C6" w:rsidRPr="006765EF">
        <w:rPr>
          <w:rFonts w:eastAsia="Calibri"/>
        </w:rPr>
        <w:t>0</w:t>
      </w:r>
      <w:r w:rsidR="00B229DF" w:rsidRPr="006765EF">
        <w:rPr>
          <w:rFonts w:eastAsia="Calibri"/>
        </w:rPr>
        <w:t xml:space="preserve">, </w:t>
      </w:r>
      <w:r w:rsidR="00070867" w:rsidRPr="006765EF">
        <w:rPr>
          <w:rFonts w:eastAsia="Calibri"/>
        </w:rPr>
        <w:t>she</w:t>
      </w:r>
      <w:r w:rsidR="00B229DF" w:rsidRPr="006765EF">
        <w:rPr>
          <w:rFonts w:eastAsia="Calibri"/>
        </w:rPr>
        <w:t xml:space="preserve"> </w:t>
      </w:r>
      <w:r w:rsidR="001E17C6" w:rsidRPr="006765EF">
        <w:rPr>
          <w:rFonts w:eastAsia="Calibri"/>
        </w:rPr>
        <w:t xml:space="preserve">felt it was time to leave </w:t>
      </w:r>
      <w:r w:rsidR="00DF7228" w:rsidRPr="006765EF">
        <w:rPr>
          <w:rFonts w:eastAsia="Calibri"/>
        </w:rPr>
        <w:t>BGI</w:t>
      </w:r>
      <w:r w:rsidR="001E17C6" w:rsidRPr="006765EF">
        <w:rPr>
          <w:rFonts w:eastAsia="Calibri"/>
        </w:rPr>
        <w:t xml:space="preserve"> and </w:t>
      </w:r>
      <w:r w:rsidR="00B229DF" w:rsidRPr="006765EF">
        <w:rPr>
          <w:rFonts w:eastAsia="Calibri"/>
        </w:rPr>
        <w:t>get away from</w:t>
      </w:r>
      <w:r w:rsidR="00070867" w:rsidRPr="006765EF">
        <w:rPr>
          <w:rFonts w:eastAsia="Calibri"/>
        </w:rPr>
        <w:t xml:space="preserve"> </w:t>
      </w:r>
      <w:r w:rsidR="00DF7228" w:rsidRPr="006765EF">
        <w:rPr>
          <w:rFonts w:eastAsia="Calibri"/>
        </w:rPr>
        <w:t xml:space="preserve">growing </w:t>
      </w:r>
      <w:r w:rsidR="00B229DF" w:rsidRPr="006765EF">
        <w:rPr>
          <w:rFonts w:eastAsia="Calibri"/>
        </w:rPr>
        <w:t xml:space="preserve">family </w:t>
      </w:r>
      <w:r w:rsidR="00A611C6" w:rsidRPr="006765EF">
        <w:rPr>
          <w:rFonts w:eastAsia="Calibri"/>
        </w:rPr>
        <w:t>feuds</w:t>
      </w:r>
      <w:r w:rsidR="00B229DF" w:rsidRPr="006765EF">
        <w:rPr>
          <w:rFonts w:eastAsia="Calibri"/>
        </w:rPr>
        <w:t xml:space="preserve"> </w:t>
      </w:r>
      <w:r w:rsidR="00EB52C1" w:rsidRPr="006765EF">
        <w:rPr>
          <w:rFonts w:eastAsia="Calibri"/>
        </w:rPr>
        <w:t xml:space="preserve">in a manner </w:t>
      </w:r>
      <w:r w:rsidR="00D97230" w:rsidRPr="006765EF">
        <w:rPr>
          <w:rFonts w:eastAsia="Calibri"/>
        </w:rPr>
        <w:t xml:space="preserve">that </w:t>
      </w:r>
      <w:r w:rsidR="00070867" w:rsidRPr="006765EF">
        <w:rPr>
          <w:rFonts w:eastAsia="Calibri"/>
        </w:rPr>
        <w:t xml:space="preserve">allowed </w:t>
      </w:r>
      <w:r w:rsidR="00CA04F7" w:rsidRPr="006765EF">
        <w:rPr>
          <w:rFonts w:eastAsia="Calibri"/>
        </w:rPr>
        <w:t xml:space="preserve">all </w:t>
      </w:r>
      <w:r w:rsidR="00B229DF" w:rsidRPr="006765EF">
        <w:rPr>
          <w:rFonts w:eastAsia="Calibri"/>
        </w:rPr>
        <w:t xml:space="preserve">owners </w:t>
      </w:r>
      <w:r w:rsidR="00070867" w:rsidRPr="006765EF">
        <w:rPr>
          <w:rFonts w:eastAsia="Calibri"/>
        </w:rPr>
        <w:t xml:space="preserve">to be compensated </w:t>
      </w:r>
      <w:r w:rsidR="00B229DF" w:rsidRPr="006765EF">
        <w:rPr>
          <w:rFonts w:eastAsia="Calibri"/>
        </w:rPr>
        <w:t xml:space="preserve">for past </w:t>
      </w:r>
      <w:r w:rsidR="00D97230" w:rsidRPr="006765EF">
        <w:rPr>
          <w:rFonts w:eastAsia="Calibri"/>
        </w:rPr>
        <w:t>efforts</w:t>
      </w:r>
      <w:r w:rsidR="00B229DF" w:rsidRPr="006765EF">
        <w:rPr>
          <w:rFonts w:eastAsia="Calibri"/>
        </w:rPr>
        <w:t xml:space="preserve">. </w:t>
      </w:r>
      <w:r w:rsidR="007560BE" w:rsidRPr="006765EF">
        <w:rPr>
          <w:rFonts w:eastAsia="Calibri"/>
        </w:rPr>
        <w:t xml:space="preserve"> </w:t>
      </w:r>
      <w:r w:rsidR="00CA5BFB" w:rsidRPr="006765EF">
        <w:rPr>
          <w:rFonts w:eastAsia="Calibri"/>
        </w:rPr>
        <w:t>She</w:t>
      </w:r>
      <w:r w:rsidR="00070867" w:rsidRPr="006765EF">
        <w:rPr>
          <w:rFonts w:eastAsia="Calibri"/>
        </w:rPr>
        <w:t xml:space="preserve"> hired</w:t>
      </w:r>
      <w:r w:rsidR="001E17C6" w:rsidRPr="006765EF">
        <w:rPr>
          <w:rFonts w:eastAsia="Calibri"/>
        </w:rPr>
        <w:t xml:space="preserve"> a consultant t</w:t>
      </w:r>
      <w:r w:rsidR="00070867" w:rsidRPr="006765EF">
        <w:rPr>
          <w:rFonts w:eastAsia="Calibri"/>
        </w:rPr>
        <w:t>o</w:t>
      </w:r>
      <w:r w:rsidR="001E17C6" w:rsidRPr="006765EF">
        <w:rPr>
          <w:rFonts w:eastAsia="Calibri"/>
        </w:rPr>
        <w:t xml:space="preserve"> find a buyer for </w:t>
      </w:r>
      <w:r w:rsidR="00D97230" w:rsidRPr="006765EF">
        <w:rPr>
          <w:rFonts w:eastAsia="Calibri"/>
        </w:rPr>
        <w:t>BGI</w:t>
      </w:r>
      <w:r w:rsidR="001E17C6" w:rsidRPr="006765EF">
        <w:rPr>
          <w:rFonts w:eastAsia="Calibri"/>
        </w:rPr>
        <w:t xml:space="preserve"> and all owners verbally agreed with </w:t>
      </w:r>
      <w:r w:rsidR="00A04585" w:rsidRPr="006765EF">
        <w:rPr>
          <w:rFonts w:eastAsia="Calibri"/>
        </w:rPr>
        <w:t>a buyout</w:t>
      </w:r>
      <w:r w:rsidR="001E17C6" w:rsidRPr="006765EF">
        <w:rPr>
          <w:rFonts w:eastAsia="Calibri"/>
        </w:rPr>
        <w:t xml:space="preserve"> </w:t>
      </w:r>
      <w:r w:rsidR="0068203E" w:rsidRPr="006765EF">
        <w:rPr>
          <w:rFonts w:eastAsia="Calibri"/>
        </w:rPr>
        <w:t>deal</w:t>
      </w:r>
      <w:r w:rsidR="00A04585" w:rsidRPr="006765EF">
        <w:rPr>
          <w:rFonts w:eastAsia="Calibri"/>
        </w:rPr>
        <w:t xml:space="preserve"> in 2011</w:t>
      </w:r>
      <w:r w:rsidR="001E17C6" w:rsidRPr="006765EF">
        <w:rPr>
          <w:rFonts w:eastAsia="Calibri"/>
        </w:rPr>
        <w:t xml:space="preserve">; however, </w:t>
      </w:r>
      <w:r w:rsidR="00F77853" w:rsidRPr="006765EF">
        <w:rPr>
          <w:rFonts w:eastAsia="Calibri"/>
        </w:rPr>
        <w:t xml:space="preserve">her younger sister </w:t>
      </w:r>
      <w:r w:rsidR="001E17C6" w:rsidRPr="006765EF">
        <w:rPr>
          <w:rFonts w:eastAsia="Calibri"/>
        </w:rPr>
        <w:t>Samantha</w:t>
      </w:r>
      <w:r w:rsidR="00F77853" w:rsidRPr="006765EF">
        <w:rPr>
          <w:rFonts w:eastAsia="Calibri"/>
        </w:rPr>
        <w:t>,</w:t>
      </w:r>
      <w:r w:rsidR="001E17C6" w:rsidRPr="006765EF">
        <w:rPr>
          <w:rFonts w:eastAsia="Calibri"/>
        </w:rPr>
        <w:t xml:space="preserve"> “backed out” of the </w:t>
      </w:r>
      <w:r w:rsidR="001B5514" w:rsidRPr="006765EF">
        <w:rPr>
          <w:rFonts w:eastAsia="Calibri"/>
        </w:rPr>
        <w:t>deal</w:t>
      </w:r>
      <w:r w:rsidR="001E17C6" w:rsidRPr="006765EF">
        <w:rPr>
          <w:rFonts w:eastAsia="Calibri"/>
        </w:rPr>
        <w:t xml:space="preserve">. </w:t>
      </w:r>
      <w:r w:rsidR="00D97230" w:rsidRPr="006765EF">
        <w:rPr>
          <w:rFonts w:eastAsia="Calibri"/>
        </w:rPr>
        <w:t xml:space="preserve"> </w:t>
      </w:r>
      <w:r w:rsidR="0068203E" w:rsidRPr="006765EF">
        <w:rPr>
          <w:rFonts w:eastAsia="Calibri"/>
        </w:rPr>
        <w:t xml:space="preserve">Rebecca </w:t>
      </w:r>
      <w:r w:rsidR="007560BE" w:rsidRPr="006765EF">
        <w:rPr>
          <w:rFonts w:eastAsia="Calibri"/>
        </w:rPr>
        <w:t xml:space="preserve">did not want to join this latest family feud </w:t>
      </w:r>
      <w:r w:rsidR="001E17C6" w:rsidRPr="006765EF">
        <w:rPr>
          <w:rFonts w:eastAsia="Calibri"/>
        </w:rPr>
        <w:t xml:space="preserve">at the </w:t>
      </w:r>
      <w:r w:rsidR="00EB52C1" w:rsidRPr="006765EF">
        <w:rPr>
          <w:rFonts w:eastAsia="Calibri"/>
        </w:rPr>
        <w:t xml:space="preserve">July 6, 2012 </w:t>
      </w:r>
      <w:r w:rsidR="001E17C6" w:rsidRPr="006765EF">
        <w:rPr>
          <w:rFonts w:eastAsia="Calibri"/>
        </w:rPr>
        <w:t xml:space="preserve">BOD meeting </w:t>
      </w:r>
      <w:r w:rsidR="007560BE" w:rsidRPr="006765EF">
        <w:rPr>
          <w:rFonts w:eastAsia="Calibri"/>
        </w:rPr>
        <w:t xml:space="preserve">that was similar </w:t>
      </w:r>
      <w:r w:rsidR="008F7066" w:rsidRPr="006765EF">
        <w:rPr>
          <w:rFonts w:eastAsia="Calibri"/>
        </w:rPr>
        <w:t xml:space="preserve">in her mind </w:t>
      </w:r>
      <w:r w:rsidR="007560BE" w:rsidRPr="006765EF">
        <w:rPr>
          <w:rFonts w:eastAsia="Calibri"/>
        </w:rPr>
        <w:t xml:space="preserve">to </w:t>
      </w:r>
      <w:r w:rsidR="009274D9" w:rsidRPr="006765EF">
        <w:rPr>
          <w:rFonts w:eastAsia="Calibri"/>
        </w:rPr>
        <w:t>the 2011</w:t>
      </w:r>
      <w:r w:rsidR="00A04585" w:rsidRPr="006765EF">
        <w:rPr>
          <w:rFonts w:eastAsia="Calibri"/>
        </w:rPr>
        <w:t xml:space="preserve"> </w:t>
      </w:r>
      <w:r w:rsidR="007560BE" w:rsidRPr="006765EF">
        <w:rPr>
          <w:rFonts w:eastAsia="Calibri"/>
        </w:rPr>
        <w:t xml:space="preserve">agreement she thought was settled and </w:t>
      </w:r>
      <w:r w:rsidR="00CA04F7" w:rsidRPr="006765EF">
        <w:rPr>
          <w:rFonts w:eastAsia="Calibri"/>
        </w:rPr>
        <w:t xml:space="preserve">later </w:t>
      </w:r>
      <w:r w:rsidR="007560BE" w:rsidRPr="006765EF">
        <w:rPr>
          <w:rFonts w:eastAsia="Calibri"/>
        </w:rPr>
        <w:t xml:space="preserve">unraveled. </w:t>
      </w:r>
      <w:r w:rsidR="00EB52C1" w:rsidRPr="006765EF">
        <w:rPr>
          <w:rFonts w:eastAsia="Calibri"/>
        </w:rPr>
        <w:t xml:space="preserve"> </w:t>
      </w:r>
      <w:r w:rsidR="0068203E" w:rsidRPr="006765EF">
        <w:rPr>
          <w:rFonts w:eastAsia="Calibri"/>
        </w:rPr>
        <w:t>She</w:t>
      </w:r>
      <w:r w:rsidR="008F7066" w:rsidRPr="006765EF">
        <w:rPr>
          <w:rFonts w:eastAsia="Calibri"/>
        </w:rPr>
        <w:t xml:space="preserve"> sat down </w:t>
      </w:r>
      <w:r w:rsidR="00DF7228" w:rsidRPr="006765EF">
        <w:rPr>
          <w:rFonts w:eastAsia="Calibri"/>
        </w:rPr>
        <w:t>and attempted</w:t>
      </w:r>
      <w:r w:rsidR="00184B61" w:rsidRPr="006765EF">
        <w:rPr>
          <w:rFonts w:eastAsia="Calibri"/>
        </w:rPr>
        <w:t xml:space="preserve"> to </w:t>
      </w:r>
      <w:r w:rsidR="0068203E" w:rsidRPr="006765EF">
        <w:rPr>
          <w:rFonts w:eastAsia="Calibri"/>
        </w:rPr>
        <w:t xml:space="preserve">calm down her own emotions in order to </w:t>
      </w:r>
      <w:r w:rsidR="00184B61" w:rsidRPr="006765EF">
        <w:rPr>
          <w:rFonts w:eastAsia="Calibri"/>
        </w:rPr>
        <w:t>select one of</w:t>
      </w:r>
      <w:r w:rsidR="001E17C6" w:rsidRPr="006765EF">
        <w:rPr>
          <w:rFonts w:eastAsia="Calibri"/>
        </w:rPr>
        <w:t xml:space="preserve"> six</w:t>
      </w:r>
      <w:r w:rsidR="008F7066" w:rsidRPr="006765EF">
        <w:rPr>
          <w:rFonts w:eastAsia="Calibri"/>
        </w:rPr>
        <w:t xml:space="preserve"> </w:t>
      </w:r>
      <w:r w:rsidR="001F301D" w:rsidRPr="006765EF">
        <w:rPr>
          <w:rFonts w:eastAsia="Calibri"/>
        </w:rPr>
        <w:t>alternatives</w:t>
      </w:r>
      <w:r w:rsidR="008F7066" w:rsidRPr="006765EF">
        <w:rPr>
          <w:rFonts w:eastAsia="Calibri"/>
        </w:rPr>
        <w:t xml:space="preserve"> </w:t>
      </w:r>
      <w:r w:rsidR="0068203E" w:rsidRPr="006765EF">
        <w:rPr>
          <w:rFonts w:eastAsia="Calibri"/>
        </w:rPr>
        <w:t xml:space="preserve">(see Table 2) </w:t>
      </w:r>
      <w:r w:rsidR="008F7066" w:rsidRPr="006765EF">
        <w:rPr>
          <w:rFonts w:eastAsia="Calibri"/>
        </w:rPr>
        <w:t>that she thought was</w:t>
      </w:r>
      <w:r w:rsidR="00EB52C1" w:rsidRPr="006765EF">
        <w:rPr>
          <w:rFonts w:eastAsia="Calibri"/>
        </w:rPr>
        <w:t xml:space="preserve"> best</w:t>
      </w:r>
      <w:r w:rsidR="0068203E" w:rsidRPr="006765EF">
        <w:rPr>
          <w:rFonts w:eastAsia="Calibri"/>
        </w:rPr>
        <w:t xml:space="preserve"> for everyone and break the gridlock</w:t>
      </w:r>
      <w:r w:rsidR="00184B61" w:rsidRPr="006765EF">
        <w:rPr>
          <w:rFonts w:eastAsia="Calibri"/>
        </w:rPr>
        <w:t>.</w:t>
      </w:r>
    </w:p>
    <w:p w14:paraId="3C31A4C4" w14:textId="77777777" w:rsidR="00184B61" w:rsidRPr="006765EF" w:rsidRDefault="00184B61" w:rsidP="00232C24">
      <w:pPr>
        <w:ind w:left="-288" w:right="-360"/>
        <w:rPr>
          <w:rFonts w:eastAsia="ヒラギノ角ゴ Pro W3"/>
          <w:bCs/>
        </w:rPr>
      </w:pPr>
    </w:p>
    <w:p w14:paraId="578AB61D" w14:textId="77777777" w:rsidR="0034128C" w:rsidRPr="006765EF" w:rsidRDefault="0034128C" w:rsidP="0034128C">
      <w:pPr>
        <w:spacing w:line="276" w:lineRule="auto"/>
        <w:ind w:left="-360" w:right="-360"/>
        <w:jc w:val="center"/>
        <w:rPr>
          <w:rFonts w:eastAsia="Calibri"/>
          <w:b/>
        </w:rPr>
      </w:pPr>
      <w:r w:rsidRPr="006765EF">
        <w:rPr>
          <w:rFonts w:eastAsia="Calibri"/>
          <w:b/>
        </w:rPr>
        <w:t>Company Background</w:t>
      </w:r>
      <w:r w:rsidR="00787724" w:rsidRPr="006765EF">
        <w:rPr>
          <w:rFonts w:eastAsia="Calibri"/>
          <w:b/>
        </w:rPr>
        <w:t xml:space="preserve"> </w:t>
      </w:r>
    </w:p>
    <w:p w14:paraId="7F79583D" w14:textId="77777777" w:rsidR="00C76C96" w:rsidRPr="006765EF" w:rsidRDefault="00C76C96" w:rsidP="007B05B5">
      <w:pPr>
        <w:ind w:left="-360" w:right="-360"/>
        <w:jc w:val="center"/>
        <w:rPr>
          <w:rFonts w:eastAsia="Calibri"/>
          <w:b/>
          <w:u w:val="single"/>
        </w:rPr>
      </w:pPr>
    </w:p>
    <w:p w14:paraId="6D3B16F7" w14:textId="53F73D71" w:rsidR="00696572" w:rsidRPr="006765EF" w:rsidRDefault="00961612" w:rsidP="007B05B5">
      <w:pPr>
        <w:ind w:left="-360" w:right="-360"/>
        <w:rPr>
          <w:rFonts w:eastAsia="Calibri"/>
        </w:rPr>
      </w:pPr>
      <w:r w:rsidRPr="006765EF">
        <w:rPr>
          <w:rFonts w:eastAsia="Calibri"/>
        </w:rPr>
        <w:t>T</w:t>
      </w:r>
      <w:r w:rsidR="00521784" w:rsidRPr="006765EF">
        <w:rPr>
          <w:rFonts w:eastAsia="Calibri"/>
        </w:rPr>
        <w:t>h</w:t>
      </w:r>
      <w:r w:rsidR="00665F16" w:rsidRPr="006765EF">
        <w:rPr>
          <w:rFonts w:eastAsia="Calibri"/>
        </w:rPr>
        <w:t>e founder,</w:t>
      </w:r>
      <w:r w:rsidR="00521784" w:rsidRPr="006765EF">
        <w:rPr>
          <w:rFonts w:eastAsia="Calibri"/>
        </w:rPr>
        <w:t xml:space="preserve"> </w:t>
      </w:r>
      <w:r w:rsidR="002B4DD3" w:rsidRPr="006765EF">
        <w:rPr>
          <w:rFonts w:eastAsia="Calibri"/>
        </w:rPr>
        <w:t>Martha</w:t>
      </w:r>
      <w:r w:rsidR="00D30D9A" w:rsidRPr="006765EF">
        <w:rPr>
          <w:rFonts w:eastAsia="Calibri"/>
        </w:rPr>
        <w:t xml:space="preserve"> Gray</w:t>
      </w:r>
      <w:r w:rsidR="00203CB2" w:rsidRPr="006765EF">
        <w:rPr>
          <w:rFonts w:eastAsia="Calibri"/>
        </w:rPr>
        <w:t>,</w:t>
      </w:r>
      <w:r w:rsidR="002B4DD3" w:rsidRPr="006765EF">
        <w:rPr>
          <w:rFonts w:eastAsia="Calibri"/>
        </w:rPr>
        <w:t xml:space="preserve"> developed a solid </w:t>
      </w:r>
      <w:r w:rsidR="003219CD" w:rsidRPr="006765EF">
        <w:rPr>
          <w:rFonts w:eastAsia="Calibri"/>
        </w:rPr>
        <w:t>business</w:t>
      </w:r>
      <w:r w:rsidR="00C908A9" w:rsidRPr="006765EF">
        <w:rPr>
          <w:rFonts w:eastAsia="Calibri"/>
        </w:rPr>
        <w:t xml:space="preserve"> </w:t>
      </w:r>
      <w:r w:rsidR="002B4DD3" w:rsidRPr="006765EF">
        <w:rPr>
          <w:rFonts w:eastAsia="Calibri"/>
        </w:rPr>
        <w:t>reputation</w:t>
      </w:r>
      <w:r w:rsidR="00203CB2" w:rsidRPr="006765EF">
        <w:rPr>
          <w:rFonts w:eastAsia="Calibri"/>
        </w:rPr>
        <w:t xml:space="preserve"> </w:t>
      </w:r>
      <w:r w:rsidRPr="006765EF">
        <w:rPr>
          <w:rFonts w:eastAsia="Calibri"/>
        </w:rPr>
        <w:t xml:space="preserve">in the court reporting industry </w:t>
      </w:r>
      <w:r w:rsidR="00203CB2" w:rsidRPr="006765EF">
        <w:rPr>
          <w:rFonts w:eastAsia="Calibri"/>
        </w:rPr>
        <w:t xml:space="preserve">and asked her two oldest daughters </w:t>
      </w:r>
      <w:r w:rsidR="008C5264" w:rsidRPr="006765EF">
        <w:rPr>
          <w:rFonts w:eastAsia="Calibri"/>
        </w:rPr>
        <w:t xml:space="preserve">to take over </w:t>
      </w:r>
      <w:r w:rsidR="00804DFB">
        <w:rPr>
          <w:rFonts w:eastAsia="Calibri"/>
        </w:rPr>
        <w:t xml:space="preserve">BGI </w:t>
      </w:r>
      <w:r w:rsidR="008C5264" w:rsidRPr="006765EF">
        <w:rPr>
          <w:rFonts w:eastAsia="Calibri"/>
        </w:rPr>
        <w:t>as equal partners when she retired</w:t>
      </w:r>
      <w:r w:rsidR="002B4DD3" w:rsidRPr="006765EF">
        <w:rPr>
          <w:rFonts w:eastAsia="Calibri"/>
        </w:rPr>
        <w:t xml:space="preserve">. </w:t>
      </w:r>
      <w:r w:rsidR="00203CB2" w:rsidRPr="006765EF">
        <w:rPr>
          <w:rFonts w:eastAsia="Calibri"/>
        </w:rPr>
        <w:t xml:space="preserve"> </w:t>
      </w:r>
      <w:r w:rsidR="00FE34AE" w:rsidRPr="006765EF">
        <w:rPr>
          <w:rFonts w:eastAsia="Calibri"/>
        </w:rPr>
        <w:t xml:space="preserve">Rebecca expected to share leadership with Jamie; instead, she adopted the CEO role with the consent of all </w:t>
      </w:r>
      <w:r w:rsidR="00D30D9A" w:rsidRPr="006765EF">
        <w:rPr>
          <w:rFonts w:eastAsia="Calibri"/>
        </w:rPr>
        <w:t xml:space="preserve">owners </w:t>
      </w:r>
      <w:r w:rsidR="00FE34AE" w:rsidRPr="006765EF">
        <w:rPr>
          <w:rFonts w:eastAsia="Calibri"/>
        </w:rPr>
        <w:t xml:space="preserve">due to her business experience and MBA.  </w:t>
      </w:r>
      <w:r w:rsidR="00521784" w:rsidRPr="006765EF">
        <w:rPr>
          <w:rFonts w:eastAsia="Calibri"/>
        </w:rPr>
        <w:t xml:space="preserve">Family disputes spilled over into </w:t>
      </w:r>
      <w:r w:rsidR="00575683" w:rsidRPr="006765EF">
        <w:rPr>
          <w:rFonts w:eastAsia="Calibri"/>
        </w:rPr>
        <w:t xml:space="preserve">the </w:t>
      </w:r>
      <w:r w:rsidR="00521784" w:rsidRPr="006765EF">
        <w:rPr>
          <w:rFonts w:eastAsia="Calibri"/>
        </w:rPr>
        <w:t xml:space="preserve">business and occasionally Martha was asked to mediate conflicts that involved </w:t>
      </w:r>
      <w:r w:rsidR="0057561D" w:rsidRPr="006765EF">
        <w:rPr>
          <w:rFonts w:eastAsia="Calibri"/>
        </w:rPr>
        <w:t>these</w:t>
      </w:r>
      <w:r w:rsidR="00521784" w:rsidRPr="006765EF">
        <w:rPr>
          <w:rFonts w:eastAsia="Calibri"/>
        </w:rPr>
        <w:t xml:space="preserve"> decisions.</w:t>
      </w:r>
      <w:r w:rsidR="00C820A9" w:rsidRPr="006765EF">
        <w:rPr>
          <w:rFonts w:eastAsia="Calibri"/>
        </w:rPr>
        <w:t xml:space="preserve"> </w:t>
      </w:r>
      <w:r w:rsidR="0057561D" w:rsidRPr="006765EF">
        <w:rPr>
          <w:rFonts w:eastAsia="Calibri"/>
        </w:rPr>
        <w:t xml:space="preserve"> </w:t>
      </w:r>
      <w:r w:rsidR="00C820A9" w:rsidRPr="006765EF">
        <w:rPr>
          <w:rFonts w:eastAsia="Calibri"/>
        </w:rPr>
        <w:t xml:space="preserve">Despite </w:t>
      </w:r>
      <w:r w:rsidR="00575683" w:rsidRPr="006765EF">
        <w:rPr>
          <w:rFonts w:eastAsia="Calibri"/>
        </w:rPr>
        <w:t>the</w:t>
      </w:r>
      <w:r w:rsidRPr="006765EF">
        <w:rPr>
          <w:rFonts w:eastAsia="Calibri"/>
        </w:rPr>
        <w:t>se</w:t>
      </w:r>
      <w:r w:rsidR="00C820A9" w:rsidRPr="006765EF">
        <w:rPr>
          <w:rFonts w:eastAsia="Calibri"/>
        </w:rPr>
        <w:t xml:space="preserve"> conflict</w:t>
      </w:r>
      <w:r w:rsidRPr="006765EF">
        <w:rPr>
          <w:rFonts w:eastAsia="Calibri"/>
        </w:rPr>
        <w:t>s</w:t>
      </w:r>
      <w:r w:rsidR="00C820A9" w:rsidRPr="006765EF">
        <w:rPr>
          <w:rFonts w:eastAsia="Calibri"/>
        </w:rPr>
        <w:t xml:space="preserve">, 2008 was </w:t>
      </w:r>
      <w:r w:rsidR="002D6F87" w:rsidRPr="006765EF">
        <w:rPr>
          <w:rFonts w:eastAsia="Calibri"/>
        </w:rPr>
        <w:t>the</w:t>
      </w:r>
      <w:r w:rsidR="00C820A9" w:rsidRPr="006765EF">
        <w:rPr>
          <w:rFonts w:eastAsia="Calibri"/>
        </w:rPr>
        <w:t xml:space="preserve"> best </w:t>
      </w:r>
      <w:proofErr w:type="gramStart"/>
      <w:r w:rsidR="00C820A9" w:rsidRPr="006765EF">
        <w:rPr>
          <w:rFonts w:eastAsia="Calibri"/>
        </w:rPr>
        <w:t>financial</w:t>
      </w:r>
      <w:proofErr w:type="gramEnd"/>
      <w:r w:rsidR="00C820A9" w:rsidRPr="006765EF">
        <w:rPr>
          <w:rFonts w:eastAsia="Calibri"/>
        </w:rPr>
        <w:t xml:space="preserve"> year in history.  </w:t>
      </w:r>
      <w:r w:rsidR="002D6F87" w:rsidRPr="006765EF">
        <w:rPr>
          <w:rFonts w:eastAsia="Calibri"/>
        </w:rPr>
        <w:t>R</w:t>
      </w:r>
      <w:r w:rsidR="00C820A9" w:rsidRPr="006765EF">
        <w:rPr>
          <w:rFonts w:eastAsia="Calibri"/>
        </w:rPr>
        <w:t>evenue</w:t>
      </w:r>
      <w:r w:rsidR="007B05B5" w:rsidRPr="006765EF">
        <w:rPr>
          <w:rFonts w:eastAsia="Calibri"/>
        </w:rPr>
        <w:t>s</w:t>
      </w:r>
      <w:r w:rsidR="00521784" w:rsidRPr="006765EF">
        <w:rPr>
          <w:rFonts w:eastAsia="Calibri"/>
        </w:rPr>
        <w:t xml:space="preserve"> </w:t>
      </w:r>
      <w:r w:rsidR="007B05B5" w:rsidRPr="006765EF">
        <w:rPr>
          <w:rFonts w:eastAsia="Calibri"/>
        </w:rPr>
        <w:t xml:space="preserve">declined </w:t>
      </w:r>
      <w:r w:rsidR="002F2CAD" w:rsidRPr="006765EF">
        <w:rPr>
          <w:rFonts w:eastAsia="Calibri"/>
        </w:rPr>
        <w:t>after</w:t>
      </w:r>
      <w:r w:rsidR="00521784" w:rsidRPr="006765EF">
        <w:rPr>
          <w:rFonts w:eastAsia="Calibri"/>
        </w:rPr>
        <w:t xml:space="preserve"> 2009</w:t>
      </w:r>
      <w:r w:rsidR="00C820A9" w:rsidRPr="006765EF">
        <w:rPr>
          <w:rFonts w:eastAsia="Calibri"/>
        </w:rPr>
        <w:t xml:space="preserve"> </w:t>
      </w:r>
      <w:r w:rsidR="00FA4662" w:rsidRPr="006765EF">
        <w:rPr>
          <w:rFonts w:eastAsia="Calibri"/>
        </w:rPr>
        <w:t xml:space="preserve">as expected in </w:t>
      </w:r>
      <w:r w:rsidR="007B05B5" w:rsidRPr="006765EF">
        <w:rPr>
          <w:rFonts w:eastAsia="Calibri"/>
        </w:rPr>
        <w:t xml:space="preserve">an economic </w:t>
      </w:r>
      <w:r w:rsidR="00FA4662" w:rsidRPr="006765EF">
        <w:rPr>
          <w:rFonts w:eastAsia="Calibri"/>
        </w:rPr>
        <w:t xml:space="preserve">recession </w:t>
      </w:r>
      <w:r w:rsidR="002F2CAD" w:rsidRPr="006765EF">
        <w:rPr>
          <w:rFonts w:eastAsia="Calibri"/>
        </w:rPr>
        <w:t xml:space="preserve">situation </w:t>
      </w:r>
      <w:r w:rsidR="0057561D" w:rsidRPr="006765EF">
        <w:rPr>
          <w:rFonts w:eastAsia="Calibri"/>
        </w:rPr>
        <w:t xml:space="preserve">(see Appendix A) </w:t>
      </w:r>
      <w:r w:rsidR="00FA4662" w:rsidRPr="006765EF">
        <w:rPr>
          <w:rFonts w:eastAsia="Calibri"/>
        </w:rPr>
        <w:t xml:space="preserve">but </w:t>
      </w:r>
      <w:r w:rsidR="007B05B5" w:rsidRPr="006765EF">
        <w:rPr>
          <w:rFonts w:eastAsia="Calibri"/>
        </w:rPr>
        <w:t>BGI</w:t>
      </w:r>
      <w:r w:rsidR="00C820A9" w:rsidRPr="006765EF">
        <w:rPr>
          <w:rFonts w:eastAsia="Calibri"/>
        </w:rPr>
        <w:t xml:space="preserve"> maintain</w:t>
      </w:r>
      <w:r w:rsidR="0057561D" w:rsidRPr="006765EF">
        <w:rPr>
          <w:rFonts w:eastAsia="Calibri"/>
        </w:rPr>
        <w:t>ed</w:t>
      </w:r>
      <w:r w:rsidR="00C820A9" w:rsidRPr="006765EF">
        <w:rPr>
          <w:rFonts w:eastAsia="Calibri"/>
        </w:rPr>
        <w:t xml:space="preserve"> even gross margin</w:t>
      </w:r>
      <w:r w:rsidR="00E079C0" w:rsidRPr="006765EF">
        <w:rPr>
          <w:rFonts w:eastAsia="Calibri"/>
        </w:rPr>
        <w:t>s</w:t>
      </w:r>
      <w:r w:rsidR="00C820A9" w:rsidRPr="006765EF">
        <w:rPr>
          <w:rFonts w:eastAsia="Calibri"/>
        </w:rPr>
        <w:t xml:space="preserve"> and operating profitability (EBITDA).   </w:t>
      </w:r>
    </w:p>
    <w:p w14:paraId="0EECF6D9" w14:textId="77777777" w:rsidR="00521784" w:rsidRPr="006765EF" w:rsidRDefault="00521784" w:rsidP="0034128C">
      <w:pPr>
        <w:spacing w:line="276" w:lineRule="auto"/>
        <w:ind w:left="-360" w:right="-360"/>
        <w:rPr>
          <w:rFonts w:eastAsia="Calibri"/>
        </w:rPr>
      </w:pPr>
    </w:p>
    <w:p w14:paraId="33C692B6" w14:textId="0539E199" w:rsidR="002D6527" w:rsidRPr="006765EF" w:rsidRDefault="00AE37D3" w:rsidP="007B05B5">
      <w:pPr>
        <w:ind w:left="-360" w:right="-360"/>
        <w:rPr>
          <w:rFonts w:eastAsia="Calibri"/>
        </w:rPr>
      </w:pPr>
      <w:r w:rsidRPr="006765EF">
        <w:rPr>
          <w:rFonts w:eastAsia="Calibri"/>
        </w:rPr>
        <w:t xml:space="preserve">Martha and Rebecca viewed Jamie and Samantha’s on-going behavior as mostly self-serving and rooted in sibling disputes that escalated conflicts.  Jamie took a larger role in disputes than Samantha but both sisters felt their work and views were marginalized.  Non-family members, Kayla and Gail, showed BGI goal-oriented and self-serving behaviors that others viewed as rooted in their desire to maintain control over work-life balance. </w:t>
      </w:r>
      <w:r w:rsidR="008448A4">
        <w:rPr>
          <w:rFonts w:eastAsia="Calibri"/>
        </w:rPr>
        <w:t xml:space="preserve"> </w:t>
      </w:r>
      <w:r w:rsidR="002F2CAD" w:rsidRPr="006765EF">
        <w:rPr>
          <w:rFonts w:eastAsia="Calibri"/>
        </w:rPr>
        <w:t xml:space="preserve">By 2010, </w:t>
      </w:r>
      <w:r w:rsidR="002C176C" w:rsidRPr="006765EF">
        <w:rPr>
          <w:rFonts w:eastAsia="Calibri"/>
        </w:rPr>
        <w:t xml:space="preserve">Jamie left and </w:t>
      </w:r>
      <w:r w:rsidR="00BD4B64" w:rsidRPr="006765EF">
        <w:rPr>
          <w:rFonts w:eastAsia="Calibri"/>
        </w:rPr>
        <w:t xml:space="preserve">all </w:t>
      </w:r>
      <w:r w:rsidR="002C176C" w:rsidRPr="006765EF">
        <w:rPr>
          <w:rFonts w:eastAsia="Calibri"/>
        </w:rPr>
        <w:t>remaining</w:t>
      </w:r>
      <w:r w:rsidR="002F2CAD" w:rsidRPr="006765EF">
        <w:rPr>
          <w:rFonts w:eastAsia="Calibri"/>
        </w:rPr>
        <w:t xml:space="preserve"> </w:t>
      </w:r>
      <w:r w:rsidR="00BD4B64" w:rsidRPr="006765EF">
        <w:rPr>
          <w:rFonts w:eastAsia="Calibri"/>
        </w:rPr>
        <w:t xml:space="preserve">staff </w:t>
      </w:r>
      <w:r w:rsidR="002F2CAD" w:rsidRPr="006765EF">
        <w:rPr>
          <w:rFonts w:eastAsia="Calibri"/>
        </w:rPr>
        <w:t>w</w:t>
      </w:r>
      <w:r w:rsidR="00F87500" w:rsidRPr="006765EF">
        <w:rPr>
          <w:rFonts w:eastAsia="Calibri"/>
        </w:rPr>
        <w:t>as</w:t>
      </w:r>
      <w:r w:rsidR="002F2CAD" w:rsidRPr="006765EF">
        <w:rPr>
          <w:rFonts w:eastAsia="Calibri"/>
        </w:rPr>
        <w:t xml:space="preserve"> involved in the </w:t>
      </w:r>
      <w:r w:rsidR="002C176C" w:rsidRPr="006765EF">
        <w:rPr>
          <w:rFonts w:eastAsia="Calibri"/>
        </w:rPr>
        <w:t>daily</w:t>
      </w:r>
      <w:r w:rsidR="002F2CAD" w:rsidRPr="006765EF">
        <w:rPr>
          <w:rFonts w:eastAsia="Calibri"/>
        </w:rPr>
        <w:t xml:space="preserve"> operations and reported to Rebecca.  However,</w:t>
      </w:r>
      <w:r w:rsidR="00521784" w:rsidRPr="006765EF">
        <w:rPr>
          <w:rFonts w:eastAsia="Calibri"/>
        </w:rPr>
        <w:t xml:space="preserve"> it was clear </w:t>
      </w:r>
      <w:r w:rsidR="002D6527" w:rsidRPr="006765EF">
        <w:rPr>
          <w:rFonts w:eastAsia="Calibri"/>
        </w:rPr>
        <w:t>Rebecca</w:t>
      </w:r>
      <w:r w:rsidR="00521784" w:rsidRPr="006765EF">
        <w:rPr>
          <w:rFonts w:eastAsia="Calibri"/>
        </w:rPr>
        <w:t xml:space="preserve">’s repeated </w:t>
      </w:r>
      <w:r w:rsidR="002D6527" w:rsidRPr="006765EF">
        <w:rPr>
          <w:rFonts w:eastAsia="Calibri"/>
        </w:rPr>
        <w:t>attempt</w:t>
      </w:r>
      <w:r w:rsidR="00521784" w:rsidRPr="006765EF">
        <w:rPr>
          <w:rFonts w:eastAsia="Calibri"/>
        </w:rPr>
        <w:t xml:space="preserve">s </w:t>
      </w:r>
      <w:r w:rsidR="002D6527" w:rsidRPr="006765EF">
        <w:rPr>
          <w:rFonts w:eastAsia="Calibri"/>
        </w:rPr>
        <w:t>to use shared leadership</w:t>
      </w:r>
      <w:r w:rsidR="0057561D" w:rsidRPr="006765EF">
        <w:rPr>
          <w:rFonts w:eastAsia="Calibri"/>
        </w:rPr>
        <w:t xml:space="preserve"> </w:t>
      </w:r>
      <w:r w:rsidR="00521784" w:rsidRPr="006765EF">
        <w:rPr>
          <w:rFonts w:eastAsia="Calibri"/>
        </w:rPr>
        <w:t>did not help to reduce family-business conflict</w:t>
      </w:r>
      <w:r w:rsidR="002418B6" w:rsidRPr="006765EF">
        <w:rPr>
          <w:rFonts w:eastAsia="Calibri"/>
        </w:rPr>
        <w:t xml:space="preserve"> and t</w:t>
      </w:r>
      <w:r w:rsidR="001174BF" w:rsidRPr="006765EF">
        <w:rPr>
          <w:rFonts w:eastAsia="Calibri"/>
        </w:rPr>
        <w:t xml:space="preserve">he </w:t>
      </w:r>
      <w:r w:rsidR="00355318" w:rsidRPr="006765EF">
        <w:rPr>
          <w:rFonts w:eastAsia="Calibri"/>
        </w:rPr>
        <w:t xml:space="preserve">intermingled </w:t>
      </w:r>
      <w:r w:rsidR="001174BF" w:rsidRPr="006765EF">
        <w:rPr>
          <w:rFonts w:eastAsia="Calibri"/>
        </w:rPr>
        <w:t xml:space="preserve">use of </w:t>
      </w:r>
      <w:r w:rsidR="00355318" w:rsidRPr="006765EF">
        <w:rPr>
          <w:rFonts w:eastAsia="Calibri"/>
        </w:rPr>
        <w:t>personal and family resources</w:t>
      </w:r>
      <w:r w:rsidR="001174BF" w:rsidRPr="006765EF">
        <w:rPr>
          <w:rFonts w:eastAsia="Calibri"/>
        </w:rPr>
        <w:t xml:space="preserve"> by Rebecca and Martha were </w:t>
      </w:r>
      <w:r w:rsidR="00F26472" w:rsidRPr="006765EF">
        <w:rPr>
          <w:rFonts w:eastAsia="Calibri"/>
        </w:rPr>
        <w:t>not perceived</w:t>
      </w:r>
      <w:r w:rsidR="001174BF" w:rsidRPr="006765EF">
        <w:rPr>
          <w:rFonts w:eastAsia="Calibri"/>
        </w:rPr>
        <w:t xml:space="preserve"> </w:t>
      </w:r>
      <w:r w:rsidR="003052F6" w:rsidRPr="006765EF">
        <w:rPr>
          <w:rFonts w:eastAsia="Calibri"/>
        </w:rPr>
        <w:t xml:space="preserve">as </w:t>
      </w:r>
      <w:r w:rsidR="00A71FC0" w:rsidRPr="006765EF">
        <w:rPr>
          <w:rFonts w:eastAsia="Calibri"/>
        </w:rPr>
        <w:t xml:space="preserve">clearly </w:t>
      </w:r>
      <w:r w:rsidR="002229CC" w:rsidRPr="006765EF">
        <w:rPr>
          <w:rFonts w:eastAsia="Calibri"/>
        </w:rPr>
        <w:t xml:space="preserve">BGI goal–oriented </w:t>
      </w:r>
      <w:r w:rsidR="001174BF" w:rsidRPr="006765EF">
        <w:rPr>
          <w:rFonts w:eastAsia="Calibri"/>
        </w:rPr>
        <w:t xml:space="preserve">by others in </w:t>
      </w:r>
      <w:r w:rsidR="002229CC" w:rsidRPr="006765EF">
        <w:rPr>
          <w:rFonts w:eastAsia="Calibri"/>
        </w:rPr>
        <w:t>the firm</w:t>
      </w:r>
      <w:r w:rsidR="001174BF" w:rsidRPr="006765EF">
        <w:rPr>
          <w:rFonts w:eastAsia="Calibri"/>
        </w:rPr>
        <w:t>.</w:t>
      </w:r>
      <w:r w:rsidR="002D6527" w:rsidRPr="006765EF">
        <w:rPr>
          <w:rFonts w:eastAsia="Calibri"/>
        </w:rPr>
        <w:t xml:space="preserve"> </w:t>
      </w:r>
      <w:r w:rsidR="002418B6" w:rsidRPr="006765EF">
        <w:rPr>
          <w:rFonts w:eastAsia="Calibri"/>
        </w:rPr>
        <w:t xml:space="preserve"> </w:t>
      </w:r>
      <w:r w:rsidR="001174BF" w:rsidRPr="006765EF">
        <w:rPr>
          <w:rFonts w:eastAsia="Calibri"/>
        </w:rPr>
        <w:t xml:space="preserve">When </w:t>
      </w:r>
      <w:r w:rsidR="002C176C" w:rsidRPr="006765EF">
        <w:rPr>
          <w:rFonts w:eastAsia="Calibri"/>
        </w:rPr>
        <w:t xml:space="preserve">given </w:t>
      </w:r>
      <w:r w:rsidR="00184B61" w:rsidRPr="006765EF">
        <w:rPr>
          <w:rFonts w:eastAsia="Calibri"/>
        </w:rPr>
        <w:t xml:space="preserve">small, temporary </w:t>
      </w:r>
      <w:r w:rsidR="001174BF" w:rsidRPr="006765EF">
        <w:rPr>
          <w:rFonts w:eastAsia="Calibri"/>
        </w:rPr>
        <w:t>leadership role</w:t>
      </w:r>
      <w:r w:rsidR="00BE035E" w:rsidRPr="006765EF">
        <w:rPr>
          <w:rFonts w:eastAsia="Calibri"/>
        </w:rPr>
        <w:t xml:space="preserve">s, Kayla performed </w:t>
      </w:r>
      <w:r w:rsidR="00FE34AE" w:rsidRPr="006765EF">
        <w:rPr>
          <w:rFonts w:eastAsia="Calibri"/>
        </w:rPr>
        <w:t>adequately;</w:t>
      </w:r>
      <w:r w:rsidR="002C176C" w:rsidRPr="006765EF">
        <w:rPr>
          <w:rFonts w:eastAsia="Calibri"/>
        </w:rPr>
        <w:t xml:space="preserve"> yet</w:t>
      </w:r>
      <w:r w:rsidR="00BE035E" w:rsidRPr="006765EF">
        <w:rPr>
          <w:rFonts w:eastAsia="Calibri"/>
        </w:rPr>
        <w:t>, she and Gail</w:t>
      </w:r>
      <w:r w:rsidR="001174BF" w:rsidRPr="006765EF">
        <w:rPr>
          <w:rFonts w:eastAsia="Calibri"/>
        </w:rPr>
        <w:t xml:space="preserve"> </w:t>
      </w:r>
      <w:r w:rsidR="003052F6" w:rsidRPr="006765EF">
        <w:rPr>
          <w:rFonts w:eastAsia="Calibri"/>
        </w:rPr>
        <w:t>showed</w:t>
      </w:r>
      <w:r w:rsidR="002D6527" w:rsidRPr="006765EF">
        <w:rPr>
          <w:rFonts w:eastAsia="Calibri"/>
        </w:rPr>
        <w:t xml:space="preserve"> little interest in</w:t>
      </w:r>
      <w:r w:rsidR="00302FCB" w:rsidRPr="006765EF">
        <w:rPr>
          <w:rFonts w:eastAsia="Calibri"/>
        </w:rPr>
        <w:t xml:space="preserve"> </w:t>
      </w:r>
      <w:r w:rsidR="00302FCB" w:rsidRPr="006765EF">
        <w:rPr>
          <w:rFonts w:eastAsia="Calibri"/>
        </w:rPr>
        <w:lastRenderedPageBreak/>
        <w:t>l</w:t>
      </w:r>
      <w:r w:rsidR="002D6527" w:rsidRPr="006765EF">
        <w:rPr>
          <w:rFonts w:eastAsia="Calibri"/>
        </w:rPr>
        <w:t>eadership</w:t>
      </w:r>
      <w:r w:rsidR="001174BF" w:rsidRPr="006765EF">
        <w:rPr>
          <w:rFonts w:eastAsia="Calibri"/>
        </w:rPr>
        <w:t>.</w:t>
      </w:r>
      <w:r w:rsidR="002D6527" w:rsidRPr="006765EF">
        <w:rPr>
          <w:rFonts w:eastAsia="Calibri"/>
        </w:rPr>
        <w:t xml:space="preserve"> Rebecca arranged for </w:t>
      </w:r>
      <w:r w:rsidR="00EB55EF" w:rsidRPr="006765EF">
        <w:rPr>
          <w:rFonts w:eastAsia="Calibri"/>
        </w:rPr>
        <w:t xml:space="preserve">all </w:t>
      </w:r>
      <w:r w:rsidR="003052F6" w:rsidRPr="006765EF">
        <w:rPr>
          <w:rFonts w:eastAsia="Calibri"/>
        </w:rPr>
        <w:t>stakeholders</w:t>
      </w:r>
      <w:r w:rsidR="00BD23C9" w:rsidRPr="006765EF">
        <w:rPr>
          <w:rFonts w:eastAsia="Calibri"/>
        </w:rPr>
        <w:t xml:space="preserve"> </w:t>
      </w:r>
      <w:r w:rsidR="00BE035E" w:rsidRPr="006765EF">
        <w:rPr>
          <w:rFonts w:eastAsia="Calibri"/>
        </w:rPr>
        <w:t xml:space="preserve">to </w:t>
      </w:r>
      <w:r w:rsidR="002D6527" w:rsidRPr="006765EF">
        <w:rPr>
          <w:rFonts w:eastAsia="Calibri"/>
        </w:rPr>
        <w:t xml:space="preserve">engage in team building sessions and her recollection </w:t>
      </w:r>
      <w:r w:rsidR="00FA390F" w:rsidRPr="006765EF">
        <w:rPr>
          <w:rFonts w:eastAsia="Calibri"/>
        </w:rPr>
        <w:t>of leadership</w:t>
      </w:r>
      <w:r w:rsidR="002D6527" w:rsidRPr="006765EF">
        <w:rPr>
          <w:rFonts w:eastAsia="Calibri"/>
        </w:rPr>
        <w:t xml:space="preserve"> and conflict style scores </w:t>
      </w:r>
      <w:r w:rsidR="00B55180" w:rsidRPr="006765EF">
        <w:rPr>
          <w:rFonts w:eastAsia="Calibri"/>
        </w:rPr>
        <w:t>were</w:t>
      </w:r>
      <w:r w:rsidR="002D6527" w:rsidRPr="006765EF">
        <w:rPr>
          <w:rFonts w:eastAsia="Calibri"/>
        </w:rPr>
        <w:t xml:space="preserve"> listed in </w:t>
      </w:r>
      <w:r w:rsidR="00232C24" w:rsidRPr="006765EF">
        <w:rPr>
          <w:rFonts w:eastAsia="Calibri"/>
        </w:rPr>
        <w:t>Table 1</w:t>
      </w:r>
      <w:r w:rsidR="003052F6" w:rsidRPr="006765EF">
        <w:rPr>
          <w:rFonts w:eastAsia="Calibri"/>
        </w:rPr>
        <w:t xml:space="preserve"> with family </w:t>
      </w:r>
      <w:r w:rsidR="00AB6BF5" w:rsidRPr="006765EF">
        <w:rPr>
          <w:rFonts w:eastAsia="Calibri"/>
        </w:rPr>
        <w:t xml:space="preserve">relationships </w:t>
      </w:r>
      <w:r w:rsidR="003052F6" w:rsidRPr="006765EF">
        <w:rPr>
          <w:rFonts w:eastAsia="Calibri"/>
        </w:rPr>
        <w:t>an</w:t>
      </w:r>
      <w:r w:rsidR="00AB6BF5" w:rsidRPr="006765EF">
        <w:rPr>
          <w:rFonts w:eastAsia="Calibri"/>
        </w:rPr>
        <w:t>d</w:t>
      </w:r>
      <w:r w:rsidR="003052F6" w:rsidRPr="006765EF">
        <w:rPr>
          <w:rFonts w:eastAsia="Calibri"/>
        </w:rPr>
        <w:t xml:space="preserve"> </w:t>
      </w:r>
      <w:r w:rsidR="00AB6BF5" w:rsidRPr="006765EF">
        <w:rPr>
          <w:rFonts w:eastAsia="Calibri"/>
        </w:rPr>
        <w:t>B</w:t>
      </w:r>
      <w:r w:rsidR="00B55180" w:rsidRPr="006765EF">
        <w:rPr>
          <w:rFonts w:eastAsia="Calibri"/>
        </w:rPr>
        <w:t>GI</w:t>
      </w:r>
      <w:r w:rsidR="00AB6BF5" w:rsidRPr="006765EF">
        <w:rPr>
          <w:rFonts w:eastAsia="Calibri"/>
        </w:rPr>
        <w:t xml:space="preserve"> roles</w:t>
      </w:r>
      <w:r w:rsidR="002D6527" w:rsidRPr="006765EF">
        <w:rPr>
          <w:rFonts w:eastAsia="Calibri"/>
        </w:rPr>
        <w:t xml:space="preserve">.  </w:t>
      </w:r>
    </w:p>
    <w:p w14:paraId="63F72C94" w14:textId="77777777" w:rsidR="004B56A5" w:rsidRPr="006765EF" w:rsidRDefault="004B56A5" w:rsidP="00665B02">
      <w:pPr>
        <w:spacing w:line="276" w:lineRule="auto"/>
        <w:ind w:left="-360" w:right="-360"/>
        <w:rPr>
          <w:rFonts w:eastAsia="Calibri"/>
        </w:rPr>
      </w:pPr>
    </w:p>
    <w:p w14:paraId="1C760927" w14:textId="77777777" w:rsidR="00665B02" w:rsidRPr="006765EF" w:rsidRDefault="00232C24" w:rsidP="00665B02">
      <w:pPr>
        <w:spacing w:line="276" w:lineRule="auto"/>
        <w:ind w:left="-360" w:right="-360"/>
        <w:rPr>
          <w:rFonts w:eastAsia="Calibri"/>
          <w:b/>
        </w:rPr>
      </w:pPr>
      <w:proofErr w:type="gramStart"/>
      <w:r w:rsidRPr="006765EF">
        <w:rPr>
          <w:rFonts w:eastAsia="Calibri"/>
          <w:b/>
        </w:rPr>
        <w:t>Table 1</w:t>
      </w:r>
      <w:r w:rsidR="00665B02" w:rsidRPr="006765EF">
        <w:rPr>
          <w:rFonts w:eastAsia="Calibri"/>
          <w:b/>
        </w:rPr>
        <w:t>.</w:t>
      </w:r>
      <w:proofErr w:type="gramEnd"/>
      <w:r w:rsidR="00665B02" w:rsidRPr="006765EF">
        <w:rPr>
          <w:rFonts w:eastAsia="Calibri"/>
          <w:b/>
        </w:rPr>
        <w:t xml:space="preserve">  Year 201</w:t>
      </w:r>
      <w:r w:rsidR="00BE035E" w:rsidRPr="006765EF">
        <w:rPr>
          <w:rFonts w:eastAsia="Calibri"/>
          <w:b/>
        </w:rPr>
        <w:t>2</w:t>
      </w:r>
      <w:r w:rsidR="00665B02" w:rsidRPr="006765EF">
        <w:rPr>
          <w:rFonts w:eastAsia="Calibri"/>
          <w:b/>
        </w:rPr>
        <w:t xml:space="preserve"> </w:t>
      </w:r>
      <w:r w:rsidR="00BD23C9" w:rsidRPr="006765EF">
        <w:rPr>
          <w:rFonts w:eastAsia="Calibri"/>
          <w:b/>
        </w:rPr>
        <w:t>Stakeholder</w:t>
      </w:r>
      <w:r w:rsidR="00B55180" w:rsidRPr="006765EF">
        <w:rPr>
          <w:rFonts w:eastAsia="Calibri"/>
          <w:b/>
        </w:rPr>
        <w:t>, BGI and Family R</w:t>
      </w:r>
      <w:r w:rsidR="00754D03" w:rsidRPr="006765EF">
        <w:rPr>
          <w:rFonts w:eastAsia="Calibri"/>
          <w:b/>
        </w:rPr>
        <w:t>oles</w:t>
      </w:r>
      <w:r w:rsidR="00B55180" w:rsidRPr="006765EF">
        <w:rPr>
          <w:rFonts w:eastAsia="Calibri"/>
          <w:b/>
        </w:rPr>
        <w:t xml:space="preserve"> and Individual</w:t>
      </w:r>
      <w:r w:rsidR="00BD23C9" w:rsidRPr="006765EF">
        <w:rPr>
          <w:rFonts w:eastAsia="Calibri"/>
          <w:b/>
        </w:rPr>
        <w:t xml:space="preserve"> </w:t>
      </w:r>
      <w:r w:rsidR="002D5257" w:rsidRPr="006765EF">
        <w:rPr>
          <w:rFonts w:eastAsia="Calibri"/>
          <w:b/>
        </w:rPr>
        <w:t>Team</w:t>
      </w:r>
      <w:r w:rsidR="00BD23C9" w:rsidRPr="006765EF">
        <w:rPr>
          <w:rFonts w:eastAsia="Calibri"/>
          <w:b/>
        </w:rPr>
        <w:t>work</w:t>
      </w:r>
      <w:r w:rsidR="002D5257" w:rsidRPr="006765EF">
        <w:rPr>
          <w:rFonts w:eastAsia="Calibri"/>
          <w:b/>
        </w:rPr>
        <w:t xml:space="preserve"> Scores </w:t>
      </w:r>
    </w:p>
    <w:tbl>
      <w:tblPr>
        <w:tblW w:w="9705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3"/>
        <w:gridCol w:w="1107"/>
        <w:gridCol w:w="1350"/>
        <w:gridCol w:w="1350"/>
        <w:gridCol w:w="1514"/>
        <w:gridCol w:w="1307"/>
        <w:gridCol w:w="1304"/>
      </w:tblGrid>
      <w:tr w:rsidR="00665B02" w:rsidRPr="006765EF" w14:paraId="407180DA" w14:textId="77777777" w:rsidTr="003333A1">
        <w:trPr>
          <w:trHeight w:val="188"/>
        </w:trPr>
        <w:tc>
          <w:tcPr>
            <w:tcW w:w="1773" w:type="dxa"/>
            <w:shd w:val="clear" w:color="auto" w:fill="auto"/>
          </w:tcPr>
          <w:p w14:paraId="7749D968" w14:textId="77777777" w:rsidR="00665B02" w:rsidRPr="006765EF" w:rsidRDefault="00665B02" w:rsidP="00EF4891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Name</w:t>
            </w:r>
          </w:p>
        </w:tc>
        <w:tc>
          <w:tcPr>
            <w:tcW w:w="1107" w:type="dxa"/>
            <w:shd w:val="clear" w:color="auto" w:fill="auto"/>
          </w:tcPr>
          <w:p w14:paraId="67266C7B" w14:textId="77777777" w:rsidR="00665B02" w:rsidRPr="006765EF" w:rsidRDefault="00665B02" w:rsidP="00BE035E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M</w:t>
            </w:r>
            <w:r w:rsidR="00BE035E" w:rsidRPr="006765EF">
              <w:rPr>
                <w:rFonts w:eastAsia="Calibri"/>
                <w:sz w:val="16"/>
                <w:szCs w:val="16"/>
              </w:rPr>
              <w:t>artha</w:t>
            </w:r>
          </w:p>
        </w:tc>
        <w:tc>
          <w:tcPr>
            <w:tcW w:w="1350" w:type="dxa"/>
            <w:shd w:val="clear" w:color="auto" w:fill="auto"/>
          </w:tcPr>
          <w:p w14:paraId="481C94B5" w14:textId="77777777" w:rsidR="00665B02" w:rsidRPr="006765EF" w:rsidRDefault="00665B02" w:rsidP="00BE035E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J</w:t>
            </w:r>
            <w:r w:rsidR="00BE035E" w:rsidRPr="006765EF">
              <w:rPr>
                <w:rFonts w:eastAsia="Calibri"/>
                <w:sz w:val="16"/>
                <w:szCs w:val="16"/>
              </w:rPr>
              <w:t>amie</w:t>
            </w:r>
          </w:p>
        </w:tc>
        <w:tc>
          <w:tcPr>
            <w:tcW w:w="1350" w:type="dxa"/>
            <w:shd w:val="clear" w:color="auto" w:fill="auto"/>
          </w:tcPr>
          <w:p w14:paraId="0B81BE6C" w14:textId="77777777" w:rsidR="00665B02" w:rsidRPr="006765EF" w:rsidRDefault="00665B02" w:rsidP="00BE035E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R</w:t>
            </w:r>
            <w:r w:rsidR="00BE035E" w:rsidRPr="006765EF">
              <w:rPr>
                <w:rFonts w:eastAsia="Calibri"/>
                <w:sz w:val="16"/>
                <w:szCs w:val="16"/>
              </w:rPr>
              <w:t>ebecca</w:t>
            </w:r>
          </w:p>
        </w:tc>
        <w:tc>
          <w:tcPr>
            <w:tcW w:w="1514" w:type="dxa"/>
            <w:shd w:val="clear" w:color="auto" w:fill="auto"/>
          </w:tcPr>
          <w:p w14:paraId="0B72E079" w14:textId="77777777" w:rsidR="00665B02" w:rsidRPr="006765EF" w:rsidRDefault="00665B02" w:rsidP="00BE035E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S</w:t>
            </w:r>
            <w:r w:rsidR="00BE035E" w:rsidRPr="006765EF">
              <w:rPr>
                <w:rFonts w:eastAsia="Calibri"/>
                <w:sz w:val="16"/>
                <w:szCs w:val="16"/>
              </w:rPr>
              <w:t>amantha</w:t>
            </w:r>
          </w:p>
        </w:tc>
        <w:tc>
          <w:tcPr>
            <w:tcW w:w="1307" w:type="dxa"/>
            <w:shd w:val="clear" w:color="auto" w:fill="auto"/>
          </w:tcPr>
          <w:p w14:paraId="511A2E04" w14:textId="77777777" w:rsidR="00665B02" w:rsidRPr="006765EF" w:rsidRDefault="00665B02" w:rsidP="00BE035E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K</w:t>
            </w:r>
            <w:r w:rsidR="00BE035E" w:rsidRPr="006765EF">
              <w:rPr>
                <w:rFonts w:eastAsia="Calibri"/>
                <w:sz w:val="16"/>
                <w:szCs w:val="16"/>
              </w:rPr>
              <w:t>ayla</w:t>
            </w:r>
          </w:p>
        </w:tc>
        <w:tc>
          <w:tcPr>
            <w:tcW w:w="1304" w:type="dxa"/>
            <w:shd w:val="clear" w:color="auto" w:fill="auto"/>
          </w:tcPr>
          <w:p w14:paraId="746421CC" w14:textId="77777777" w:rsidR="00665B02" w:rsidRPr="006765EF" w:rsidRDefault="00665B02" w:rsidP="00BE035E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G</w:t>
            </w:r>
            <w:r w:rsidR="00BE035E" w:rsidRPr="006765EF">
              <w:rPr>
                <w:rFonts w:eastAsia="Calibri"/>
                <w:sz w:val="16"/>
                <w:szCs w:val="16"/>
              </w:rPr>
              <w:t>ail</w:t>
            </w:r>
          </w:p>
        </w:tc>
      </w:tr>
      <w:tr w:rsidR="00B55180" w:rsidRPr="006765EF" w14:paraId="0147809B" w14:textId="77777777" w:rsidTr="003333A1">
        <w:trPr>
          <w:trHeight w:val="188"/>
        </w:trPr>
        <w:tc>
          <w:tcPr>
            <w:tcW w:w="1773" w:type="dxa"/>
            <w:shd w:val="clear" w:color="auto" w:fill="auto"/>
          </w:tcPr>
          <w:p w14:paraId="5D68FAD8" w14:textId="77777777" w:rsidR="00B55180" w:rsidRPr="006765EF" w:rsidRDefault="00C8098D" w:rsidP="00AB6BF5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Family R</w:t>
            </w:r>
            <w:r w:rsidR="00AB6BF5" w:rsidRPr="006765EF">
              <w:rPr>
                <w:rFonts w:eastAsia="Calibri"/>
                <w:sz w:val="16"/>
                <w:szCs w:val="16"/>
              </w:rPr>
              <w:t>elationships</w:t>
            </w:r>
          </w:p>
        </w:tc>
        <w:tc>
          <w:tcPr>
            <w:tcW w:w="1107" w:type="dxa"/>
            <w:shd w:val="clear" w:color="auto" w:fill="auto"/>
          </w:tcPr>
          <w:p w14:paraId="1F6C0D88" w14:textId="77777777" w:rsidR="00B55180" w:rsidRPr="006765EF" w:rsidRDefault="00C8098D" w:rsidP="00BE035E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Mother</w:t>
            </w:r>
          </w:p>
        </w:tc>
        <w:tc>
          <w:tcPr>
            <w:tcW w:w="1350" w:type="dxa"/>
            <w:shd w:val="clear" w:color="auto" w:fill="auto"/>
          </w:tcPr>
          <w:p w14:paraId="0F4FE4D0" w14:textId="77777777" w:rsidR="00B55180" w:rsidRPr="006765EF" w:rsidRDefault="00C8098D" w:rsidP="00BE035E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 xml:space="preserve">Oldest </w:t>
            </w:r>
            <w:r w:rsidR="00AB6BF5" w:rsidRPr="006765EF">
              <w:rPr>
                <w:rFonts w:eastAsia="Calibri"/>
                <w:sz w:val="16"/>
                <w:szCs w:val="16"/>
              </w:rPr>
              <w:t>Daughter</w:t>
            </w:r>
          </w:p>
        </w:tc>
        <w:tc>
          <w:tcPr>
            <w:tcW w:w="1350" w:type="dxa"/>
            <w:shd w:val="clear" w:color="auto" w:fill="auto"/>
          </w:tcPr>
          <w:p w14:paraId="0709C134" w14:textId="77777777" w:rsidR="00B55180" w:rsidRPr="006765EF" w:rsidRDefault="00C8098D" w:rsidP="00BE035E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 xml:space="preserve">Middle </w:t>
            </w:r>
            <w:r w:rsidR="00AB6BF5" w:rsidRPr="006765EF">
              <w:rPr>
                <w:rFonts w:eastAsia="Calibri"/>
                <w:sz w:val="16"/>
                <w:szCs w:val="16"/>
              </w:rPr>
              <w:t>Daughter</w:t>
            </w:r>
          </w:p>
        </w:tc>
        <w:tc>
          <w:tcPr>
            <w:tcW w:w="1514" w:type="dxa"/>
            <w:shd w:val="clear" w:color="auto" w:fill="auto"/>
          </w:tcPr>
          <w:p w14:paraId="1C459FDD" w14:textId="77777777" w:rsidR="00B55180" w:rsidRPr="006765EF" w:rsidRDefault="00C8098D" w:rsidP="00BE035E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 xml:space="preserve">Youngest </w:t>
            </w:r>
            <w:r w:rsidR="00AB6BF5" w:rsidRPr="006765EF">
              <w:rPr>
                <w:rFonts w:eastAsia="Calibri"/>
                <w:sz w:val="16"/>
                <w:szCs w:val="16"/>
              </w:rPr>
              <w:t>Daughter</w:t>
            </w:r>
          </w:p>
        </w:tc>
        <w:tc>
          <w:tcPr>
            <w:tcW w:w="1307" w:type="dxa"/>
            <w:shd w:val="clear" w:color="auto" w:fill="auto"/>
          </w:tcPr>
          <w:p w14:paraId="3612AF10" w14:textId="77777777" w:rsidR="00B55180" w:rsidRPr="006765EF" w:rsidRDefault="00754D03" w:rsidP="00BE035E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 xml:space="preserve">Oldest </w:t>
            </w:r>
            <w:r w:rsidR="00C8098D" w:rsidRPr="006765EF">
              <w:rPr>
                <w:rFonts w:eastAsia="Calibri"/>
                <w:sz w:val="16"/>
                <w:szCs w:val="16"/>
              </w:rPr>
              <w:t>Friend</w:t>
            </w:r>
          </w:p>
        </w:tc>
        <w:tc>
          <w:tcPr>
            <w:tcW w:w="1304" w:type="dxa"/>
            <w:shd w:val="clear" w:color="auto" w:fill="auto"/>
          </w:tcPr>
          <w:p w14:paraId="05D2C11F" w14:textId="77777777" w:rsidR="00B55180" w:rsidRPr="006765EF" w:rsidRDefault="00754D03" w:rsidP="00BE035E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Newer Friend</w:t>
            </w:r>
          </w:p>
        </w:tc>
      </w:tr>
      <w:tr w:rsidR="00B55180" w:rsidRPr="006765EF" w14:paraId="3EE4211B" w14:textId="77777777" w:rsidTr="003333A1">
        <w:trPr>
          <w:trHeight w:val="188"/>
        </w:trPr>
        <w:tc>
          <w:tcPr>
            <w:tcW w:w="1773" w:type="dxa"/>
            <w:shd w:val="clear" w:color="auto" w:fill="auto"/>
          </w:tcPr>
          <w:p w14:paraId="2F1D7295" w14:textId="77777777" w:rsidR="00B55180" w:rsidRPr="006765EF" w:rsidRDefault="00754D03" w:rsidP="00EF4891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BGI Officer Role</w:t>
            </w:r>
          </w:p>
        </w:tc>
        <w:tc>
          <w:tcPr>
            <w:tcW w:w="1107" w:type="dxa"/>
            <w:shd w:val="clear" w:color="auto" w:fill="auto"/>
          </w:tcPr>
          <w:p w14:paraId="17C1816B" w14:textId="77777777" w:rsidR="00B55180" w:rsidRPr="006765EF" w:rsidRDefault="00754D03" w:rsidP="00BE035E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1350" w:type="dxa"/>
            <w:shd w:val="clear" w:color="auto" w:fill="auto"/>
          </w:tcPr>
          <w:p w14:paraId="758EA931" w14:textId="77777777" w:rsidR="00B55180" w:rsidRPr="006765EF" w:rsidRDefault="00754D03" w:rsidP="00BE035E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1350" w:type="dxa"/>
            <w:shd w:val="clear" w:color="auto" w:fill="auto"/>
          </w:tcPr>
          <w:p w14:paraId="7CFDB1A6" w14:textId="77777777" w:rsidR="00B55180" w:rsidRPr="006765EF" w:rsidRDefault="00754D03" w:rsidP="00BE035E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1514" w:type="dxa"/>
            <w:shd w:val="clear" w:color="auto" w:fill="auto"/>
          </w:tcPr>
          <w:p w14:paraId="2B9524AB" w14:textId="77777777" w:rsidR="00B55180" w:rsidRPr="006765EF" w:rsidRDefault="00754D03" w:rsidP="00BE035E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1307" w:type="dxa"/>
            <w:shd w:val="clear" w:color="auto" w:fill="auto"/>
          </w:tcPr>
          <w:p w14:paraId="13AC753D" w14:textId="77777777" w:rsidR="00B55180" w:rsidRPr="006765EF" w:rsidRDefault="00754D03" w:rsidP="00BE035E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1304" w:type="dxa"/>
            <w:shd w:val="clear" w:color="auto" w:fill="auto"/>
          </w:tcPr>
          <w:p w14:paraId="5A1A52B7" w14:textId="77777777" w:rsidR="00B55180" w:rsidRPr="006765EF" w:rsidRDefault="00754D03" w:rsidP="00BE035E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No</w:t>
            </w:r>
          </w:p>
        </w:tc>
      </w:tr>
      <w:tr w:rsidR="00B55180" w:rsidRPr="006765EF" w14:paraId="469C04CD" w14:textId="77777777" w:rsidTr="003333A1">
        <w:trPr>
          <w:trHeight w:val="188"/>
        </w:trPr>
        <w:tc>
          <w:tcPr>
            <w:tcW w:w="1773" w:type="dxa"/>
            <w:shd w:val="clear" w:color="auto" w:fill="auto"/>
          </w:tcPr>
          <w:p w14:paraId="50D6CE7E" w14:textId="77777777" w:rsidR="00B55180" w:rsidRPr="006765EF" w:rsidRDefault="00754D03" w:rsidP="00754D03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 xml:space="preserve">BGI </w:t>
            </w:r>
            <w:r w:rsidR="00A9280A" w:rsidRPr="006765EF">
              <w:rPr>
                <w:rFonts w:eastAsia="Calibri"/>
                <w:sz w:val="16"/>
                <w:szCs w:val="16"/>
              </w:rPr>
              <w:t>S</w:t>
            </w:r>
            <w:r w:rsidRPr="006765EF">
              <w:rPr>
                <w:rFonts w:eastAsia="Calibri"/>
                <w:sz w:val="16"/>
                <w:szCs w:val="16"/>
              </w:rPr>
              <w:t>tock Ownership</w:t>
            </w:r>
          </w:p>
        </w:tc>
        <w:tc>
          <w:tcPr>
            <w:tcW w:w="1107" w:type="dxa"/>
            <w:shd w:val="clear" w:color="auto" w:fill="auto"/>
          </w:tcPr>
          <w:p w14:paraId="5BBC8EC4" w14:textId="77777777" w:rsidR="00B55180" w:rsidRPr="006765EF" w:rsidRDefault="00754D03" w:rsidP="00BE035E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1%</w:t>
            </w:r>
          </w:p>
        </w:tc>
        <w:tc>
          <w:tcPr>
            <w:tcW w:w="1350" w:type="dxa"/>
            <w:shd w:val="clear" w:color="auto" w:fill="auto"/>
          </w:tcPr>
          <w:p w14:paraId="6BBDCA9E" w14:textId="77777777" w:rsidR="00B55180" w:rsidRPr="006765EF" w:rsidRDefault="00754D03" w:rsidP="00BE035E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35%</w:t>
            </w:r>
          </w:p>
        </w:tc>
        <w:tc>
          <w:tcPr>
            <w:tcW w:w="1350" w:type="dxa"/>
            <w:shd w:val="clear" w:color="auto" w:fill="auto"/>
          </w:tcPr>
          <w:p w14:paraId="6B13124C" w14:textId="77777777" w:rsidR="00B55180" w:rsidRPr="006765EF" w:rsidRDefault="00754D03" w:rsidP="00BE035E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35%</w:t>
            </w:r>
          </w:p>
        </w:tc>
        <w:tc>
          <w:tcPr>
            <w:tcW w:w="1514" w:type="dxa"/>
            <w:shd w:val="clear" w:color="auto" w:fill="auto"/>
          </w:tcPr>
          <w:p w14:paraId="55B1D409" w14:textId="77777777" w:rsidR="00B55180" w:rsidRPr="006765EF" w:rsidRDefault="00754D03" w:rsidP="00BE035E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22%</w:t>
            </w:r>
          </w:p>
        </w:tc>
        <w:tc>
          <w:tcPr>
            <w:tcW w:w="1307" w:type="dxa"/>
            <w:shd w:val="clear" w:color="auto" w:fill="auto"/>
          </w:tcPr>
          <w:p w14:paraId="222042CD" w14:textId="77777777" w:rsidR="00B55180" w:rsidRPr="006765EF" w:rsidRDefault="00754D03" w:rsidP="00BE035E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7%</w:t>
            </w:r>
          </w:p>
        </w:tc>
        <w:tc>
          <w:tcPr>
            <w:tcW w:w="1304" w:type="dxa"/>
            <w:shd w:val="clear" w:color="auto" w:fill="auto"/>
          </w:tcPr>
          <w:p w14:paraId="4AAF6AAB" w14:textId="77777777" w:rsidR="00B55180" w:rsidRPr="006765EF" w:rsidRDefault="00754D03" w:rsidP="00754D03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NA</w:t>
            </w:r>
          </w:p>
        </w:tc>
      </w:tr>
      <w:tr w:rsidR="00B55180" w:rsidRPr="006765EF" w14:paraId="1013B66F" w14:textId="77777777" w:rsidTr="003333A1">
        <w:trPr>
          <w:trHeight w:val="188"/>
        </w:trPr>
        <w:tc>
          <w:tcPr>
            <w:tcW w:w="1773" w:type="dxa"/>
            <w:shd w:val="clear" w:color="auto" w:fill="auto"/>
          </w:tcPr>
          <w:p w14:paraId="6A710EC7" w14:textId="77777777" w:rsidR="00B55180" w:rsidRPr="006765EF" w:rsidRDefault="00AB6BF5" w:rsidP="00AB6BF5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 xml:space="preserve">Final </w:t>
            </w:r>
            <w:r w:rsidR="00754D03" w:rsidRPr="006765EF">
              <w:rPr>
                <w:rFonts w:eastAsia="Calibri"/>
                <w:sz w:val="16"/>
                <w:szCs w:val="16"/>
              </w:rPr>
              <w:t>Vote to sell BGI</w:t>
            </w:r>
          </w:p>
        </w:tc>
        <w:tc>
          <w:tcPr>
            <w:tcW w:w="1107" w:type="dxa"/>
            <w:shd w:val="clear" w:color="auto" w:fill="auto"/>
          </w:tcPr>
          <w:p w14:paraId="0E50CE20" w14:textId="77777777" w:rsidR="00B55180" w:rsidRPr="006765EF" w:rsidRDefault="00A367A7" w:rsidP="00BE035E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No/</w:t>
            </w:r>
            <w:r w:rsidR="00754D03" w:rsidRPr="006765EF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1350" w:type="dxa"/>
            <w:shd w:val="clear" w:color="auto" w:fill="auto"/>
          </w:tcPr>
          <w:p w14:paraId="4D004F55" w14:textId="77777777" w:rsidR="00B55180" w:rsidRPr="006765EF" w:rsidRDefault="00754D03" w:rsidP="00BE035E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1350" w:type="dxa"/>
            <w:shd w:val="clear" w:color="auto" w:fill="auto"/>
          </w:tcPr>
          <w:p w14:paraId="1FF04214" w14:textId="77777777" w:rsidR="00B55180" w:rsidRPr="006765EF" w:rsidRDefault="00754D03" w:rsidP="00BE035E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1514" w:type="dxa"/>
            <w:shd w:val="clear" w:color="auto" w:fill="auto"/>
          </w:tcPr>
          <w:p w14:paraId="5F23B6B5" w14:textId="77777777" w:rsidR="00B55180" w:rsidRPr="006765EF" w:rsidRDefault="00754D03" w:rsidP="00BE035E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1307" w:type="dxa"/>
            <w:shd w:val="clear" w:color="auto" w:fill="auto"/>
          </w:tcPr>
          <w:p w14:paraId="7825157E" w14:textId="77777777" w:rsidR="00B55180" w:rsidRPr="006765EF" w:rsidRDefault="00754D03" w:rsidP="00BE035E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1304" w:type="dxa"/>
            <w:shd w:val="clear" w:color="auto" w:fill="auto"/>
          </w:tcPr>
          <w:p w14:paraId="41B67783" w14:textId="77777777" w:rsidR="00B55180" w:rsidRPr="006765EF" w:rsidRDefault="00754D03" w:rsidP="00BE035E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NA</w:t>
            </w:r>
          </w:p>
        </w:tc>
      </w:tr>
      <w:tr w:rsidR="00665B02" w:rsidRPr="006765EF" w14:paraId="6A9B4F9A" w14:textId="77777777" w:rsidTr="003333A1">
        <w:trPr>
          <w:trHeight w:val="128"/>
        </w:trPr>
        <w:tc>
          <w:tcPr>
            <w:tcW w:w="1773" w:type="dxa"/>
            <w:shd w:val="clear" w:color="auto" w:fill="auto"/>
          </w:tcPr>
          <w:p w14:paraId="5F4A6BA2" w14:textId="77777777" w:rsidR="00665B02" w:rsidRPr="006765EF" w:rsidRDefault="00665B02" w:rsidP="00EF4891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Leadership Style</w:t>
            </w:r>
          </w:p>
        </w:tc>
        <w:tc>
          <w:tcPr>
            <w:tcW w:w="1107" w:type="dxa"/>
            <w:shd w:val="clear" w:color="auto" w:fill="auto"/>
          </w:tcPr>
          <w:p w14:paraId="450FFF3E" w14:textId="77777777" w:rsidR="00665B02" w:rsidRPr="006765EF" w:rsidRDefault="00665B02" w:rsidP="00EF4891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Task</w:t>
            </w:r>
          </w:p>
        </w:tc>
        <w:tc>
          <w:tcPr>
            <w:tcW w:w="1350" w:type="dxa"/>
            <w:shd w:val="clear" w:color="auto" w:fill="auto"/>
          </w:tcPr>
          <w:p w14:paraId="11BFBBC0" w14:textId="77777777" w:rsidR="00665B02" w:rsidRPr="006765EF" w:rsidRDefault="00665B02" w:rsidP="00EF4891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Passive</w:t>
            </w:r>
          </w:p>
        </w:tc>
        <w:tc>
          <w:tcPr>
            <w:tcW w:w="1350" w:type="dxa"/>
            <w:shd w:val="clear" w:color="auto" w:fill="auto"/>
          </w:tcPr>
          <w:p w14:paraId="03928082" w14:textId="77777777" w:rsidR="00665B02" w:rsidRPr="006765EF" w:rsidRDefault="00665B02" w:rsidP="00EF4891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Shared</w:t>
            </w:r>
          </w:p>
        </w:tc>
        <w:tc>
          <w:tcPr>
            <w:tcW w:w="1514" w:type="dxa"/>
            <w:shd w:val="clear" w:color="auto" w:fill="auto"/>
          </w:tcPr>
          <w:p w14:paraId="2658A0D8" w14:textId="77777777" w:rsidR="00665B02" w:rsidRPr="006765EF" w:rsidRDefault="00665B02" w:rsidP="00EF4891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Passive</w:t>
            </w:r>
          </w:p>
        </w:tc>
        <w:tc>
          <w:tcPr>
            <w:tcW w:w="1307" w:type="dxa"/>
            <w:shd w:val="clear" w:color="auto" w:fill="auto"/>
          </w:tcPr>
          <w:p w14:paraId="311F38FD" w14:textId="77777777" w:rsidR="00665B02" w:rsidRPr="006765EF" w:rsidRDefault="00665B02" w:rsidP="00EF4891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Participative</w:t>
            </w:r>
          </w:p>
        </w:tc>
        <w:tc>
          <w:tcPr>
            <w:tcW w:w="1304" w:type="dxa"/>
            <w:shd w:val="clear" w:color="auto" w:fill="auto"/>
          </w:tcPr>
          <w:p w14:paraId="15DA166F" w14:textId="77777777" w:rsidR="00665B02" w:rsidRPr="006765EF" w:rsidRDefault="00665B02" w:rsidP="00EF4891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Passive</w:t>
            </w:r>
          </w:p>
        </w:tc>
      </w:tr>
      <w:tr w:rsidR="00665B02" w:rsidRPr="006765EF" w14:paraId="29622BAC" w14:textId="77777777" w:rsidTr="003333A1">
        <w:trPr>
          <w:trHeight w:val="154"/>
        </w:trPr>
        <w:tc>
          <w:tcPr>
            <w:tcW w:w="1773" w:type="dxa"/>
            <w:shd w:val="clear" w:color="auto" w:fill="auto"/>
          </w:tcPr>
          <w:p w14:paraId="6349B863" w14:textId="77777777" w:rsidR="00665B02" w:rsidRPr="006765EF" w:rsidRDefault="00665B02" w:rsidP="00EF4891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Conflict Style</w:t>
            </w:r>
          </w:p>
        </w:tc>
        <w:tc>
          <w:tcPr>
            <w:tcW w:w="1107" w:type="dxa"/>
            <w:shd w:val="clear" w:color="auto" w:fill="auto"/>
          </w:tcPr>
          <w:p w14:paraId="1E3387F5" w14:textId="77777777" w:rsidR="00665B02" w:rsidRPr="006765EF" w:rsidRDefault="00665B02" w:rsidP="00EF4891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Compromise</w:t>
            </w:r>
          </w:p>
        </w:tc>
        <w:tc>
          <w:tcPr>
            <w:tcW w:w="1350" w:type="dxa"/>
            <w:shd w:val="clear" w:color="auto" w:fill="auto"/>
          </w:tcPr>
          <w:p w14:paraId="39F37B40" w14:textId="77777777" w:rsidR="00665B02" w:rsidRPr="006765EF" w:rsidRDefault="00665B02" w:rsidP="00EF4891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Compete</w:t>
            </w:r>
          </w:p>
        </w:tc>
        <w:tc>
          <w:tcPr>
            <w:tcW w:w="1350" w:type="dxa"/>
            <w:shd w:val="clear" w:color="auto" w:fill="auto"/>
          </w:tcPr>
          <w:p w14:paraId="4CCC1766" w14:textId="77777777" w:rsidR="00665B02" w:rsidRPr="006765EF" w:rsidRDefault="00665B02" w:rsidP="00EF4891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Collaborate</w:t>
            </w:r>
          </w:p>
        </w:tc>
        <w:tc>
          <w:tcPr>
            <w:tcW w:w="1514" w:type="dxa"/>
            <w:shd w:val="clear" w:color="auto" w:fill="auto"/>
          </w:tcPr>
          <w:p w14:paraId="4CAA7307" w14:textId="77777777" w:rsidR="00665B02" w:rsidRPr="006765EF" w:rsidRDefault="00665B02" w:rsidP="00EF4891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Avoid</w:t>
            </w:r>
          </w:p>
        </w:tc>
        <w:tc>
          <w:tcPr>
            <w:tcW w:w="1307" w:type="dxa"/>
            <w:shd w:val="clear" w:color="auto" w:fill="auto"/>
          </w:tcPr>
          <w:p w14:paraId="420BBE9E" w14:textId="77777777" w:rsidR="00665B02" w:rsidRPr="006765EF" w:rsidRDefault="00665B02" w:rsidP="00EF4891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Compromise</w:t>
            </w:r>
          </w:p>
        </w:tc>
        <w:tc>
          <w:tcPr>
            <w:tcW w:w="1304" w:type="dxa"/>
            <w:shd w:val="clear" w:color="auto" w:fill="auto"/>
          </w:tcPr>
          <w:p w14:paraId="579C7C87" w14:textId="77777777" w:rsidR="00665B02" w:rsidRPr="006765EF" w:rsidRDefault="00665B02" w:rsidP="00EF4891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Accommodate</w:t>
            </w:r>
          </w:p>
        </w:tc>
      </w:tr>
    </w:tbl>
    <w:p w14:paraId="36323D27" w14:textId="77777777" w:rsidR="00665B02" w:rsidRPr="006765EF" w:rsidRDefault="00665B02" w:rsidP="00665B02">
      <w:pPr>
        <w:spacing w:line="276" w:lineRule="auto"/>
        <w:ind w:left="-360" w:right="-360"/>
        <w:rPr>
          <w:rFonts w:eastAsia="Calibri"/>
          <w:b/>
          <w:sz w:val="20"/>
          <w:szCs w:val="20"/>
        </w:rPr>
      </w:pPr>
      <w:r w:rsidRPr="006765EF">
        <w:rPr>
          <w:rFonts w:eastAsia="Calibri"/>
          <w:b/>
          <w:sz w:val="20"/>
          <w:szCs w:val="20"/>
        </w:rPr>
        <w:t xml:space="preserve">Source: Company Documents and </w:t>
      </w:r>
      <w:r w:rsidR="00754D03" w:rsidRPr="006765EF">
        <w:rPr>
          <w:rFonts w:eastAsia="Calibri"/>
          <w:b/>
          <w:sz w:val="20"/>
          <w:szCs w:val="20"/>
        </w:rPr>
        <w:t xml:space="preserve">CEO </w:t>
      </w:r>
      <w:r w:rsidRPr="006765EF">
        <w:rPr>
          <w:rFonts w:eastAsia="Calibri"/>
          <w:b/>
          <w:sz w:val="20"/>
          <w:szCs w:val="20"/>
        </w:rPr>
        <w:t>Interviews</w:t>
      </w:r>
    </w:p>
    <w:p w14:paraId="4060C893" w14:textId="77777777" w:rsidR="00E079C0" w:rsidRPr="006765EF" w:rsidRDefault="00E079C0" w:rsidP="00665B02">
      <w:pPr>
        <w:spacing w:line="276" w:lineRule="auto"/>
        <w:ind w:left="-360" w:right="-360"/>
        <w:rPr>
          <w:rFonts w:eastAsia="Calibri"/>
        </w:rPr>
      </w:pPr>
    </w:p>
    <w:p w14:paraId="5BFB8D36" w14:textId="77777777" w:rsidR="00696572" w:rsidRPr="006765EF" w:rsidRDefault="006372A9" w:rsidP="006372A9">
      <w:pPr>
        <w:spacing w:line="276" w:lineRule="auto"/>
        <w:ind w:left="-360" w:right="-360"/>
        <w:jc w:val="center"/>
        <w:rPr>
          <w:rFonts w:eastAsia="Calibri"/>
          <w:b/>
        </w:rPr>
      </w:pPr>
      <w:r w:rsidRPr="006765EF">
        <w:rPr>
          <w:rFonts w:eastAsia="Calibri"/>
          <w:b/>
        </w:rPr>
        <w:t xml:space="preserve">Key </w:t>
      </w:r>
      <w:r w:rsidR="00BE035E" w:rsidRPr="006765EF">
        <w:rPr>
          <w:rFonts w:eastAsia="Calibri"/>
          <w:b/>
        </w:rPr>
        <w:t xml:space="preserve">Company </w:t>
      </w:r>
      <w:r w:rsidRPr="006765EF">
        <w:rPr>
          <w:rFonts w:eastAsia="Calibri"/>
          <w:b/>
        </w:rPr>
        <w:t>Meetings</w:t>
      </w:r>
    </w:p>
    <w:p w14:paraId="5C653A57" w14:textId="77777777" w:rsidR="006372A9" w:rsidRPr="006765EF" w:rsidRDefault="006372A9" w:rsidP="006372A9">
      <w:pPr>
        <w:spacing w:line="276" w:lineRule="auto"/>
        <w:ind w:left="-360" w:right="-360"/>
        <w:rPr>
          <w:rFonts w:eastAsia="Calibri"/>
        </w:rPr>
      </w:pPr>
    </w:p>
    <w:p w14:paraId="327C00C3" w14:textId="77777777" w:rsidR="006372A9" w:rsidRPr="006765EF" w:rsidRDefault="006372A9" w:rsidP="006372A9">
      <w:pPr>
        <w:spacing w:line="276" w:lineRule="auto"/>
        <w:ind w:left="-360" w:right="-360"/>
        <w:rPr>
          <w:rFonts w:eastAsia="Calibri"/>
          <w:b/>
        </w:rPr>
      </w:pPr>
      <w:r w:rsidRPr="006765EF">
        <w:rPr>
          <w:rFonts w:eastAsia="Calibri"/>
          <w:b/>
        </w:rPr>
        <w:t>2011</w:t>
      </w:r>
      <w:r w:rsidR="00A85031" w:rsidRPr="006765EF">
        <w:rPr>
          <w:rFonts w:eastAsia="Calibri"/>
          <w:b/>
        </w:rPr>
        <w:t xml:space="preserve"> </w:t>
      </w:r>
      <w:r w:rsidR="00A457AA" w:rsidRPr="006765EF">
        <w:rPr>
          <w:rFonts w:eastAsia="Calibri"/>
          <w:b/>
        </w:rPr>
        <w:t xml:space="preserve">Office </w:t>
      </w:r>
      <w:r w:rsidR="00A85031" w:rsidRPr="006765EF">
        <w:rPr>
          <w:rFonts w:eastAsia="Calibri"/>
          <w:b/>
        </w:rPr>
        <w:t>Meetings</w:t>
      </w:r>
    </w:p>
    <w:p w14:paraId="5A35F48E" w14:textId="77777777" w:rsidR="006372A9" w:rsidRPr="006765EF" w:rsidRDefault="006372A9" w:rsidP="006372A9">
      <w:pPr>
        <w:spacing w:line="276" w:lineRule="auto"/>
        <w:ind w:left="-360" w:right="-360"/>
        <w:rPr>
          <w:rFonts w:eastAsia="Calibri"/>
        </w:rPr>
      </w:pPr>
    </w:p>
    <w:p w14:paraId="62F3E2DF" w14:textId="3EDACBDD" w:rsidR="00A85031" w:rsidRPr="006765EF" w:rsidRDefault="00A85031" w:rsidP="00E079C0">
      <w:pPr>
        <w:ind w:left="-360" w:right="-360"/>
        <w:rPr>
          <w:rFonts w:eastAsia="Calibri"/>
        </w:rPr>
      </w:pPr>
      <w:r w:rsidRPr="006765EF">
        <w:rPr>
          <w:rFonts w:eastAsia="Calibri"/>
        </w:rPr>
        <w:t xml:space="preserve">In April, </w:t>
      </w:r>
      <w:r w:rsidR="006372A9" w:rsidRPr="006765EF">
        <w:rPr>
          <w:rFonts w:eastAsia="Calibri"/>
        </w:rPr>
        <w:t xml:space="preserve">Rebecca announced </w:t>
      </w:r>
      <w:r w:rsidR="00A457AA" w:rsidRPr="006765EF">
        <w:rPr>
          <w:rFonts w:eastAsia="Calibri"/>
        </w:rPr>
        <w:t>th</w:t>
      </w:r>
      <w:r w:rsidR="006372A9" w:rsidRPr="006765EF">
        <w:rPr>
          <w:rFonts w:eastAsia="Calibri"/>
        </w:rPr>
        <w:t xml:space="preserve">at she wanted to leave </w:t>
      </w:r>
      <w:r w:rsidR="00FE34AE" w:rsidRPr="006765EF">
        <w:rPr>
          <w:rFonts w:eastAsia="Calibri"/>
        </w:rPr>
        <w:t>BGI and</w:t>
      </w:r>
      <w:r w:rsidR="006372A9" w:rsidRPr="006765EF">
        <w:rPr>
          <w:rFonts w:eastAsia="Calibri"/>
        </w:rPr>
        <w:t xml:space="preserve"> look</w:t>
      </w:r>
      <w:r w:rsidR="00D8278B" w:rsidRPr="006765EF">
        <w:rPr>
          <w:rFonts w:eastAsia="Calibri"/>
        </w:rPr>
        <w:t>ed</w:t>
      </w:r>
      <w:r w:rsidR="006372A9" w:rsidRPr="006765EF">
        <w:rPr>
          <w:rFonts w:eastAsia="Calibri"/>
        </w:rPr>
        <w:t xml:space="preserve"> for</w:t>
      </w:r>
      <w:r w:rsidR="00BE035E" w:rsidRPr="006765EF">
        <w:rPr>
          <w:rFonts w:eastAsia="Calibri"/>
        </w:rPr>
        <w:t xml:space="preserve"> a</w:t>
      </w:r>
      <w:r w:rsidR="006372A9" w:rsidRPr="006765EF">
        <w:rPr>
          <w:rFonts w:eastAsia="Calibri"/>
        </w:rPr>
        <w:t xml:space="preserve"> broker to sell the</w:t>
      </w:r>
      <w:r w:rsidR="00A457AA" w:rsidRPr="006765EF">
        <w:rPr>
          <w:rFonts w:eastAsia="Calibri"/>
        </w:rPr>
        <w:t xml:space="preserve"> firm</w:t>
      </w:r>
      <w:r w:rsidR="00BF77BC" w:rsidRPr="006765EF">
        <w:rPr>
          <w:rFonts w:eastAsia="Calibri"/>
        </w:rPr>
        <w:t>.</w:t>
      </w:r>
      <w:r w:rsidRPr="006765EF">
        <w:rPr>
          <w:rFonts w:eastAsia="Calibri"/>
        </w:rPr>
        <w:t xml:space="preserve">  </w:t>
      </w:r>
      <w:r w:rsidR="00BF77BC" w:rsidRPr="006765EF">
        <w:rPr>
          <w:rFonts w:eastAsia="Calibri"/>
        </w:rPr>
        <w:t>She</w:t>
      </w:r>
      <w:r w:rsidR="006372A9" w:rsidRPr="006765EF">
        <w:rPr>
          <w:rFonts w:eastAsia="Calibri"/>
        </w:rPr>
        <w:t xml:space="preserve"> </w:t>
      </w:r>
      <w:r w:rsidR="00A367A7" w:rsidRPr="006765EF">
        <w:rPr>
          <w:rFonts w:eastAsia="Calibri"/>
        </w:rPr>
        <w:t xml:space="preserve">and Jamie </w:t>
      </w:r>
      <w:r w:rsidR="00BF77BC" w:rsidRPr="006765EF">
        <w:rPr>
          <w:rFonts w:eastAsia="Calibri"/>
        </w:rPr>
        <w:t xml:space="preserve">hired </w:t>
      </w:r>
      <w:r w:rsidR="00471E75" w:rsidRPr="006765EF">
        <w:rPr>
          <w:rFonts w:eastAsia="Calibri"/>
        </w:rPr>
        <w:t>a c</w:t>
      </w:r>
      <w:r w:rsidRPr="006765EF">
        <w:rPr>
          <w:rFonts w:eastAsia="Calibri"/>
        </w:rPr>
        <w:t>onsult</w:t>
      </w:r>
      <w:r w:rsidR="00471E75" w:rsidRPr="006765EF">
        <w:rPr>
          <w:rFonts w:eastAsia="Calibri"/>
        </w:rPr>
        <w:t>ing firm</w:t>
      </w:r>
      <w:r w:rsidR="00BF77BC" w:rsidRPr="006765EF">
        <w:rPr>
          <w:rFonts w:eastAsia="Calibri"/>
        </w:rPr>
        <w:t xml:space="preserve"> and initiated discussion with them </w:t>
      </w:r>
      <w:r w:rsidR="006372A9" w:rsidRPr="006765EF">
        <w:rPr>
          <w:rFonts w:eastAsia="Calibri"/>
        </w:rPr>
        <w:t xml:space="preserve">to </w:t>
      </w:r>
      <w:r w:rsidRPr="006765EF">
        <w:rPr>
          <w:rFonts w:eastAsia="Calibri"/>
        </w:rPr>
        <w:t>broker</w:t>
      </w:r>
      <w:r w:rsidR="006372A9" w:rsidRPr="006765EF">
        <w:rPr>
          <w:rFonts w:eastAsia="Calibri"/>
        </w:rPr>
        <w:t xml:space="preserve"> </w:t>
      </w:r>
      <w:r w:rsidR="00FE34AE" w:rsidRPr="006765EF">
        <w:rPr>
          <w:rFonts w:eastAsia="Calibri"/>
        </w:rPr>
        <w:t>a</w:t>
      </w:r>
      <w:r w:rsidR="00E079C0" w:rsidRPr="006765EF">
        <w:rPr>
          <w:rFonts w:eastAsia="Calibri"/>
        </w:rPr>
        <w:t>n</w:t>
      </w:r>
      <w:r w:rsidR="006372A9" w:rsidRPr="006765EF">
        <w:rPr>
          <w:rFonts w:eastAsia="Calibri"/>
        </w:rPr>
        <w:t xml:space="preserve"> agreement that would sell BGI to a competitor at a price that compensate</w:t>
      </w:r>
      <w:r w:rsidR="00BF77BC" w:rsidRPr="006765EF">
        <w:rPr>
          <w:rFonts w:eastAsia="Calibri"/>
        </w:rPr>
        <w:t>d</w:t>
      </w:r>
      <w:r w:rsidR="006372A9" w:rsidRPr="006765EF">
        <w:rPr>
          <w:rFonts w:eastAsia="Calibri"/>
        </w:rPr>
        <w:t xml:space="preserve"> </w:t>
      </w:r>
      <w:r w:rsidR="00A367A7" w:rsidRPr="006765EF">
        <w:rPr>
          <w:rFonts w:eastAsia="Calibri"/>
        </w:rPr>
        <w:t>them</w:t>
      </w:r>
      <w:r w:rsidR="006372A9" w:rsidRPr="006765EF">
        <w:rPr>
          <w:rFonts w:eastAsia="Calibri"/>
        </w:rPr>
        <w:t xml:space="preserve"> for past efforts and allow</w:t>
      </w:r>
      <w:r w:rsidR="00BF77BC" w:rsidRPr="006765EF">
        <w:rPr>
          <w:rFonts w:eastAsia="Calibri"/>
        </w:rPr>
        <w:t>ed</w:t>
      </w:r>
      <w:r w:rsidR="006372A9" w:rsidRPr="006765EF">
        <w:rPr>
          <w:rFonts w:eastAsia="Calibri"/>
        </w:rPr>
        <w:t xml:space="preserve"> Kayla</w:t>
      </w:r>
      <w:r w:rsidR="00BE035E" w:rsidRPr="006765EF">
        <w:rPr>
          <w:rFonts w:eastAsia="Calibri"/>
        </w:rPr>
        <w:t>, Gail</w:t>
      </w:r>
      <w:r w:rsidR="006372A9" w:rsidRPr="006765EF">
        <w:rPr>
          <w:rFonts w:eastAsia="Calibri"/>
        </w:rPr>
        <w:t xml:space="preserve"> and Samantha future employment</w:t>
      </w:r>
      <w:r w:rsidRPr="006765EF">
        <w:rPr>
          <w:rFonts w:eastAsia="Calibri"/>
        </w:rPr>
        <w:t xml:space="preserve">. </w:t>
      </w:r>
      <w:r w:rsidR="005E7C2B">
        <w:rPr>
          <w:rFonts w:eastAsia="Calibri"/>
        </w:rPr>
        <w:t xml:space="preserve"> </w:t>
      </w:r>
      <w:r w:rsidR="00BF77BC" w:rsidRPr="006765EF">
        <w:rPr>
          <w:rFonts w:eastAsia="Calibri"/>
        </w:rPr>
        <w:t xml:space="preserve">Rebecca </w:t>
      </w:r>
      <w:r w:rsidR="00D8278B" w:rsidRPr="006765EF">
        <w:rPr>
          <w:rFonts w:eastAsia="Calibri"/>
        </w:rPr>
        <w:t>indicated</w:t>
      </w:r>
      <w:r w:rsidR="00BF77BC" w:rsidRPr="006765EF">
        <w:rPr>
          <w:rFonts w:eastAsia="Calibri"/>
        </w:rPr>
        <w:t xml:space="preserve"> at a</w:t>
      </w:r>
      <w:r w:rsidRPr="006765EF">
        <w:rPr>
          <w:rFonts w:eastAsia="Calibri"/>
        </w:rPr>
        <w:t xml:space="preserve"> su</w:t>
      </w:r>
      <w:r w:rsidR="00BE035E" w:rsidRPr="006765EF">
        <w:rPr>
          <w:rFonts w:eastAsia="Calibri"/>
        </w:rPr>
        <w:t>b</w:t>
      </w:r>
      <w:r w:rsidRPr="006765EF">
        <w:rPr>
          <w:rFonts w:eastAsia="Calibri"/>
        </w:rPr>
        <w:t xml:space="preserve">sequent </w:t>
      </w:r>
      <w:r w:rsidR="00BE035E" w:rsidRPr="006765EF">
        <w:rPr>
          <w:rFonts w:eastAsia="Calibri"/>
        </w:rPr>
        <w:t xml:space="preserve">owner’s </w:t>
      </w:r>
      <w:r w:rsidRPr="006765EF">
        <w:rPr>
          <w:rFonts w:eastAsia="Calibri"/>
        </w:rPr>
        <w:t>meeting:</w:t>
      </w:r>
    </w:p>
    <w:p w14:paraId="41536572" w14:textId="77777777" w:rsidR="00427AA1" w:rsidRPr="006765EF" w:rsidRDefault="00427AA1" w:rsidP="006372A9">
      <w:pPr>
        <w:spacing w:line="276" w:lineRule="auto"/>
        <w:ind w:left="-360" w:right="-360"/>
        <w:rPr>
          <w:rFonts w:eastAsia="Calibri"/>
        </w:rPr>
      </w:pPr>
    </w:p>
    <w:p w14:paraId="3767977D" w14:textId="77777777" w:rsidR="00A85031" w:rsidRPr="006765EF" w:rsidRDefault="00A85031" w:rsidP="00E079C0">
      <w:pPr>
        <w:ind w:left="-360" w:right="-360"/>
        <w:rPr>
          <w:rFonts w:eastAsia="Calibri"/>
        </w:rPr>
      </w:pPr>
      <w:r w:rsidRPr="006765EF">
        <w:rPr>
          <w:rFonts w:eastAsia="Calibri"/>
        </w:rPr>
        <w:t xml:space="preserve">       </w:t>
      </w:r>
      <w:r w:rsidR="006372A9" w:rsidRPr="006765EF">
        <w:rPr>
          <w:rFonts w:eastAsia="Calibri"/>
        </w:rPr>
        <w:t xml:space="preserve">Shared leadership has not worked at BGI and you guys know that I want to move in a different </w:t>
      </w:r>
    </w:p>
    <w:p w14:paraId="1C2B5E6B" w14:textId="77777777" w:rsidR="00BF77BC" w:rsidRPr="006765EF" w:rsidRDefault="00A85031" w:rsidP="00E079C0">
      <w:pPr>
        <w:ind w:left="-360" w:right="-360"/>
        <w:rPr>
          <w:rFonts w:eastAsia="Calibri"/>
        </w:rPr>
      </w:pPr>
      <w:r w:rsidRPr="006765EF">
        <w:rPr>
          <w:rFonts w:eastAsia="Calibri"/>
        </w:rPr>
        <w:t xml:space="preserve">       </w:t>
      </w:r>
      <w:proofErr w:type="gramStart"/>
      <w:r w:rsidR="006372A9" w:rsidRPr="006765EF">
        <w:rPr>
          <w:rFonts w:eastAsia="Calibri"/>
        </w:rPr>
        <w:t>direction</w:t>
      </w:r>
      <w:proofErr w:type="gramEnd"/>
      <w:r w:rsidR="006372A9" w:rsidRPr="006765EF">
        <w:rPr>
          <w:rFonts w:eastAsia="Calibri"/>
        </w:rPr>
        <w:t xml:space="preserve"> with my life plus I </w:t>
      </w:r>
      <w:r w:rsidR="00A457AA" w:rsidRPr="006765EF">
        <w:rPr>
          <w:rFonts w:eastAsia="Calibri"/>
        </w:rPr>
        <w:t xml:space="preserve">want to </w:t>
      </w:r>
      <w:r w:rsidR="006372A9" w:rsidRPr="006765EF">
        <w:rPr>
          <w:rFonts w:eastAsia="Calibri"/>
        </w:rPr>
        <w:t>get out of day-</w:t>
      </w:r>
      <w:r w:rsidR="00BF77BC" w:rsidRPr="006765EF">
        <w:rPr>
          <w:rFonts w:eastAsia="Calibri"/>
        </w:rPr>
        <w:t>to-</w:t>
      </w:r>
      <w:r w:rsidR="006372A9" w:rsidRPr="006765EF">
        <w:rPr>
          <w:rFonts w:eastAsia="Calibri"/>
        </w:rPr>
        <w:t xml:space="preserve">day managing of </w:t>
      </w:r>
      <w:r w:rsidR="00BF77BC" w:rsidRPr="006765EF">
        <w:rPr>
          <w:rFonts w:eastAsia="Calibri"/>
        </w:rPr>
        <w:t xml:space="preserve">the </w:t>
      </w:r>
      <w:r w:rsidR="006372A9" w:rsidRPr="006765EF">
        <w:rPr>
          <w:rFonts w:eastAsia="Calibri"/>
        </w:rPr>
        <w:t>firm.</w:t>
      </w:r>
      <w:r w:rsidRPr="006765EF">
        <w:rPr>
          <w:rFonts w:eastAsia="Calibri"/>
        </w:rPr>
        <w:t xml:space="preserve">  </w:t>
      </w:r>
      <w:r w:rsidR="006372A9" w:rsidRPr="006765EF">
        <w:rPr>
          <w:rFonts w:eastAsia="Calibri"/>
        </w:rPr>
        <w:t xml:space="preserve">I want to protect </w:t>
      </w:r>
    </w:p>
    <w:p w14:paraId="46D1F7B4" w14:textId="77777777" w:rsidR="00A457AA" w:rsidRPr="006765EF" w:rsidRDefault="00BF77BC" w:rsidP="00E079C0">
      <w:pPr>
        <w:ind w:left="-360" w:right="-360"/>
        <w:rPr>
          <w:rFonts w:eastAsia="Calibri"/>
        </w:rPr>
      </w:pPr>
      <w:r w:rsidRPr="006765EF">
        <w:rPr>
          <w:rFonts w:eastAsia="Calibri"/>
        </w:rPr>
        <w:t xml:space="preserve">       </w:t>
      </w:r>
      <w:proofErr w:type="gramStart"/>
      <w:r w:rsidR="006372A9" w:rsidRPr="006765EF">
        <w:rPr>
          <w:rFonts w:eastAsia="Calibri"/>
        </w:rPr>
        <w:t>my</w:t>
      </w:r>
      <w:proofErr w:type="gramEnd"/>
      <w:r w:rsidRPr="006765EF">
        <w:rPr>
          <w:rFonts w:eastAsia="Calibri"/>
        </w:rPr>
        <w:t xml:space="preserve"> </w:t>
      </w:r>
      <w:r w:rsidR="006372A9" w:rsidRPr="006765EF">
        <w:rPr>
          <w:rFonts w:eastAsia="Calibri"/>
        </w:rPr>
        <w:t>interests</w:t>
      </w:r>
      <w:r w:rsidR="00A457AA" w:rsidRPr="006765EF">
        <w:rPr>
          <w:rFonts w:eastAsia="Calibri"/>
        </w:rPr>
        <w:t xml:space="preserve"> </w:t>
      </w:r>
      <w:r w:rsidR="006372A9" w:rsidRPr="006765EF">
        <w:rPr>
          <w:rFonts w:eastAsia="Calibri"/>
        </w:rPr>
        <w:t>and I plan to be involved in all meetings with the business broker and attorney.</w:t>
      </w:r>
      <w:r w:rsidR="00A85031" w:rsidRPr="006765EF">
        <w:rPr>
          <w:rFonts w:eastAsia="Calibri"/>
        </w:rPr>
        <w:t xml:space="preserve">  </w:t>
      </w:r>
      <w:r w:rsidR="006372A9" w:rsidRPr="006765EF">
        <w:rPr>
          <w:rFonts w:eastAsia="Calibri"/>
        </w:rPr>
        <w:t xml:space="preserve">I will </w:t>
      </w:r>
      <w:r w:rsidR="00A457AA" w:rsidRPr="006765EF">
        <w:rPr>
          <w:rFonts w:eastAsia="Calibri"/>
        </w:rPr>
        <w:t xml:space="preserve">    </w:t>
      </w:r>
    </w:p>
    <w:p w14:paraId="00187D26" w14:textId="77777777" w:rsidR="00D8278B" w:rsidRPr="006765EF" w:rsidRDefault="00A457AA" w:rsidP="00E079C0">
      <w:pPr>
        <w:ind w:left="-360" w:right="-360"/>
        <w:rPr>
          <w:rFonts w:eastAsia="Calibri"/>
        </w:rPr>
      </w:pPr>
      <w:r w:rsidRPr="006765EF">
        <w:rPr>
          <w:rFonts w:eastAsia="Calibri"/>
        </w:rPr>
        <w:t xml:space="preserve">       </w:t>
      </w:r>
      <w:proofErr w:type="gramStart"/>
      <w:r w:rsidR="006372A9" w:rsidRPr="006765EF">
        <w:rPr>
          <w:rFonts w:eastAsia="Calibri"/>
        </w:rPr>
        <w:t>need</w:t>
      </w:r>
      <w:proofErr w:type="gramEnd"/>
      <w:r w:rsidR="006372A9" w:rsidRPr="006765EF">
        <w:rPr>
          <w:rFonts w:eastAsia="Calibri"/>
        </w:rPr>
        <w:t xml:space="preserve"> a BOD resolution and $20,000 to fund the search for </w:t>
      </w:r>
      <w:r w:rsidR="003F042C" w:rsidRPr="006765EF">
        <w:rPr>
          <w:rFonts w:eastAsia="Calibri"/>
        </w:rPr>
        <w:t>an</w:t>
      </w:r>
      <w:r w:rsidR="006372A9" w:rsidRPr="006765EF">
        <w:rPr>
          <w:rFonts w:eastAsia="Calibri"/>
        </w:rPr>
        <w:t xml:space="preserve"> M&amp;A solution</w:t>
      </w:r>
      <w:r w:rsidR="00A85031" w:rsidRPr="006765EF">
        <w:rPr>
          <w:rFonts w:eastAsia="Calibri"/>
        </w:rPr>
        <w:t>.</w:t>
      </w:r>
      <w:r w:rsidR="00D8278B" w:rsidRPr="006765EF">
        <w:rPr>
          <w:rFonts w:eastAsia="Calibri"/>
        </w:rPr>
        <w:t xml:space="preserve"> Do you guys agree </w:t>
      </w:r>
      <w:proofErr w:type="gramStart"/>
      <w:r w:rsidR="00D8278B" w:rsidRPr="006765EF">
        <w:rPr>
          <w:rFonts w:eastAsia="Calibri"/>
        </w:rPr>
        <w:t>to</w:t>
      </w:r>
      <w:proofErr w:type="gramEnd"/>
      <w:r w:rsidR="00D8278B" w:rsidRPr="006765EF">
        <w:rPr>
          <w:rFonts w:eastAsia="Calibri"/>
        </w:rPr>
        <w:t xml:space="preserve"> </w:t>
      </w:r>
    </w:p>
    <w:p w14:paraId="4685DC97" w14:textId="77777777" w:rsidR="006372A9" w:rsidRPr="006765EF" w:rsidRDefault="00D8278B" w:rsidP="00E079C0">
      <w:pPr>
        <w:ind w:left="-360" w:right="-360"/>
        <w:rPr>
          <w:rFonts w:eastAsia="Calibri"/>
        </w:rPr>
      </w:pPr>
      <w:r w:rsidRPr="006765EF">
        <w:rPr>
          <w:rFonts w:eastAsia="Calibri"/>
        </w:rPr>
        <w:t xml:space="preserve">       </w:t>
      </w:r>
      <w:proofErr w:type="gramStart"/>
      <w:r w:rsidRPr="006765EF">
        <w:rPr>
          <w:rFonts w:eastAsia="Calibri"/>
        </w:rPr>
        <w:t>move</w:t>
      </w:r>
      <w:proofErr w:type="gramEnd"/>
      <w:r w:rsidRPr="006765EF">
        <w:rPr>
          <w:rFonts w:eastAsia="Calibri"/>
        </w:rPr>
        <w:t xml:space="preserve"> forward to test the market and see what we can get and hope for a merger deal?</w:t>
      </w:r>
    </w:p>
    <w:p w14:paraId="186C7922" w14:textId="77777777" w:rsidR="00232C24" w:rsidRPr="006765EF" w:rsidRDefault="00232C24" w:rsidP="00E079C0">
      <w:pPr>
        <w:ind w:left="-360" w:right="-360"/>
        <w:rPr>
          <w:rFonts w:eastAsia="Calibri"/>
        </w:rPr>
      </w:pPr>
    </w:p>
    <w:p w14:paraId="146FBA29" w14:textId="77777777" w:rsidR="006372A9" w:rsidRPr="006765EF" w:rsidRDefault="00A85031" w:rsidP="00BF77BC">
      <w:pPr>
        <w:ind w:left="-360" w:right="-360"/>
        <w:rPr>
          <w:rFonts w:eastAsia="Calibri"/>
        </w:rPr>
      </w:pPr>
      <w:r w:rsidRPr="006765EF">
        <w:rPr>
          <w:rFonts w:eastAsia="Calibri"/>
        </w:rPr>
        <w:t>Samantha responded, “</w:t>
      </w:r>
      <w:r w:rsidR="006372A9" w:rsidRPr="006765EF">
        <w:rPr>
          <w:rFonts w:eastAsia="Calibri"/>
        </w:rPr>
        <w:t>Sounds OK to me</w:t>
      </w:r>
      <w:r w:rsidRPr="006765EF">
        <w:rPr>
          <w:rFonts w:eastAsia="Calibri"/>
        </w:rPr>
        <w:t xml:space="preserve">.” </w:t>
      </w:r>
      <w:r w:rsidR="007D21D6" w:rsidRPr="006765EF">
        <w:rPr>
          <w:rFonts w:eastAsia="Calibri"/>
        </w:rPr>
        <w:t xml:space="preserve"> Everyone nodded, yes. </w:t>
      </w:r>
      <w:r w:rsidR="00EB55EF" w:rsidRPr="006765EF">
        <w:rPr>
          <w:rFonts w:eastAsia="Calibri"/>
        </w:rPr>
        <w:t xml:space="preserve"> A buyer was found and all BGI owners agreed in principle to sell with the expectation that details of the deal would be explained later.</w:t>
      </w:r>
    </w:p>
    <w:p w14:paraId="1D458233" w14:textId="77777777" w:rsidR="00F9170C" w:rsidRPr="006765EF" w:rsidRDefault="00F9170C" w:rsidP="006372A9">
      <w:pPr>
        <w:spacing w:line="276" w:lineRule="auto"/>
        <w:ind w:left="-360" w:right="-360"/>
        <w:rPr>
          <w:rFonts w:eastAsia="Calibri"/>
        </w:rPr>
      </w:pPr>
    </w:p>
    <w:p w14:paraId="0EA0A710" w14:textId="77777777" w:rsidR="00696572" w:rsidRPr="006765EF" w:rsidRDefault="007D21D6" w:rsidP="00C76C96">
      <w:pPr>
        <w:spacing w:line="276" w:lineRule="auto"/>
        <w:ind w:left="-360" w:right="-360"/>
        <w:rPr>
          <w:rFonts w:eastAsia="Calibri"/>
          <w:b/>
        </w:rPr>
      </w:pPr>
      <w:r w:rsidRPr="006765EF">
        <w:rPr>
          <w:rFonts w:eastAsia="Calibri"/>
          <w:b/>
        </w:rPr>
        <w:t xml:space="preserve">February </w:t>
      </w:r>
      <w:r w:rsidR="00232C24" w:rsidRPr="006765EF">
        <w:rPr>
          <w:rFonts w:eastAsia="Calibri"/>
          <w:b/>
        </w:rPr>
        <w:t xml:space="preserve">27, </w:t>
      </w:r>
      <w:r w:rsidRPr="006765EF">
        <w:rPr>
          <w:rFonts w:eastAsia="Calibri"/>
          <w:b/>
        </w:rPr>
        <w:t>2012 Meeting</w:t>
      </w:r>
    </w:p>
    <w:p w14:paraId="4435BDB2" w14:textId="77777777" w:rsidR="007D21D6" w:rsidRPr="006765EF" w:rsidRDefault="007D21D6" w:rsidP="00C76C96">
      <w:pPr>
        <w:spacing w:line="276" w:lineRule="auto"/>
        <w:ind w:left="-360" w:right="-360"/>
        <w:rPr>
          <w:rFonts w:eastAsia="Calibri"/>
          <w:b/>
        </w:rPr>
      </w:pPr>
    </w:p>
    <w:p w14:paraId="5CBB27EF" w14:textId="77777777" w:rsidR="00427AA1" w:rsidRPr="006765EF" w:rsidRDefault="007D21D6" w:rsidP="00BF77BC">
      <w:pPr>
        <w:ind w:left="-360" w:right="-360"/>
      </w:pPr>
      <w:r w:rsidRPr="006765EF">
        <w:t>A</w:t>
      </w:r>
      <w:r w:rsidR="003B611A" w:rsidRPr="006765EF">
        <w:t>n</w:t>
      </w:r>
      <w:r w:rsidRPr="006765EF">
        <w:t xml:space="preserve"> </w:t>
      </w:r>
      <w:r w:rsidR="00EB55EF" w:rsidRPr="006765EF">
        <w:t>owners</w:t>
      </w:r>
      <w:r w:rsidR="006A1ED9" w:rsidRPr="006765EF">
        <w:t xml:space="preserve"> </w:t>
      </w:r>
      <w:r w:rsidRPr="006765EF">
        <w:t>meeting was held</w:t>
      </w:r>
      <w:r w:rsidR="009D2955" w:rsidRPr="006765EF">
        <w:t xml:space="preserve"> </w:t>
      </w:r>
      <w:r w:rsidRPr="006765EF">
        <w:t xml:space="preserve">to </w:t>
      </w:r>
      <w:r w:rsidR="00A367A7" w:rsidRPr="006765EF">
        <w:t>review</w:t>
      </w:r>
      <w:r w:rsidRPr="006765EF">
        <w:t xml:space="preserve"> </w:t>
      </w:r>
      <w:r w:rsidR="00EB55EF" w:rsidRPr="006765EF">
        <w:t>detailed con</w:t>
      </w:r>
      <w:r w:rsidRPr="006765EF">
        <w:t xml:space="preserve">tents of </w:t>
      </w:r>
      <w:r w:rsidR="00EB55EF" w:rsidRPr="006765EF">
        <w:t xml:space="preserve">the </w:t>
      </w:r>
      <w:r w:rsidR="006A1ED9" w:rsidRPr="006765EF">
        <w:t>buyout</w:t>
      </w:r>
      <w:r w:rsidR="00A367A7" w:rsidRPr="006765EF">
        <w:t xml:space="preserve"> with Samantha and Kayla</w:t>
      </w:r>
      <w:r w:rsidR="00EB55EF" w:rsidRPr="006765EF">
        <w:t>.</w:t>
      </w:r>
      <w:r w:rsidR="006A1ED9" w:rsidRPr="006765EF">
        <w:t xml:space="preserve"> </w:t>
      </w:r>
      <w:r w:rsidR="00A920DA" w:rsidRPr="006765EF">
        <w:t xml:space="preserve"> </w:t>
      </w:r>
      <w:r w:rsidR="006A1ED9" w:rsidRPr="006765EF">
        <w:t>The</w:t>
      </w:r>
      <w:r w:rsidRPr="006765EF">
        <w:t xml:space="preserve"> </w:t>
      </w:r>
      <w:r w:rsidR="009D2955" w:rsidRPr="006765EF">
        <w:t xml:space="preserve">lowest market value of BGI was </w:t>
      </w:r>
      <w:r w:rsidRPr="006765EF">
        <w:t xml:space="preserve">estimated at $300k </w:t>
      </w:r>
      <w:r w:rsidR="009D2955" w:rsidRPr="006765EF">
        <w:t xml:space="preserve">and this would result in </w:t>
      </w:r>
      <w:r w:rsidR="00FA390F" w:rsidRPr="006765EF">
        <w:t>roughly$</w:t>
      </w:r>
      <w:r w:rsidR="009D2955" w:rsidRPr="006765EF">
        <w:t xml:space="preserve">100k </w:t>
      </w:r>
      <w:r w:rsidR="00ED0DC7" w:rsidRPr="006765EF">
        <w:t xml:space="preserve">cash out </w:t>
      </w:r>
      <w:r w:rsidR="003B611A" w:rsidRPr="006765EF">
        <w:t xml:space="preserve">each </w:t>
      </w:r>
      <w:r w:rsidRPr="006765EF">
        <w:t xml:space="preserve">for Jamie and Rebecca </w:t>
      </w:r>
      <w:r w:rsidR="00ED0DC7" w:rsidRPr="006765EF">
        <w:t xml:space="preserve">because </w:t>
      </w:r>
      <w:r w:rsidR="007168F5" w:rsidRPr="006765EF">
        <w:t xml:space="preserve">each </w:t>
      </w:r>
      <w:r w:rsidRPr="006765EF">
        <w:t xml:space="preserve">owned 35% of </w:t>
      </w:r>
      <w:r w:rsidR="003B611A" w:rsidRPr="006765EF">
        <w:t>the</w:t>
      </w:r>
      <w:r w:rsidRPr="006765EF">
        <w:t xml:space="preserve"> stock.</w:t>
      </w:r>
      <w:r w:rsidR="00292E96" w:rsidRPr="006765EF">
        <w:t xml:space="preserve">  </w:t>
      </w:r>
      <w:r w:rsidR="00ED0DC7" w:rsidRPr="006765EF">
        <w:t>They</w:t>
      </w:r>
      <w:r w:rsidR="00292E96" w:rsidRPr="006765EF">
        <w:t xml:space="preserve"> </w:t>
      </w:r>
      <w:r w:rsidR="00686D66" w:rsidRPr="006765EF">
        <w:t>agreed</w:t>
      </w:r>
      <w:r w:rsidR="00292E96" w:rsidRPr="006765EF">
        <w:t xml:space="preserve"> to sell based on market timing</w:t>
      </w:r>
      <w:r w:rsidR="00A920DA" w:rsidRPr="006765EF">
        <w:t>,</w:t>
      </w:r>
      <w:r w:rsidR="00292E96" w:rsidRPr="006765EF">
        <w:t xml:space="preserve"> return on </w:t>
      </w:r>
      <w:r w:rsidR="00ED0DC7" w:rsidRPr="006765EF">
        <w:t xml:space="preserve">their </w:t>
      </w:r>
      <w:r w:rsidR="00292E96" w:rsidRPr="006765EF">
        <w:t xml:space="preserve">past efforts and </w:t>
      </w:r>
      <w:r w:rsidR="00A920DA" w:rsidRPr="006765EF">
        <w:t xml:space="preserve">% </w:t>
      </w:r>
      <w:r w:rsidR="00292E96" w:rsidRPr="006765EF">
        <w:t xml:space="preserve">ownership. </w:t>
      </w:r>
      <w:r w:rsidR="00A457AA" w:rsidRPr="006765EF">
        <w:t xml:space="preserve"> </w:t>
      </w:r>
      <w:r w:rsidR="00F527D3" w:rsidRPr="006765EF">
        <w:t xml:space="preserve">Samantha </w:t>
      </w:r>
      <w:r w:rsidR="00686D66" w:rsidRPr="006765EF">
        <w:t>with</w:t>
      </w:r>
      <w:r w:rsidR="00F0574B" w:rsidRPr="006765EF">
        <w:t xml:space="preserve"> 22</w:t>
      </w:r>
      <w:r w:rsidR="007168F5" w:rsidRPr="006765EF">
        <w:t xml:space="preserve"> % </w:t>
      </w:r>
      <w:r w:rsidR="00F527D3" w:rsidRPr="006765EF">
        <w:t xml:space="preserve">and </w:t>
      </w:r>
      <w:r w:rsidR="00A457AA" w:rsidRPr="006765EF">
        <w:t xml:space="preserve">Kayla </w:t>
      </w:r>
      <w:r w:rsidR="007168F5" w:rsidRPr="006765EF">
        <w:t>with 7</w:t>
      </w:r>
      <w:r w:rsidR="00F26472" w:rsidRPr="006765EF">
        <w:t>% agreed</w:t>
      </w:r>
      <w:r w:rsidR="00282650" w:rsidRPr="006765EF">
        <w:t xml:space="preserve"> to s</w:t>
      </w:r>
      <w:r w:rsidR="002B6342" w:rsidRPr="006765EF">
        <w:t>ell</w:t>
      </w:r>
      <w:r w:rsidR="00686D66" w:rsidRPr="006765EF">
        <w:t xml:space="preserve"> but </w:t>
      </w:r>
      <w:r w:rsidR="00292E96" w:rsidRPr="006765EF">
        <w:t xml:space="preserve">were less interested in the immediate payout and more </w:t>
      </w:r>
      <w:r w:rsidR="00ED0DC7" w:rsidRPr="006765EF">
        <w:t>concerned about</w:t>
      </w:r>
      <w:r w:rsidR="00292E96" w:rsidRPr="006765EF">
        <w:t xml:space="preserve"> control</w:t>
      </w:r>
      <w:r w:rsidR="00ED0DC7" w:rsidRPr="006765EF">
        <w:t xml:space="preserve">. </w:t>
      </w:r>
      <w:r w:rsidR="00686D66" w:rsidRPr="006765EF">
        <w:t xml:space="preserve"> Moreover, t</w:t>
      </w:r>
      <w:r w:rsidR="00292E96" w:rsidRPr="006765EF">
        <w:t xml:space="preserve">hey did not want to become employees with </w:t>
      </w:r>
      <w:r w:rsidR="00A53FFD" w:rsidRPr="006765EF">
        <w:t>little</w:t>
      </w:r>
      <w:r w:rsidR="00292E96" w:rsidRPr="006765EF">
        <w:t xml:space="preserve"> say in </w:t>
      </w:r>
      <w:r w:rsidR="003908DD" w:rsidRPr="006765EF">
        <w:t xml:space="preserve">the </w:t>
      </w:r>
      <w:r w:rsidR="00292E96" w:rsidRPr="006765EF">
        <w:t xml:space="preserve">new firm. </w:t>
      </w:r>
      <w:r w:rsidR="003B611A" w:rsidRPr="006765EF">
        <w:t xml:space="preserve"> </w:t>
      </w:r>
      <w:r w:rsidR="00292E96" w:rsidRPr="006765EF">
        <w:t xml:space="preserve">Martha </w:t>
      </w:r>
      <w:r w:rsidR="00686D66" w:rsidRPr="006765EF">
        <w:t xml:space="preserve">was a </w:t>
      </w:r>
      <w:r w:rsidR="00031A0A" w:rsidRPr="006765EF">
        <w:t xml:space="preserve">1% </w:t>
      </w:r>
      <w:r w:rsidR="00686D66" w:rsidRPr="006765EF">
        <w:t xml:space="preserve">owner and </w:t>
      </w:r>
      <w:r w:rsidR="00292E96" w:rsidRPr="006765EF">
        <w:t xml:space="preserve">did </w:t>
      </w:r>
      <w:r w:rsidR="00F527D3" w:rsidRPr="006765EF">
        <w:t xml:space="preserve">not </w:t>
      </w:r>
      <w:r w:rsidR="00292E96" w:rsidRPr="006765EF">
        <w:t xml:space="preserve">want to sell because she thought it would </w:t>
      </w:r>
      <w:r w:rsidR="00E4783B" w:rsidRPr="006765EF">
        <w:t xml:space="preserve">do </w:t>
      </w:r>
      <w:r w:rsidR="00BD23C9" w:rsidRPr="006765EF">
        <w:t xml:space="preserve">further harm </w:t>
      </w:r>
      <w:r w:rsidR="00A338B4" w:rsidRPr="006765EF">
        <w:t xml:space="preserve">to </w:t>
      </w:r>
      <w:r w:rsidR="00292E96" w:rsidRPr="006765EF">
        <w:t xml:space="preserve">family </w:t>
      </w:r>
      <w:r w:rsidR="00BD23C9" w:rsidRPr="006765EF">
        <w:t xml:space="preserve">harmony </w:t>
      </w:r>
      <w:r w:rsidR="00292E96" w:rsidRPr="006765EF">
        <w:t>and tarnish her legacy.</w:t>
      </w:r>
      <w:r w:rsidR="00A920DA" w:rsidRPr="006765EF">
        <w:t xml:space="preserve">  Yet, s</w:t>
      </w:r>
      <w:r w:rsidR="00920ABE" w:rsidRPr="006765EF">
        <w:t>he</w:t>
      </w:r>
      <w:r w:rsidR="00292E96" w:rsidRPr="006765EF">
        <w:t xml:space="preserve"> </w:t>
      </w:r>
      <w:r w:rsidR="003B611A" w:rsidRPr="006765EF">
        <w:t xml:space="preserve">realized </w:t>
      </w:r>
      <w:r w:rsidR="00FE34AE" w:rsidRPr="006765EF">
        <w:t>the financial</w:t>
      </w:r>
      <w:r w:rsidR="00292E96" w:rsidRPr="006765EF">
        <w:t xml:space="preserve"> </w:t>
      </w:r>
      <w:r w:rsidR="00920ABE" w:rsidRPr="006765EF">
        <w:t>deal</w:t>
      </w:r>
      <w:r w:rsidR="00292E96" w:rsidRPr="006765EF">
        <w:t xml:space="preserve"> was reasonable and </w:t>
      </w:r>
      <w:r w:rsidR="00A04585" w:rsidRPr="006765EF">
        <w:t>accepted the</w:t>
      </w:r>
      <w:r w:rsidR="003B611A" w:rsidRPr="006765EF">
        <w:t xml:space="preserve"> </w:t>
      </w:r>
      <w:r w:rsidR="00292E96" w:rsidRPr="006765EF">
        <w:t>majority</w:t>
      </w:r>
      <w:r w:rsidR="00A04585" w:rsidRPr="006765EF">
        <w:t xml:space="preserve"> sell</w:t>
      </w:r>
      <w:r w:rsidR="00427AA1" w:rsidRPr="006765EF">
        <w:t xml:space="preserve"> </w:t>
      </w:r>
      <w:r w:rsidR="00A04585" w:rsidRPr="006765EF">
        <w:t>decision</w:t>
      </w:r>
      <w:r w:rsidR="00292E96" w:rsidRPr="006765EF">
        <w:t xml:space="preserve">. </w:t>
      </w:r>
      <w:r w:rsidR="00920ABE" w:rsidRPr="006765EF">
        <w:t xml:space="preserve"> </w:t>
      </w:r>
      <w:r w:rsidR="00A920DA" w:rsidRPr="006765EF">
        <w:t xml:space="preserve">After asking whether </w:t>
      </w:r>
      <w:r w:rsidR="00282650" w:rsidRPr="006765EF">
        <w:t>they</w:t>
      </w:r>
      <w:r w:rsidR="00A920DA" w:rsidRPr="006765EF">
        <w:t xml:space="preserve"> had time to review the </w:t>
      </w:r>
      <w:r w:rsidR="00282650" w:rsidRPr="006765EF">
        <w:t xml:space="preserve">buyout </w:t>
      </w:r>
      <w:r w:rsidR="00A920DA" w:rsidRPr="006765EF">
        <w:t xml:space="preserve">details and </w:t>
      </w:r>
      <w:r w:rsidR="00282650" w:rsidRPr="006765EF">
        <w:t>all</w:t>
      </w:r>
      <w:r w:rsidR="00A920DA" w:rsidRPr="006765EF">
        <w:t xml:space="preserve"> agreed, </w:t>
      </w:r>
      <w:r w:rsidR="00292E96" w:rsidRPr="006765EF">
        <w:t>Rebecca stated</w:t>
      </w:r>
      <w:r w:rsidR="00A920DA" w:rsidRPr="006765EF">
        <w:t>:</w:t>
      </w:r>
      <w:r w:rsidR="00292E96" w:rsidRPr="006765EF">
        <w:t xml:space="preserve"> </w:t>
      </w:r>
    </w:p>
    <w:p w14:paraId="12F7E69A" w14:textId="77777777" w:rsidR="00292E96" w:rsidRPr="006765EF" w:rsidRDefault="00292E96" w:rsidP="00292E96">
      <w:pPr>
        <w:spacing w:line="276" w:lineRule="auto"/>
        <w:ind w:left="-360" w:right="-360"/>
      </w:pPr>
      <w:r w:rsidRPr="006765EF">
        <w:t xml:space="preserve"> </w:t>
      </w:r>
    </w:p>
    <w:p w14:paraId="4B564F34" w14:textId="77777777" w:rsidR="00292E96" w:rsidRPr="006765EF" w:rsidRDefault="00292E96" w:rsidP="003908DD">
      <w:pPr>
        <w:ind w:left="-360" w:right="-360"/>
      </w:pPr>
      <w:r w:rsidRPr="006765EF">
        <w:t xml:space="preserve">         How do you guys feel about moving forward with the sale?  If Samantha and Kayla</w:t>
      </w:r>
      <w:r w:rsidR="00F527D3" w:rsidRPr="006765EF">
        <w:t xml:space="preserve"> </w:t>
      </w:r>
      <w:r w:rsidRPr="006765EF">
        <w:t>want</w:t>
      </w:r>
      <w:r w:rsidR="00920ABE" w:rsidRPr="006765EF">
        <w:t xml:space="preserve"> to</w:t>
      </w:r>
    </w:p>
    <w:p w14:paraId="49294CA4" w14:textId="77777777" w:rsidR="0085252E" w:rsidRPr="006765EF" w:rsidRDefault="00292E96" w:rsidP="003908DD">
      <w:pPr>
        <w:ind w:left="-360" w:right="-360"/>
      </w:pPr>
      <w:r w:rsidRPr="006765EF">
        <w:t xml:space="preserve">         </w:t>
      </w:r>
      <w:proofErr w:type="gramStart"/>
      <w:r w:rsidRPr="006765EF">
        <w:t>run</w:t>
      </w:r>
      <w:proofErr w:type="gramEnd"/>
      <w:r w:rsidRPr="006765EF">
        <w:t xml:space="preserve"> </w:t>
      </w:r>
      <w:r w:rsidR="00920ABE" w:rsidRPr="006765EF">
        <w:t>BGI</w:t>
      </w:r>
      <w:r w:rsidRPr="006765EF">
        <w:t xml:space="preserve"> rather than sell it, </w:t>
      </w:r>
      <w:r w:rsidR="00E65082" w:rsidRPr="006765EF">
        <w:t xml:space="preserve">Jamie and </w:t>
      </w:r>
      <w:r w:rsidRPr="006765EF">
        <w:t xml:space="preserve">I will </w:t>
      </w:r>
      <w:r w:rsidR="0085252E" w:rsidRPr="006765EF">
        <w:t xml:space="preserve">agree to stop the sale </w:t>
      </w:r>
      <w:r w:rsidRPr="006765EF">
        <w:t xml:space="preserve">as long </w:t>
      </w:r>
      <w:r w:rsidR="0085252E" w:rsidRPr="006765EF">
        <w:t xml:space="preserve">BGI buys back our      </w:t>
      </w:r>
    </w:p>
    <w:p w14:paraId="506E05BF" w14:textId="77777777" w:rsidR="0085252E" w:rsidRPr="006765EF" w:rsidRDefault="0085252E" w:rsidP="003908DD">
      <w:pPr>
        <w:ind w:left="-360" w:right="-360"/>
      </w:pPr>
      <w:r w:rsidRPr="006765EF">
        <w:t xml:space="preserve">         </w:t>
      </w:r>
      <w:proofErr w:type="gramStart"/>
      <w:r w:rsidRPr="006765EF">
        <w:t>stock</w:t>
      </w:r>
      <w:proofErr w:type="gramEnd"/>
      <w:r w:rsidRPr="006765EF">
        <w:t xml:space="preserve"> for $300k.  </w:t>
      </w:r>
      <w:r w:rsidR="00292E96" w:rsidRPr="006765EF">
        <w:t>You guys know that I want to get out of day-</w:t>
      </w:r>
      <w:r w:rsidR="003908DD" w:rsidRPr="006765EF">
        <w:t>to-</w:t>
      </w:r>
      <w:r w:rsidR="00292E96" w:rsidRPr="006765EF">
        <w:t>day</w:t>
      </w:r>
      <w:r w:rsidR="00F527D3" w:rsidRPr="006765EF">
        <w:t xml:space="preserve"> </w:t>
      </w:r>
      <w:r w:rsidR="00292E96" w:rsidRPr="006765EF">
        <w:t>managing of</w:t>
      </w:r>
      <w:r w:rsidR="00920ABE" w:rsidRPr="006765EF">
        <w:t xml:space="preserve"> </w:t>
      </w:r>
      <w:r w:rsidR="00F527D3" w:rsidRPr="006765EF">
        <w:t>BGI</w:t>
      </w:r>
      <w:r w:rsidR="00292E96" w:rsidRPr="006765EF">
        <w:t xml:space="preserve"> and</w:t>
      </w:r>
      <w:r w:rsidR="00920ABE" w:rsidRPr="006765EF">
        <w:t xml:space="preserve"> </w:t>
      </w:r>
      <w:proofErr w:type="gramStart"/>
      <w:r w:rsidR="00920ABE" w:rsidRPr="006765EF">
        <w:t>we</w:t>
      </w:r>
      <w:proofErr w:type="gramEnd"/>
      <w:r w:rsidRPr="006765EF">
        <w:t xml:space="preserve">    </w:t>
      </w:r>
    </w:p>
    <w:p w14:paraId="27DF45E2" w14:textId="21013D8B" w:rsidR="00D8278B" w:rsidRPr="006765EF" w:rsidRDefault="0085252E" w:rsidP="003908DD">
      <w:pPr>
        <w:ind w:left="-360" w:right="-360"/>
      </w:pPr>
      <w:r w:rsidRPr="006765EF">
        <w:t xml:space="preserve">        </w:t>
      </w:r>
      <w:r w:rsidR="00920ABE" w:rsidRPr="006765EF">
        <w:t xml:space="preserve"> </w:t>
      </w:r>
      <w:proofErr w:type="gramStart"/>
      <w:r w:rsidR="00920ABE" w:rsidRPr="006765EF">
        <w:t>are</w:t>
      </w:r>
      <w:proofErr w:type="gramEnd"/>
      <w:r w:rsidRPr="006765EF">
        <w:t xml:space="preserve"> </w:t>
      </w:r>
      <w:r w:rsidR="00292E96" w:rsidRPr="006765EF">
        <w:t>leaving $300k on the table by not taking this offer.</w:t>
      </w:r>
      <w:r w:rsidR="005E7C2B">
        <w:t xml:space="preserve"> </w:t>
      </w:r>
      <w:r w:rsidR="00292E96" w:rsidRPr="006765EF">
        <w:t xml:space="preserve"> If I leave,</w:t>
      </w:r>
      <w:r w:rsidR="00F527D3" w:rsidRPr="006765EF">
        <w:t xml:space="preserve"> </w:t>
      </w:r>
      <w:r w:rsidR="00292E96" w:rsidRPr="006765EF">
        <w:t>who is going</w:t>
      </w:r>
      <w:r w:rsidR="00920ABE" w:rsidRPr="006765EF">
        <w:t xml:space="preserve"> </w:t>
      </w:r>
      <w:r w:rsidR="00292E96" w:rsidRPr="006765EF">
        <w:t xml:space="preserve">to run </w:t>
      </w:r>
      <w:r w:rsidR="00920ABE" w:rsidRPr="006765EF">
        <w:t>the firm</w:t>
      </w:r>
      <w:r w:rsidR="00292E96" w:rsidRPr="006765EF">
        <w:t>?</w:t>
      </w:r>
      <w:r w:rsidR="00D8278B" w:rsidRPr="006765EF">
        <w:t xml:space="preserve"> </w:t>
      </w:r>
    </w:p>
    <w:p w14:paraId="3B88AC3E" w14:textId="77777777" w:rsidR="007D21D6" w:rsidRPr="006765EF" w:rsidRDefault="00292E96" w:rsidP="00BF77BC">
      <w:pPr>
        <w:ind w:left="-360" w:right="-360"/>
      </w:pPr>
      <w:r w:rsidRPr="006765EF">
        <w:lastRenderedPageBreak/>
        <w:t>Sa</w:t>
      </w:r>
      <w:r w:rsidR="00427AA1" w:rsidRPr="006765EF">
        <w:t xml:space="preserve">mantha </w:t>
      </w:r>
      <w:r w:rsidRPr="006765EF">
        <w:t>s</w:t>
      </w:r>
      <w:r w:rsidR="00F63EC5" w:rsidRPr="006765EF">
        <w:t>aid</w:t>
      </w:r>
      <w:r w:rsidR="00A920DA" w:rsidRPr="006765EF">
        <w:t xml:space="preserve"> regarding the new CEO,</w:t>
      </w:r>
      <w:r w:rsidRPr="006765EF">
        <w:t xml:space="preserve"> “It is not personal but I do not want to work for that woman.” </w:t>
      </w:r>
      <w:r w:rsidR="00427AA1" w:rsidRPr="006765EF">
        <w:t xml:space="preserve"> Kayla</w:t>
      </w:r>
      <w:r w:rsidR="001E0F41" w:rsidRPr="006765EF">
        <w:t xml:space="preserve"> replied</w:t>
      </w:r>
      <w:r w:rsidR="00427AA1" w:rsidRPr="006765EF">
        <w:t xml:space="preserve">, </w:t>
      </w:r>
      <w:r w:rsidR="00FE34AE" w:rsidRPr="006765EF">
        <w:t>“I</w:t>
      </w:r>
      <w:r w:rsidR="00427AA1" w:rsidRPr="006765EF">
        <w:t xml:space="preserve"> do not want </w:t>
      </w:r>
      <w:r w:rsidR="002418B6" w:rsidRPr="006765EF">
        <w:t>the company</w:t>
      </w:r>
      <w:r w:rsidR="00427AA1" w:rsidRPr="006765EF">
        <w:t xml:space="preserve"> to be sold.”  Samantha </w:t>
      </w:r>
      <w:r w:rsidR="00E4783B" w:rsidRPr="006765EF">
        <w:t>added</w:t>
      </w:r>
      <w:r w:rsidR="00427AA1" w:rsidRPr="006765EF">
        <w:t xml:space="preserve">, “I guess </w:t>
      </w:r>
      <w:r w:rsidR="00F63EC5" w:rsidRPr="006765EF">
        <w:t xml:space="preserve">Kayla and I </w:t>
      </w:r>
      <w:r w:rsidR="00427AA1" w:rsidRPr="006765EF">
        <w:t xml:space="preserve">will run </w:t>
      </w:r>
      <w:r w:rsidR="001E0F41" w:rsidRPr="006765EF">
        <w:t>BGI</w:t>
      </w:r>
      <w:r w:rsidR="00427AA1" w:rsidRPr="006765EF">
        <w:t>.”</w:t>
      </w:r>
      <w:r w:rsidR="00F63EC5" w:rsidRPr="006765EF">
        <w:t xml:space="preserve"> </w:t>
      </w:r>
      <w:r w:rsidR="006A74D6" w:rsidRPr="006765EF">
        <w:t>Rebecca</w:t>
      </w:r>
      <w:r w:rsidR="001E0F41" w:rsidRPr="006765EF">
        <w:t xml:space="preserve"> reacted</w:t>
      </w:r>
      <w:r w:rsidR="00427AA1" w:rsidRPr="006765EF">
        <w:t>, “OK, we need to revise the buy/s</w:t>
      </w:r>
      <w:r w:rsidR="00A338B4" w:rsidRPr="006765EF">
        <w:t>ell</w:t>
      </w:r>
      <w:r w:rsidR="00427AA1" w:rsidRPr="006765EF">
        <w:t xml:space="preserve"> agreement to reflect what we plan to do.”</w:t>
      </w:r>
    </w:p>
    <w:p w14:paraId="0544A8C2" w14:textId="77777777" w:rsidR="004B56A5" w:rsidRPr="006765EF" w:rsidRDefault="004B56A5" w:rsidP="00292E96">
      <w:pPr>
        <w:spacing w:line="276" w:lineRule="auto"/>
        <w:ind w:left="-360" w:right="-360"/>
      </w:pPr>
    </w:p>
    <w:p w14:paraId="360AD2F9" w14:textId="18904B7A" w:rsidR="004B56A5" w:rsidRPr="006765EF" w:rsidRDefault="00151083" w:rsidP="00BF77BC">
      <w:pPr>
        <w:ind w:left="-360" w:right="-360"/>
        <w:rPr>
          <w:rFonts w:eastAsia="ヒラギノ角ゴ Pro W3"/>
          <w:bCs/>
        </w:rPr>
      </w:pPr>
      <w:r w:rsidRPr="006765EF">
        <w:t>D</w:t>
      </w:r>
      <w:r w:rsidR="00F63EC5" w:rsidRPr="006765EF">
        <w:t xml:space="preserve">elays </w:t>
      </w:r>
      <w:r w:rsidRPr="006765EF">
        <w:t xml:space="preserve">ensued </w:t>
      </w:r>
      <w:r w:rsidR="002B6342" w:rsidRPr="006765EF">
        <w:t xml:space="preserve">shaping </w:t>
      </w:r>
      <w:r w:rsidR="00F63EC5" w:rsidRPr="006765EF">
        <w:t xml:space="preserve">a new </w:t>
      </w:r>
      <w:r w:rsidR="00A66A72" w:rsidRPr="006765EF">
        <w:t>pact and</w:t>
      </w:r>
      <w:r w:rsidR="00441463" w:rsidRPr="006765EF">
        <w:t xml:space="preserve"> by mid-June</w:t>
      </w:r>
      <w:r w:rsidR="00F63EC5" w:rsidRPr="006765EF">
        <w:t xml:space="preserve"> </w:t>
      </w:r>
      <w:r w:rsidR="004B56A5" w:rsidRPr="006765EF">
        <w:t xml:space="preserve">Rebecca </w:t>
      </w:r>
      <w:r w:rsidR="00F87500" w:rsidRPr="006765EF">
        <w:t>was reasonably sure</w:t>
      </w:r>
      <w:r w:rsidR="00F63EC5" w:rsidRPr="006765EF">
        <w:rPr>
          <w:rFonts w:eastAsia="ヒラギノ角ゴ Pro W3"/>
          <w:bCs/>
        </w:rPr>
        <w:t xml:space="preserve"> </w:t>
      </w:r>
      <w:r w:rsidR="004B56A5" w:rsidRPr="006765EF">
        <w:rPr>
          <w:rFonts w:eastAsia="ヒラギノ角ゴ Pro W3"/>
          <w:bCs/>
        </w:rPr>
        <w:t xml:space="preserve">Samantha </w:t>
      </w:r>
      <w:r w:rsidR="00F63EC5" w:rsidRPr="006765EF">
        <w:rPr>
          <w:rFonts w:eastAsia="ヒラギノ角ゴ Pro W3"/>
          <w:bCs/>
        </w:rPr>
        <w:t>would</w:t>
      </w:r>
      <w:r w:rsidR="00306644" w:rsidRPr="006765EF">
        <w:rPr>
          <w:rFonts w:eastAsia="ヒラギノ角ゴ Pro W3"/>
          <w:bCs/>
        </w:rPr>
        <w:t xml:space="preserve"> not</w:t>
      </w:r>
      <w:r w:rsidR="00F63EC5" w:rsidRPr="006765EF">
        <w:rPr>
          <w:rFonts w:eastAsia="ヒラギノ角ゴ Pro W3"/>
          <w:bCs/>
        </w:rPr>
        <w:t xml:space="preserve"> </w:t>
      </w:r>
      <w:r w:rsidR="004B56A5" w:rsidRPr="006765EF">
        <w:rPr>
          <w:rFonts w:eastAsia="ヒラギノ角ゴ Pro W3"/>
          <w:bCs/>
        </w:rPr>
        <w:t xml:space="preserve">sign </w:t>
      </w:r>
      <w:r w:rsidR="00471E75" w:rsidRPr="006765EF">
        <w:rPr>
          <w:rFonts w:eastAsia="ヒラギノ角ゴ Pro W3"/>
          <w:bCs/>
        </w:rPr>
        <w:t>a</w:t>
      </w:r>
      <w:r w:rsidR="002B6342" w:rsidRPr="006765EF">
        <w:rPr>
          <w:rFonts w:eastAsia="ヒラギノ角ゴ Pro W3"/>
          <w:bCs/>
        </w:rPr>
        <w:t>ny</w:t>
      </w:r>
      <w:r w:rsidR="004B56A5" w:rsidRPr="006765EF">
        <w:rPr>
          <w:rFonts w:eastAsia="ヒラギノ角ゴ Pro W3"/>
          <w:bCs/>
        </w:rPr>
        <w:t xml:space="preserve"> </w:t>
      </w:r>
      <w:r w:rsidR="002B6342" w:rsidRPr="006765EF">
        <w:rPr>
          <w:rFonts w:eastAsia="ヒラギノ角ゴ Pro W3"/>
          <w:bCs/>
        </w:rPr>
        <w:t>new</w:t>
      </w:r>
      <w:r w:rsidR="00FA390F" w:rsidRPr="006765EF">
        <w:rPr>
          <w:rFonts w:eastAsia="ヒラギノ角ゴ Pro W3"/>
          <w:bCs/>
        </w:rPr>
        <w:t xml:space="preserve"> </w:t>
      </w:r>
      <w:r w:rsidR="00A66A72" w:rsidRPr="006765EF">
        <w:rPr>
          <w:rFonts w:eastAsia="ヒラギノ角ゴ Pro W3"/>
          <w:bCs/>
        </w:rPr>
        <w:t>deal</w:t>
      </w:r>
      <w:r w:rsidR="004B56A5" w:rsidRPr="006765EF">
        <w:rPr>
          <w:rFonts w:eastAsia="ヒラギノ角ゴ Pro W3"/>
          <w:bCs/>
        </w:rPr>
        <w:t xml:space="preserve">. </w:t>
      </w:r>
      <w:r w:rsidR="003908DD" w:rsidRPr="006765EF">
        <w:rPr>
          <w:rFonts w:eastAsia="ヒラギノ角ゴ Pro W3"/>
          <w:bCs/>
        </w:rPr>
        <w:t xml:space="preserve"> </w:t>
      </w:r>
      <w:r w:rsidR="002B6342" w:rsidRPr="006765EF">
        <w:rPr>
          <w:rFonts w:eastAsia="ヒラギノ角ゴ Pro W3"/>
          <w:bCs/>
        </w:rPr>
        <w:t xml:space="preserve"> R</w:t>
      </w:r>
      <w:r w:rsidR="00A66A72" w:rsidRPr="006765EF">
        <w:rPr>
          <w:rFonts w:eastAsia="ヒラギノ角ゴ Pro W3"/>
          <w:bCs/>
        </w:rPr>
        <w:t xml:space="preserve">ebecca </w:t>
      </w:r>
      <w:r w:rsidR="004B56A5" w:rsidRPr="006765EF">
        <w:rPr>
          <w:rFonts w:eastAsia="ヒラギノ角ゴ Pro W3"/>
          <w:bCs/>
        </w:rPr>
        <w:t>changed her communication style</w:t>
      </w:r>
      <w:r w:rsidR="002B6342" w:rsidRPr="006765EF">
        <w:rPr>
          <w:rFonts w:eastAsia="ヒラギノ角ゴ Pro W3"/>
          <w:bCs/>
        </w:rPr>
        <w:t>,</w:t>
      </w:r>
      <w:r w:rsidR="004B56A5" w:rsidRPr="006765EF">
        <w:rPr>
          <w:rFonts w:eastAsia="ヒラギノ角ゴ Pro W3"/>
          <w:bCs/>
        </w:rPr>
        <w:t xml:space="preserve"> </w:t>
      </w:r>
      <w:r w:rsidR="00DC2EBC" w:rsidRPr="006765EF">
        <w:rPr>
          <w:rFonts w:eastAsia="ヒラギノ角ゴ Pro W3"/>
          <w:bCs/>
        </w:rPr>
        <w:t xml:space="preserve">sent out </w:t>
      </w:r>
      <w:r w:rsidR="004B56A5" w:rsidRPr="006765EF">
        <w:rPr>
          <w:rFonts w:eastAsia="ヒラギノ角ゴ Pro W3"/>
          <w:bCs/>
        </w:rPr>
        <w:t xml:space="preserve">formal </w:t>
      </w:r>
      <w:r w:rsidR="00471E75" w:rsidRPr="006765EF">
        <w:rPr>
          <w:rFonts w:eastAsia="ヒラギノ角ゴ Pro W3"/>
          <w:bCs/>
        </w:rPr>
        <w:t xml:space="preserve">notices </w:t>
      </w:r>
      <w:r w:rsidR="004B56A5" w:rsidRPr="006765EF">
        <w:rPr>
          <w:rFonts w:eastAsia="ヒラギノ角ゴ Pro W3"/>
          <w:bCs/>
        </w:rPr>
        <w:t xml:space="preserve">and </w:t>
      </w:r>
      <w:r w:rsidR="00DC2EBC" w:rsidRPr="006765EF">
        <w:rPr>
          <w:rFonts w:eastAsia="ヒラギノ角ゴ Pro W3"/>
          <w:bCs/>
        </w:rPr>
        <w:t xml:space="preserve">held </w:t>
      </w:r>
      <w:r w:rsidR="006A74D6" w:rsidRPr="006765EF">
        <w:rPr>
          <w:rFonts w:eastAsia="ヒラギノ角ゴ Pro W3"/>
          <w:bCs/>
        </w:rPr>
        <w:t xml:space="preserve">structured meetings </w:t>
      </w:r>
      <w:r w:rsidR="00925490" w:rsidRPr="006765EF">
        <w:rPr>
          <w:rFonts w:eastAsia="ヒラギノ角ゴ Pro W3"/>
          <w:bCs/>
        </w:rPr>
        <w:t>as</w:t>
      </w:r>
      <w:r w:rsidR="004B56A5" w:rsidRPr="006765EF">
        <w:rPr>
          <w:rFonts w:eastAsia="ヒラギノ角ゴ Pro W3"/>
          <w:bCs/>
        </w:rPr>
        <w:t xml:space="preserve"> </w:t>
      </w:r>
      <w:r w:rsidR="005448E9" w:rsidRPr="006765EF">
        <w:rPr>
          <w:rFonts w:eastAsia="ヒラギノ角ゴ Pro W3"/>
          <w:bCs/>
        </w:rPr>
        <w:t xml:space="preserve">a safer </w:t>
      </w:r>
      <w:r w:rsidR="004B56A5" w:rsidRPr="006765EF">
        <w:rPr>
          <w:rFonts w:eastAsia="ヒラギノ角ゴ Pro W3"/>
          <w:bCs/>
        </w:rPr>
        <w:t xml:space="preserve">way to handle </w:t>
      </w:r>
      <w:r w:rsidR="00A66A72" w:rsidRPr="006765EF">
        <w:rPr>
          <w:rFonts w:eastAsia="ヒラギノ角ゴ Pro W3"/>
          <w:bCs/>
        </w:rPr>
        <w:t>communications regarding</w:t>
      </w:r>
      <w:r w:rsidR="006A74D6" w:rsidRPr="006765EF">
        <w:rPr>
          <w:rFonts w:eastAsia="ヒラギノ角ゴ Pro W3"/>
          <w:bCs/>
        </w:rPr>
        <w:t xml:space="preserve"> Samantha</w:t>
      </w:r>
      <w:r w:rsidR="00A338B4" w:rsidRPr="006765EF">
        <w:rPr>
          <w:rFonts w:eastAsia="ヒラギノ角ゴ Pro W3"/>
          <w:bCs/>
        </w:rPr>
        <w:t>’s</w:t>
      </w:r>
      <w:r w:rsidR="006A74D6" w:rsidRPr="006765EF">
        <w:rPr>
          <w:rFonts w:eastAsia="ヒラギノ角ゴ Pro W3"/>
          <w:bCs/>
        </w:rPr>
        <w:t xml:space="preserve"> refusal to sign deals.</w:t>
      </w:r>
      <w:r w:rsidR="004B56A5" w:rsidRPr="006765EF">
        <w:rPr>
          <w:rFonts w:eastAsia="ヒラギノ角ゴ Pro W3"/>
          <w:bCs/>
        </w:rPr>
        <w:t xml:space="preserve">  </w:t>
      </w:r>
      <w:r w:rsidR="003F06A6" w:rsidRPr="006765EF">
        <w:rPr>
          <w:rFonts w:eastAsia="ヒラギノ角ゴ Pro W3"/>
          <w:bCs/>
        </w:rPr>
        <w:t>Rather than incur legal fees</w:t>
      </w:r>
      <w:r w:rsidR="00DC2EBC" w:rsidRPr="006765EF">
        <w:rPr>
          <w:rFonts w:eastAsia="ヒラギノ角ゴ Pro W3"/>
          <w:bCs/>
        </w:rPr>
        <w:t>, M</w:t>
      </w:r>
      <w:r w:rsidR="004B56A5" w:rsidRPr="006765EF">
        <w:rPr>
          <w:rFonts w:eastAsia="ヒラギノ角ゴ Pro W3"/>
          <w:bCs/>
        </w:rPr>
        <w:t xml:space="preserve">artha, Jamie and Rebecca drafted a letter to </w:t>
      </w:r>
      <w:r w:rsidR="00A66A72" w:rsidRPr="006765EF">
        <w:rPr>
          <w:rFonts w:eastAsia="ヒラギノ角ゴ Pro W3"/>
          <w:bCs/>
        </w:rPr>
        <w:t>all owners</w:t>
      </w:r>
      <w:r w:rsidR="004B56A5" w:rsidRPr="006765EF">
        <w:rPr>
          <w:rFonts w:eastAsia="ヒラギノ角ゴ Pro W3"/>
          <w:bCs/>
        </w:rPr>
        <w:t xml:space="preserve"> </w:t>
      </w:r>
      <w:r w:rsidR="002E2068" w:rsidRPr="006765EF">
        <w:rPr>
          <w:rFonts w:eastAsia="ヒラギノ角ゴ Pro W3"/>
          <w:bCs/>
        </w:rPr>
        <w:t xml:space="preserve">with </w:t>
      </w:r>
      <w:r w:rsidR="004B56A5" w:rsidRPr="006765EF">
        <w:rPr>
          <w:rFonts w:eastAsia="ヒラギノ角ゴ Pro W3"/>
          <w:bCs/>
        </w:rPr>
        <w:t xml:space="preserve">six </w:t>
      </w:r>
      <w:r w:rsidR="001F301D" w:rsidRPr="006765EF">
        <w:rPr>
          <w:rFonts w:eastAsia="ヒラギノ角ゴ Pro W3"/>
          <w:bCs/>
        </w:rPr>
        <w:t>alternatives</w:t>
      </w:r>
      <w:r w:rsidR="000C337F" w:rsidRPr="006765EF">
        <w:rPr>
          <w:rFonts w:eastAsia="ヒラギノ角ゴ Pro W3"/>
          <w:bCs/>
        </w:rPr>
        <w:t xml:space="preserve"> </w:t>
      </w:r>
      <w:r w:rsidR="002B6E1B" w:rsidRPr="006765EF">
        <w:rPr>
          <w:rFonts w:eastAsia="ヒラギノ角ゴ Pro W3"/>
          <w:bCs/>
        </w:rPr>
        <w:t xml:space="preserve">that </w:t>
      </w:r>
      <w:r w:rsidR="00E820F2" w:rsidRPr="006765EF">
        <w:rPr>
          <w:rFonts w:eastAsia="ヒラギノ角ゴ Pro W3"/>
          <w:bCs/>
        </w:rPr>
        <w:t>includ</w:t>
      </w:r>
      <w:r w:rsidR="00C64A56" w:rsidRPr="006765EF">
        <w:rPr>
          <w:rFonts w:eastAsia="ヒラギノ角ゴ Pro W3"/>
          <w:bCs/>
        </w:rPr>
        <w:t>ed</w:t>
      </w:r>
      <w:r w:rsidR="00E820F2" w:rsidRPr="006765EF">
        <w:rPr>
          <w:rFonts w:eastAsia="ヒラギノ角ゴ Pro W3"/>
          <w:bCs/>
        </w:rPr>
        <w:t xml:space="preserve"> </w:t>
      </w:r>
      <w:r w:rsidR="00282650" w:rsidRPr="006765EF">
        <w:rPr>
          <w:rFonts w:eastAsia="ヒラギノ角ゴ Pro W3"/>
          <w:bCs/>
        </w:rPr>
        <w:t>suing</w:t>
      </w:r>
      <w:r w:rsidR="00C64A56" w:rsidRPr="006765EF">
        <w:rPr>
          <w:rFonts w:eastAsia="ヒラギノ角ゴ Pro W3"/>
          <w:bCs/>
        </w:rPr>
        <w:t xml:space="preserve"> Samantha for breach of contract</w:t>
      </w:r>
      <w:r w:rsidR="00282650" w:rsidRPr="006765EF">
        <w:rPr>
          <w:rFonts w:eastAsia="ヒラギノ角ゴ Pro W3"/>
          <w:bCs/>
        </w:rPr>
        <w:t xml:space="preserve">, various stock purchases, management changes and </w:t>
      </w:r>
      <w:r w:rsidR="002B6342" w:rsidRPr="006765EF">
        <w:rPr>
          <w:rFonts w:eastAsia="ヒラギノ角ゴ Pro W3"/>
          <w:bCs/>
        </w:rPr>
        <w:t>one</w:t>
      </w:r>
      <w:r w:rsidR="00E820F2" w:rsidRPr="006765EF">
        <w:rPr>
          <w:rFonts w:eastAsia="ヒラギノ角ゴ Pro W3"/>
          <w:bCs/>
        </w:rPr>
        <w:t xml:space="preserve"> </w:t>
      </w:r>
      <w:r w:rsidR="008448A4">
        <w:rPr>
          <w:rFonts w:eastAsia="ヒラギノ角ゴ Pro W3"/>
          <w:bCs/>
        </w:rPr>
        <w:t xml:space="preserve">alternative </w:t>
      </w:r>
      <w:r w:rsidR="002E2068" w:rsidRPr="006765EF">
        <w:rPr>
          <w:rFonts w:eastAsia="ヒラギノ角ゴ Pro W3"/>
          <w:bCs/>
        </w:rPr>
        <w:t>similar</w:t>
      </w:r>
      <w:r w:rsidR="00A66A72" w:rsidRPr="006765EF">
        <w:rPr>
          <w:rFonts w:eastAsia="ヒラギノ角ゴ Pro W3"/>
          <w:bCs/>
        </w:rPr>
        <w:t xml:space="preserve"> </w:t>
      </w:r>
      <w:r w:rsidR="002E2068" w:rsidRPr="006765EF">
        <w:rPr>
          <w:rFonts w:eastAsia="ヒラギノ角ゴ Pro W3"/>
          <w:bCs/>
        </w:rPr>
        <w:t>to</w:t>
      </w:r>
      <w:r w:rsidR="00E820F2" w:rsidRPr="006765EF">
        <w:rPr>
          <w:rFonts w:eastAsia="ヒラギノ角ゴ Pro W3"/>
          <w:bCs/>
        </w:rPr>
        <w:t xml:space="preserve"> </w:t>
      </w:r>
      <w:r w:rsidR="003F06A6" w:rsidRPr="006765EF">
        <w:rPr>
          <w:rFonts w:eastAsia="ヒラギノ角ゴ Pro W3"/>
          <w:bCs/>
        </w:rPr>
        <w:t>the</w:t>
      </w:r>
      <w:r w:rsidR="00E820F2" w:rsidRPr="006765EF">
        <w:rPr>
          <w:rFonts w:eastAsia="ヒラギノ角ゴ Pro W3"/>
          <w:bCs/>
        </w:rPr>
        <w:t xml:space="preserve"> </w:t>
      </w:r>
      <w:r w:rsidR="003F06A6" w:rsidRPr="006765EF">
        <w:rPr>
          <w:rFonts w:eastAsia="ヒラギノ角ゴ Pro W3"/>
          <w:bCs/>
        </w:rPr>
        <w:t>deal</w:t>
      </w:r>
      <w:r w:rsidR="002E2068" w:rsidRPr="006765EF">
        <w:rPr>
          <w:rFonts w:eastAsia="ヒラギノ角ゴ Pro W3"/>
          <w:bCs/>
        </w:rPr>
        <w:t xml:space="preserve"> Samantha </w:t>
      </w:r>
      <w:r w:rsidR="00E820F2" w:rsidRPr="006765EF">
        <w:rPr>
          <w:rFonts w:eastAsia="ヒラギノ角ゴ Pro W3"/>
          <w:bCs/>
        </w:rPr>
        <w:t xml:space="preserve">rejected.  A </w:t>
      </w:r>
      <w:r w:rsidR="002B6342" w:rsidRPr="006765EF">
        <w:rPr>
          <w:rFonts w:eastAsia="ヒラギノ角ゴ Pro W3"/>
          <w:bCs/>
        </w:rPr>
        <w:t>board</w:t>
      </w:r>
      <w:r w:rsidR="004B56A5" w:rsidRPr="006765EF">
        <w:rPr>
          <w:rFonts w:eastAsia="ヒラギノ角ゴ Pro W3"/>
          <w:bCs/>
        </w:rPr>
        <w:t xml:space="preserve"> meeting </w:t>
      </w:r>
      <w:r w:rsidR="00E820F2" w:rsidRPr="006765EF">
        <w:rPr>
          <w:rFonts w:eastAsia="ヒラギノ角ゴ Pro W3"/>
          <w:bCs/>
        </w:rPr>
        <w:t>was slated f</w:t>
      </w:r>
      <w:r w:rsidR="004B56A5" w:rsidRPr="006765EF">
        <w:rPr>
          <w:rFonts w:eastAsia="ヒラギノ角ゴ Pro W3"/>
          <w:bCs/>
        </w:rPr>
        <w:t>or July 6</w:t>
      </w:r>
      <w:r w:rsidR="00661883" w:rsidRPr="006765EF">
        <w:rPr>
          <w:rFonts w:eastAsia="ヒラギノ角ゴ Pro W3"/>
          <w:bCs/>
        </w:rPr>
        <w:t>, 2012</w:t>
      </w:r>
      <w:r w:rsidR="004B56A5" w:rsidRPr="006765EF">
        <w:rPr>
          <w:rFonts w:eastAsia="ヒラギノ角ゴ Pro W3"/>
          <w:bCs/>
        </w:rPr>
        <w:t xml:space="preserve"> to </w:t>
      </w:r>
      <w:r w:rsidR="002E2068" w:rsidRPr="006765EF">
        <w:rPr>
          <w:rFonts w:eastAsia="ヒラギノ角ゴ Pro W3"/>
          <w:bCs/>
        </w:rPr>
        <w:t xml:space="preserve">select </w:t>
      </w:r>
      <w:r w:rsidR="00925490" w:rsidRPr="006765EF">
        <w:rPr>
          <w:rFonts w:eastAsia="ヒラギノ角ゴ Pro W3"/>
          <w:bCs/>
        </w:rPr>
        <w:t>the best</w:t>
      </w:r>
      <w:r w:rsidR="004B56A5" w:rsidRPr="006765EF">
        <w:rPr>
          <w:rFonts w:eastAsia="ヒラギノ角ゴ Pro W3"/>
          <w:bCs/>
        </w:rPr>
        <w:t xml:space="preserve"> </w:t>
      </w:r>
      <w:r w:rsidR="00A66A72" w:rsidRPr="006765EF">
        <w:rPr>
          <w:rFonts w:eastAsia="ヒラギノ角ゴ Pro W3"/>
          <w:bCs/>
        </w:rPr>
        <w:t xml:space="preserve">of six </w:t>
      </w:r>
      <w:r w:rsidR="002B6E1B" w:rsidRPr="006765EF">
        <w:rPr>
          <w:rFonts w:eastAsia="ヒラギノ角ゴ Pro W3"/>
          <w:bCs/>
        </w:rPr>
        <w:t>alternatives (see Table 2)</w:t>
      </w:r>
      <w:r w:rsidR="00A66A72" w:rsidRPr="006765EF">
        <w:rPr>
          <w:rFonts w:eastAsia="ヒラギノ角ゴ Pro W3"/>
          <w:bCs/>
        </w:rPr>
        <w:t>.</w:t>
      </w:r>
      <w:r w:rsidR="004B56A5" w:rsidRPr="006765EF">
        <w:rPr>
          <w:rFonts w:eastAsia="ヒラギノ角ゴ Pro W3"/>
          <w:bCs/>
        </w:rPr>
        <w:t xml:space="preserve"> </w:t>
      </w:r>
    </w:p>
    <w:p w14:paraId="584C72A5" w14:textId="77777777" w:rsidR="00FC3DAC" w:rsidRPr="006765EF" w:rsidRDefault="00FC3DAC" w:rsidP="00292E96">
      <w:pPr>
        <w:spacing w:line="276" w:lineRule="auto"/>
        <w:ind w:left="-360" w:right="-360"/>
        <w:rPr>
          <w:rFonts w:eastAsia="Calibri"/>
          <w:b/>
        </w:rPr>
      </w:pPr>
    </w:p>
    <w:p w14:paraId="07D71C21" w14:textId="77777777" w:rsidR="00A47EDE" w:rsidRPr="006765EF" w:rsidRDefault="00433DC8" w:rsidP="00A47EDE">
      <w:pPr>
        <w:spacing w:line="276" w:lineRule="auto"/>
        <w:ind w:left="-360" w:right="-360"/>
        <w:rPr>
          <w:rFonts w:eastAsia="Calibri"/>
          <w:b/>
        </w:rPr>
      </w:pPr>
      <w:proofErr w:type="gramStart"/>
      <w:r w:rsidRPr="006765EF">
        <w:rPr>
          <w:rFonts w:eastAsia="Calibri"/>
          <w:b/>
        </w:rPr>
        <w:t>Table 2</w:t>
      </w:r>
      <w:r w:rsidR="00A47EDE" w:rsidRPr="006765EF">
        <w:rPr>
          <w:rFonts w:eastAsia="Calibri"/>
          <w:b/>
        </w:rPr>
        <w:t>.</w:t>
      </w:r>
      <w:proofErr w:type="gramEnd"/>
      <w:r w:rsidR="00A47EDE" w:rsidRPr="006765EF">
        <w:rPr>
          <w:rFonts w:eastAsia="Calibri"/>
          <w:b/>
        </w:rPr>
        <w:t xml:space="preserve">  BGI Decision </w:t>
      </w:r>
      <w:r w:rsidR="001F301D" w:rsidRPr="006765EF">
        <w:rPr>
          <w:rFonts w:eastAsia="Calibri"/>
          <w:b/>
        </w:rPr>
        <w:t>Alternatives</w:t>
      </w:r>
      <w:r w:rsidR="00A47EDE" w:rsidRPr="006765EF">
        <w:rPr>
          <w:rFonts w:eastAsia="Calibri"/>
          <w:b/>
        </w:rPr>
        <w:t xml:space="preserve"> 2012</w:t>
      </w:r>
    </w:p>
    <w:tbl>
      <w:tblPr>
        <w:tblW w:w="996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350"/>
        <w:gridCol w:w="1530"/>
        <w:gridCol w:w="1260"/>
        <w:gridCol w:w="1482"/>
        <w:gridCol w:w="1539"/>
        <w:gridCol w:w="1449"/>
      </w:tblGrid>
      <w:tr w:rsidR="00A47EDE" w:rsidRPr="006765EF" w14:paraId="468182D8" w14:textId="77777777" w:rsidTr="001D4E7D">
        <w:trPr>
          <w:trHeight w:val="169"/>
        </w:trPr>
        <w:tc>
          <w:tcPr>
            <w:tcW w:w="1350" w:type="dxa"/>
            <w:shd w:val="clear" w:color="auto" w:fill="auto"/>
          </w:tcPr>
          <w:p w14:paraId="625EDEF3" w14:textId="77777777" w:rsidR="00A47EDE" w:rsidRPr="006765EF" w:rsidRDefault="002D1C54" w:rsidP="001D4E7D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Alternative</w:t>
            </w:r>
            <w:r w:rsidR="001D4E7D" w:rsidRPr="006765EF">
              <w:rPr>
                <w:rFonts w:eastAsia="Calibri"/>
                <w:sz w:val="16"/>
                <w:szCs w:val="16"/>
              </w:rPr>
              <w:t>s</w:t>
            </w:r>
            <w:r w:rsidRPr="006765EF">
              <w:rPr>
                <w:rFonts w:eastAsia="Calibri"/>
                <w:sz w:val="16"/>
                <w:szCs w:val="16"/>
              </w:rPr>
              <w:t xml:space="preserve"> (A)</w:t>
            </w:r>
          </w:p>
        </w:tc>
        <w:tc>
          <w:tcPr>
            <w:tcW w:w="1350" w:type="dxa"/>
            <w:shd w:val="clear" w:color="auto" w:fill="auto"/>
          </w:tcPr>
          <w:p w14:paraId="6C9BFC9F" w14:textId="77777777" w:rsidR="00A47EDE" w:rsidRPr="006765EF" w:rsidRDefault="002D1C54" w:rsidP="002D1C54">
            <w:pPr>
              <w:jc w:val="center"/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 xml:space="preserve">A </w:t>
            </w:r>
            <w:r w:rsidR="00A47EDE" w:rsidRPr="006765EF">
              <w:rPr>
                <w:rFonts w:eastAsia="Calibri"/>
                <w:sz w:val="16"/>
                <w:szCs w:val="16"/>
              </w:rPr>
              <w:t>#1</w:t>
            </w:r>
          </w:p>
        </w:tc>
        <w:tc>
          <w:tcPr>
            <w:tcW w:w="1530" w:type="dxa"/>
            <w:shd w:val="clear" w:color="auto" w:fill="auto"/>
          </w:tcPr>
          <w:p w14:paraId="373752A1" w14:textId="77777777" w:rsidR="00A47EDE" w:rsidRPr="006765EF" w:rsidRDefault="002D1C54" w:rsidP="002D1C54">
            <w:pPr>
              <w:jc w:val="center"/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 xml:space="preserve">A </w:t>
            </w:r>
            <w:r w:rsidR="00A47EDE" w:rsidRPr="006765EF">
              <w:rPr>
                <w:rFonts w:eastAsia="Calibri"/>
                <w:sz w:val="16"/>
                <w:szCs w:val="16"/>
              </w:rPr>
              <w:t># 2</w:t>
            </w:r>
          </w:p>
        </w:tc>
        <w:tc>
          <w:tcPr>
            <w:tcW w:w="1260" w:type="dxa"/>
            <w:shd w:val="clear" w:color="auto" w:fill="auto"/>
          </w:tcPr>
          <w:p w14:paraId="6069AF7F" w14:textId="77777777" w:rsidR="00A47EDE" w:rsidRPr="006765EF" w:rsidRDefault="002D1C54" w:rsidP="002D1C54">
            <w:pPr>
              <w:jc w:val="center"/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A</w:t>
            </w:r>
            <w:r w:rsidR="00A47EDE" w:rsidRPr="006765EF">
              <w:rPr>
                <w:rFonts w:eastAsia="Calibri"/>
                <w:sz w:val="16"/>
                <w:szCs w:val="16"/>
              </w:rPr>
              <w:t xml:space="preserve"> # 3</w:t>
            </w:r>
          </w:p>
        </w:tc>
        <w:tc>
          <w:tcPr>
            <w:tcW w:w="1482" w:type="dxa"/>
            <w:shd w:val="clear" w:color="auto" w:fill="auto"/>
          </w:tcPr>
          <w:p w14:paraId="517E8024" w14:textId="77777777" w:rsidR="00A47EDE" w:rsidRPr="006765EF" w:rsidRDefault="002D1C54" w:rsidP="002D1C54">
            <w:pPr>
              <w:jc w:val="center"/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A</w:t>
            </w:r>
            <w:r w:rsidR="00A47EDE" w:rsidRPr="006765EF">
              <w:rPr>
                <w:rFonts w:eastAsia="Calibri"/>
                <w:sz w:val="16"/>
                <w:szCs w:val="16"/>
              </w:rPr>
              <w:t xml:space="preserve"> # 4</w:t>
            </w:r>
          </w:p>
        </w:tc>
        <w:tc>
          <w:tcPr>
            <w:tcW w:w="1539" w:type="dxa"/>
            <w:shd w:val="clear" w:color="auto" w:fill="auto"/>
          </w:tcPr>
          <w:p w14:paraId="7D06B938" w14:textId="77777777" w:rsidR="00A47EDE" w:rsidRPr="006765EF" w:rsidRDefault="002D1C54" w:rsidP="002D1C54">
            <w:pPr>
              <w:jc w:val="center"/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A</w:t>
            </w:r>
            <w:r w:rsidR="00A47EDE" w:rsidRPr="006765EF">
              <w:rPr>
                <w:rFonts w:eastAsia="Calibri"/>
                <w:sz w:val="16"/>
                <w:szCs w:val="16"/>
              </w:rPr>
              <w:t xml:space="preserve"> # 5</w:t>
            </w:r>
          </w:p>
        </w:tc>
        <w:tc>
          <w:tcPr>
            <w:tcW w:w="1449" w:type="dxa"/>
            <w:shd w:val="clear" w:color="auto" w:fill="auto"/>
          </w:tcPr>
          <w:p w14:paraId="05FC98E0" w14:textId="2EA10E7E" w:rsidR="00A47EDE" w:rsidRPr="006765EF" w:rsidRDefault="002D1C54" w:rsidP="00BB40B5">
            <w:pPr>
              <w:jc w:val="center"/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A</w:t>
            </w:r>
            <w:r w:rsidR="00A47EDE" w:rsidRPr="006765EF">
              <w:rPr>
                <w:rFonts w:eastAsia="Calibri"/>
                <w:sz w:val="16"/>
                <w:szCs w:val="16"/>
              </w:rPr>
              <w:t xml:space="preserve"> # 6</w:t>
            </w:r>
          </w:p>
        </w:tc>
      </w:tr>
      <w:tr w:rsidR="00A47EDE" w:rsidRPr="006765EF" w14:paraId="3A100C00" w14:textId="77777777" w:rsidTr="001D4E7D">
        <w:trPr>
          <w:trHeight w:val="953"/>
        </w:trPr>
        <w:tc>
          <w:tcPr>
            <w:tcW w:w="1350" w:type="dxa"/>
            <w:shd w:val="clear" w:color="auto" w:fill="auto"/>
          </w:tcPr>
          <w:p w14:paraId="71857E85" w14:textId="77777777" w:rsidR="00A47EDE" w:rsidRPr="006765EF" w:rsidRDefault="00B372C2" w:rsidP="00B372C2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Company Action</w:t>
            </w:r>
          </w:p>
        </w:tc>
        <w:tc>
          <w:tcPr>
            <w:tcW w:w="1350" w:type="dxa"/>
            <w:shd w:val="clear" w:color="auto" w:fill="auto"/>
          </w:tcPr>
          <w:p w14:paraId="29539D4B" w14:textId="77777777" w:rsidR="00A47EDE" w:rsidRPr="006765EF" w:rsidRDefault="00A47EDE" w:rsidP="00A47EDE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File suit against Samantha for Breach of Contract</w:t>
            </w:r>
          </w:p>
        </w:tc>
        <w:tc>
          <w:tcPr>
            <w:tcW w:w="1530" w:type="dxa"/>
            <w:shd w:val="clear" w:color="auto" w:fill="auto"/>
          </w:tcPr>
          <w:p w14:paraId="07C60C28" w14:textId="77777777" w:rsidR="00A47EDE" w:rsidRPr="006765EF" w:rsidRDefault="00A47EDE" w:rsidP="00A47EDE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 xml:space="preserve">Sell BGI to the  Company that made previous offer </w:t>
            </w:r>
          </w:p>
        </w:tc>
        <w:tc>
          <w:tcPr>
            <w:tcW w:w="1260" w:type="dxa"/>
            <w:shd w:val="clear" w:color="auto" w:fill="auto"/>
          </w:tcPr>
          <w:p w14:paraId="53CD2010" w14:textId="77777777" w:rsidR="00A47EDE" w:rsidRPr="006765EF" w:rsidRDefault="00A47EDE" w:rsidP="00CC25AE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Buy terminated s</w:t>
            </w:r>
            <w:r w:rsidR="00CC25AE" w:rsidRPr="006765EF">
              <w:rPr>
                <w:rFonts w:eastAsia="Calibri"/>
                <w:sz w:val="16"/>
                <w:szCs w:val="16"/>
              </w:rPr>
              <w:t>tock</w:t>
            </w:r>
            <w:r w:rsidRPr="006765EF">
              <w:rPr>
                <w:rFonts w:eastAsia="Calibri"/>
                <w:sz w:val="16"/>
                <w:szCs w:val="16"/>
              </w:rPr>
              <w:t xml:space="preserve"> of  Jamie and Rebecca</w:t>
            </w:r>
          </w:p>
        </w:tc>
        <w:tc>
          <w:tcPr>
            <w:tcW w:w="1482" w:type="dxa"/>
            <w:shd w:val="clear" w:color="auto" w:fill="auto"/>
          </w:tcPr>
          <w:p w14:paraId="7F53F53A" w14:textId="77777777" w:rsidR="00A47EDE" w:rsidRPr="006765EF" w:rsidRDefault="00CC25AE" w:rsidP="00920ABE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 xml:space="preserve">Replace Rebecca with </w:t>
            </w:r>
            <w:r w:rsidR="00920ABE" w:rsidRPr="006765EF">
              <w:rPr>
                <w:rFonts w:eastAsia="Calibri"/>
                <w:sz w:val="16"/>
                <w:szCs w:val="16"/>
              </w:rPr>
              <w:t>p</w:t>
            </w:r>
            <w:r w:rsidRPr="006765EF">
              <w:rPr>
                <w:rFonts w:eastAsia="Calibri"/>
                <w:sz w:val="16"/>
                <w:szCs w:val="16"/>
              </w:rPr>
              <w:t>art-time Financ</w:t>
            </w:r>
            <w:r w:rsidR="00920ABE" w:rsidRPr="006765EF">
              <w:rPr>
                <w:rFonts w:eastAsia="Calibri"/>
                <w:sz w:val="16"/>
                <w:szCs w:val="16"/>
              </w:rPr>
              <w:t>e</w:t>
            </w:r>
            <w:r w:rsidRPr="006765EF">
              <w:rPr>
                <w:rFonts w:eastAsia="Calibri"/>
                <w:sz w:val="16"/>
                <w:szCs w:val="16"/>
              </w:rPr>
              <w:t xml:space="preserve"> Mgr. and promote Kayla to VP Operations</w:t>
            </w:r>
          </w:p>
        </w:tc>
        <w:tc>
          <w:tcPr>
            <w:tcW w:w="1539" w:type="dxa"/>
            <w:shd w:val="clear" w:color="auto" w:fill="auto"/>
          </w:tcPr>
          <w:p w14:paraId="52F3B618" w14:textId="77777777" w:rsidR="00A47EDE" w:rsidRPr="006765EF" w:rsidRDefault="00CC25AE" w:rsidP="00CC25AE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 xml:space="preserve">Pay cash settlement to Rebecca who retires but retains BGI stock and BOD membership </w:t>
            </w:r>
          </w:p>
        </w:tc>
        <w:tc>
          <w:tcPr>
            <w:tcW w:w="1449" w:type="dxa"/>
            <w:shd w:val="clear" w:color="auto" w:fill="auto"/>
          </w:tcPr>
          <w:p w14:paraId="6A9D92A7" w14:textId="77777777" w:rsidR="00A47EDE" w:rsidRPr="006765EF" w:rsidRDefault="00CC25AE" w:rsidP="00CC25AE">
            <w:pPr>
              <w:rPr>
                <w:rFonts w:eastAsia="Calibri"/>
                <w:sz w:val="16"/>
                <w:szCs w:val="16"/>
              </w:rPr>
            </w:pPr>
            <w:r w:rsidRPr="006765EF">
              <w:rPr>
                <w:rFonts w:eastAsia="Calibri"/>
                <w:sz w:val="16"/>
                <w:szCs w:val="16"/>
              </w:rPr>
              <w:t>Purchase all of Rebecca’s stock and she retires</w:t>
            </w:r>
          </w:p>
        </w:tc>
      </w:tr>
    </w:tbl>
    <w:p w14:paraId="14A93518" w14:textId="77777777" w:rsidR="00A47EDE" w:rsidRPr="006765EF" w:rsidRDefault="00A47EDE" w:rsidP="00A47EDE">
      <w:pPr>
        <w:spacing w:line="276" w:lineRule="auto"/>
        <w:ind w:left="-360" w:right="-360"/>
        <w:rPr>
          <w:rFonts w:eastAsia="Calibri"/>
          <w:b/>
          <w:sz w:val="20"/>
          <w:szCs w:val="20"/>
        </w:rPr>
      </w:pPr>
      <w:r w:rsidRPr="006765EF">
        <w:rPr>
          <w:rFonts w:eastAsia="Calibri"/>
          <w:b/>
          <w:sz w:val="20"/>
          <w:szCs w:val="20"/>
        </w:rPr>
        <w:t xml:space="preserve">Source: Company Documents and </w:t>
      </w:r>
      <w:r w:rsidR="00925490" w:rsidRPr="006765EF">
        <w:rPr>
          <w:rFonts w:eastAsia="Calibri"/>
          <w:b/>
          <w:sz w:val="20"/>
          <w:szCs w:val="20"/>
        </w:rPr>
        <w:t xml:space="preserve">CEO </w:t>
      </w:r>
      <w:r w:rsidRPr="006765EF">
        <w:rPr>
          <w:rFonts w:eastAsia="Calibri"/>
          <w:b/>
          <w:sz w:val="20"/>
          <w:szCs w:val="20"/>
        </w:rPr>
        <w:t>Interviews</w:t>
      </w:r>
    </w:p>
    <w:p w14:paraId="3A668C12" w14:textId="77777777" w:rsidR="00505C27" w:rsidRPr="006765EF" w:rsidRDefault="00505C27" w:rsidP="00A47EDE">
      <w:pPr>
        <w:spacing w:line="276" w:lineRule="auto"/>
        <w:ind w:left="-360" w:right="-360"/>
        <w:rPr>
          <w:rFonts w:eastAsia="Calibri"/>
        </w:rPr>
      </w:pPr>
    </w:p>
    <w:p w14:paraId="0B186AC8" w14:textId="77777777" w:rsidR="0034128C" w:rsidRPr="006765EF" w:rsidRDefault="0034128C" w:rsidP="00B9696E">
      <w:pPr>
        <w:spacing w:line="276" w:lineRule="auto"/>
        <w:ind w:left="-360" w:right="-360"/>
        <w:jc w:val="center"/>
        <w:rPr>
          <w:rFonts w:eastAsia="Calibri"/>
          <w:b/>
          <w:u w:val="single"/>
        </w:rPr>
      </w:pPr>
      <w:r w:rsidRPr="006765EF">
        <w:rPr>
          <w:rFonts w:eastAsia="Calibri"/>
          <w:b/>
          <w:u w:val="single"/>
        </w:rPr>
        <w:t>Focus Summary</w:t>
      </w:r>
    </w:p>
    <w:p w14:paraId="42C51EC6" w14:textId="77777777" w:rsidR="002A00F7" w:rsidRPr="006765EF" w:rsidRDefault="002A00F7" w:rsidP="0034128C">
      <w:pPr>
        <w:spacing w:line="276" w:lineRule="auto"/>
        <w:ind w:left="-360" w:right="-360"/>
        <w:jc w:val="center"/>
        <w:rPr>
          <w:rFonts w:eastAsia="Calibri"/>
          <w:b/>
          <w:u w:val="single"/>
        </w:rPr>
      </w:pPr>
    </w:p>
    <w:p w14:paraId="1F3A5A8A" w14:textId="72AC5731" w:rsidR="008F7066" w:rsidRPr="006765EF" w:rsidRDefault="0060205F" w:rsidP="003908DD">
      <w:pPr>
        <w:ind w:left="-360" w:right="-360"/>
      </w:pPr>
      <w:r w:rsidRPr="006765EF">
        <w:rPr>
          <w:rFonts w:eastAsia="Calibri"/>
        </w:rPr>
        <w:t>A</w:t>
      </w:r>
      <w:r w:rsidRPr="006765EF">
        <w:t>fter overhearing a few more minutes of discord between her mother and sister</w:t>
      </w:r>
      <w:r w:rsidRPr="006765EF">
        <w:rPr>
          <w:rFonts w:eastAsia="Calibri"/>
        </w:rPr>
        <w:t xml:space="preserve"> when she arrived for the July 6</w:t>
      </w:r>
      <w:r w:rsidR="00442A73" w:rsidRPr="006765EF">
        <w:rPr>
          <w:rFonts w:eastAsia="Calibri"/>
        </w:rPr>
        <w:t>, 2012</w:t>
      </w:r>
      <w:r w:rsidRPr="006765EF">
        <w:rPr>
          <w:rFonts w:eastAsia="Calibri"/>
        </w:rPr>
        <w:t xml:space="preserve"> BOD meeting</w:t>
      </w:r>
      <w:r w:rsidRPr="006765EF">
        <w:t xml:space="preserve">, </w:t>
      </w:r>
      <w:r w:rsidRPr="006765EF">
        <w:rPr>
          <w:rFonts w:eastAsia="Calibri"/>
        </w:rPr>
        <w:t xml:space="preserve">Rebecca’s emotions flared up and </w:t>
      </w:r>
      <w:r w:rsidRPr="006765EF">
        <w:t>she stated, “I have had it.”</w:t>
      </w:r>
      <w:r w:rsidR="008448A4">
        <w:t xml:space="preserve"> </w:t>
      </w:r>
      <w:r w:rsidRPr="006765EF">
        <w:t xml:space="preserve"> </w:t>
      </w:r>
      <w:r w:rsidR="005448E9" w:rsidRPr="006765EF">
        <w:t>She</w:t>
      </w:r>
      <w:r w:rsidR="002A00F7" w:rsidRPr="006765EF">
        <w:rPr>
          <w:rFonts w:eastAsia="Calibri"/>
        </w:rPr>
        <w:t xml:space="preserve"> did not want to </w:t>
      </w:r>
      <w:r w:rsidR="00A53FFD" w:rsidRPr="006765EF">
        <w:rPr>
          <w:rFonts w:eastAsia="Calibri"/>
        </w:rPr>
        <w:t>participate in</w:t>
      </w:r>
      <w:r w:rsidR="00C37F8F" w:rsidRPr="006765EF">
        <w:rPr>
          <w:rFonts w:eastAsia="Calibri"/>
        </w:rPr>
        <w:t xml:space="preserve"> </w:t>
      </w:r>
      <w:r w:rsidR="007168F5" w:rsidRPr="006765EF">
        <w:rPr>
          <w:rFonts w:eastAsia="Calibri"/>
        </w:rPr>
        <w:t xml:space="preserve">the </w:t>
      </w:r>
      <w:r w:rsidR="00661883" w:rsidRPr="006765EF">
        <w:rPr>
          <w:rFonts w:eastAsia="Calibri"/>
        </w:rPr>
        <w:t xml:space="preserve">emotive </w:t>
      </w:r>
      <w:r w:rsidR="005448E9" w:rsidRPr="006765EF">
        <w:rPr>
          <w:rFonts w:eastAsia="Calibri"/>
        </w:rPr>
        <w:t xml:space="preserve">feud </w:t>
      </w:r>
      <w:r w:rsidR="00C37F8F" w:rsidRPr="006765EF">
        <w:rPr>
          <w:rFonts w:eastAsia="Calibri"/>
        </w:rPr>
        <w:t>that was underway</w:t>
      </w:r>
      <w:r w:rsidR="005448E9" w:rsidRPr="006765EF">
        <w:rPr>
          <w:rFonts w:eastAsia="Calibri"/>
        </w:rPr>
        <w:t xml:space="preserve">.  </w:t>
      </w:r>
      <w:r w:rsidR="003D5D75" w:rsidRPr="006765EF">
        <w:rPr>
          <w:rFonts w:eastAsia="Calibri"/>
        </w:rPr>
        <w:t>Rebecca</w:t>
      </w:r>
      <w:r w:rsidRPr="006765EF">
        <w:rPr>
          <w:rFonts w:eastAsia="Calibri"/>
        </w:rPr>
        <w:t xml:space="preserve"> wanted </w:t>
      </w:r>
      <w:r w:rsidR="005448E9" w:rsidRPr="006765EF">
        <w:rPr>
          <w:rFonts w:eastAsia="Calibri"/>
        </w:rPr>
        <w:t xml:space="preserve">to break the owner’s buyout decision gridlock and not use legal </w:t>
      </w:r>
      <w:r w:rsidR="003D5D75" w:rsidRPr="006765EF">
        <w:rPr>
          <w:rFonts w:eastAsia="Calibri"/>
        </w:rPr>
        <w:t>tactics</w:t>
      </w:r>
      <w:r w:rsidR="005448E9" w:rsidRPr="006765EF">
        <w:rPr>
          <w:rFonts w:eastAsia="Calibri"/>
        </w:rPr>
        <w:t xml:space="preserve"> unless </w:t>
      </w:r>
      <w:r w:rsidR="003D5D75" w:rsidRPr="006765EF">
        <w:rPr>
          <w:rFonts w:eastAsia="Calibri"/>
        </w:rPr>
        <w:t>needed</w:t>
      </w:r>
      <w:r w:rsidRPr="006765EF">
        <w:rPr>
          <w:rFonts w:eastAsia="Calibri"/>
        </w:rPr>
        <w:t xml:space="preserve">. </w:t>
      </w:r>
      <w:r w:rsidR="007B2D63" w:rsidRPr="006765EF">
        <w:rPr>
          <w:rFonts w:eastAsia="Calibri"/>
        </w:rPr>
        <w:t xml:space="preserve"> </w:t>
      </w:r>
      <w:r w:rsidRPr="006765EF">
        <w:rPr>
          <w:rFonts w:eastAsia="Calibri"/>
        </w:rPr>
        <w:t xml:space="preserve">She </w:t>
      </w:r>
      <w:r w:rsidR="00FE34AE" w:rsidRPr="006765EF">
        <w:rPr>
          <w:rFonts w:eastAsia="Calibri"/>
        </w:rPr>
        <w:t>slumped</w:t>
      </w:r>
      <w:r w:rsidR="006A4944" w:rsidRPr="006765EF">
        <w:rPr>
          <w:rFonts w:eastAsia="Calibri"/>
        </w:rPr>
        <w:t xml:space="preserve"> </w:t>
      </w:r>
      <w:r w:rsidR="002A00F7" w:rsidRPr="006765EF">
        <w:rPr>
          <w:rFonts w:eastAsia="Calibri"/>
        </w:rPr>
        <w:t xml:space="preserve">down in a chair and </w:t>
      </w:r>
      <w:r w:rsidR="003D5D75" w:rsidRPr="006765EF">
        <w:rPr>
          <w:rFonts w:eastAsia="Calibri"/>
        </w:rPr>
        <w:t xml:space="preserve">tried </w:t>
      </w:r>
      <w:r w:rsidR="002A00F7" w:rsidRPr="006765EF">
        <w:rPr>
          <w:rFonts w:eastAsia="Calibri"/>
        </w:rPr>
        <w:t xml:space="preserve">to write </w:t>
      </w:r>
      <w:r w:rsidR="000A05D6" w:rsidRPr="006765EF">
        <w:rPr>
          <w:rFonts w:eastAsia="Calibri"/>
        </w:rPr>
        <w:t>out</w:t>
      </w:r>
      <w:r w:rsidR="002A00F7" w:rsidRPr="006765EF">
        <w:rPr>
          <w:rFonts w:eastAsia="Calibri"/>
        </w:rPr>
        <w:t xml:space="preserve"> </w:t>
      </w:r>
      <w:r w:rsidR="006A4944" w:rsidRPr="006765EF">
        <w:rPr>
          <w:rFonts w:eastAsia="Calibri"/>
        </w:rPr>
        <w:t xml:space="preserve">one of the six </w:t>
      </w:r>
      <w:r w:rsidR="001F301D" w:rsidRPr="006765EF">
        <w:rPr>
          <w:rFonts w:eastAsia="Calibri"/>
        </w:rPr>
        <w:t>alternatives</w:t>
      </w:r>
      <w:r w:rsidR="002A00F7" w:rsidRPr="006765EF">
        <w:rPr>
          <w:rFonts w:eastAsia="Calibri"/>
        </w:rPr>
        <w:t xml:space="preserve"> that she thought was best for her</w:t>
      </w:r>
      <w:r w:rsidR="006A4944" w:rsidRPr="006765EF">
        <w:rPr>
          <w:rFonts w:eastAsia="Calibri"/>
        </w:rPr>
        <w:t xml:space="preserve">, other stakeholders </w:t>
      </w:r>
      <w:r w:rsidR="002A00F7" w:rsidRPr="006765EF">
        <w:rPr>
          <w:rFonts w:eastAsia="Calibri"/>
        </w:rPr>
        <w:t>and the</w:t>
      </w:r>
      <w:r w:rsidR="006A4944" w:rsidRPr="006765EF">
        <w:rPr>
          <w:rFonts w:eastAsia="Calibri"/>
        </w:rPr>
        <w:t xml:space="preserve"> legacy of BGI.  </w:t>
      </w:r>
      <w:r w:rsidRPr="006765EF">
        <w:rPr>
          <w:rFonts w:eastAsia="Calibri"/>
        </w:rPr>
        <w:t xml:space="preserve">If you were </w:t>
      </w:r>
      <w:r w:rsidR="00A53FFD" w:rsidRPr="006765EF">
        <w:t xml:space="preserve">Rebecca, what </w:t>
      </w:r>
      <w:r w:rsidR="00E06E81" w:rsidRPr="006765EF">
        <w:t>alternative</w:t>
      </w:r>
      <w:r w:rsidR="00A53FFD" w:rsidRPr="006765EF">
        <w:t xml:space="preserve"> would you </w:t>
      </w:r>
      <w:proofErr w:type="gramStart"/>
      <w:r w:rsidR="00661883" w:rsidRPr="006765EF">
        <w:t>select</w:t>
      </w:r>
      <w:proofErr w:type="gramEnd"/>
      <w:r w:rsidR="00661883" w:rsidRPr="006765EF">
        <w:t xml:space="preserve"> </w:t>
      </w:r>
      <w:r w:rsidR="007B2D63" w:rsidRPr="006765EF">
        <w:t>as best for stakeholder</w:t>
      </w:r>
      <w:r w:rsidR="004C42D5" w:rsidRPr="006765EF">
        <w:t>s</w:t>
      </w:r>
      <w:r w:rsidR="007B2D63" w:rsidRPr="006765EF">
        <w:t xml:space="preserve"> and </w:t>
      </w:r>
      <w:r w:rsidR="00661883" w:rsidRPr="006765EF">
        <w:t>break the gridlock</w:t>
      </w:r>
      <w:r w:rsidR="00A53FFD" w:rsidRPr="006765EF">
        <w:t>?</w:t>
      </w:r>
    </w:p>
    <w:p w14:paraId="1CB013FC" w14:textId="77777777" w:rsidR="00A04585" w:rsidRPr="006765EF" w:rsidRDefault="00A04585" w:rsidP="00232C24">
      <w:pPr>
        <w:ind w:left="-288" w:right="-360"/>
        <w:rPr>
          <w:rFonts w:eastAsia="Calibri"/>
        </w:rPr>
      </w:pPr>
    </w:p>
    <w:p w14:paraId="29FB78B3" w14:textId="77777777" w:rsidR="00232C24" w:rsidRPr="006765EF" w:rsidRDefault="00232C24" w:rsidP="00D2142A">
      <w:pPr>
        <w:widowControl w:val="0"/>
        <w:tabs>
          <w:tab w:val="left" w:pos="8280"/>
          <w:tab w:val="left" w:pos="8640"/>
        </w:tabs>
        <w:ind w:hanging="360"/>
        <w:rPr>
          <w:rFonts w:eastAsia="ヒラギノ角ゴ Pro W3"/>
          <w:b/>
          <w:bCs/>
        </w:rPr>
      </w:pPr>
      <w:r w:rsidRPr="006765EF">
        <w:rPr>
          <w:rFonts w:eastAsia="ヒラギノ角ゴ Pro W3"/>
          <w:b/>
          <w:bCs/>
        </w:rPr>
        <w:t>Appendix A. Major Company Events and Milestones</w:t>
      </w:r>
    </w:p>
    <w:tbl>
      <w:tblPr>
        <w:tblW w:w="9991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80" w:firstRow="0" w:lastRow="0" w:firstColumn="1" w:lastColumn="0" w:noHBand="0" w:noVBand="1"/>
      </w:tblPr>
      <w:tblGrid>
        <w:gridCol w:w="541"/>
        <w:gridCol w:w="9450"/>
      </w:tblGrid>
      <w:tr w:rsidR="00232C24" w:rsidRPr="006765EF" w14:paraId="669C49E6" w14:textId="77777777" w:rsidTr="00B465AD">
        <w:trPr>
          <w:trHeight w:val="230"/>
        </w:trPr>
        <w:tc>
          <w:tcPr>
            <w:tcW w:w="541" w:type="dxa"/>
            <w:shd w:val="clear" w:color="auto" w:fill="auto"/>
          </w:tcPr>
          <w:p w14:paraId="2F522FD0" w14:textId="77777777" w:rsidR="00232C24" w:rsidRPr="006765EF" w:rsidRDefault="00232C24" w:rsidP="006B1C3D">
            <w:pPr>
              <w:widowControl w:val="0"/>
              <w:tabs>
                <w:tab w:val="left" w:pos="8280"/>
                <w:tab w:val="left" w:pos="8640"/>
              </w:tabs>
              <w:rPr>
                <w:rFonts w:eastAsia="ヒラギノ角ゴ Pro W3"/>
                <w:bCs/>
                <w:sz w:val="16"/>
                <w:szCs w:val="16"/>
              </w:rPr>
            </w:pPr>
            <w:r w:rsidRPr="006765EF">
              <w:rPr>
                <w:rFonts w:eastAsia="ヒラギノ角ゴ Pro W3"/>
                <w:bCs/>
                <w:sz w:val="16"/>
                <w:szCs w:val="16"/>
              </w:rPr>
              <w:t>1972</w:t>
            </w:r>
          </w:p>
        </w:tc>
        <w:tc>
          <w:tcPr>
            <w:tcW w:w="9450" w:type="dxa"/>
            <w:shd w:val="clear" w:color="auto" w:fill="auto"/>
          </w:tcPr>
          <w:p w14:paraId="7F010EA8" w14:textId="77777777" w:rsidR="00232C24" w:rsidRPr="006765EF" w:rsidRDefault="00232C24" w:rsidP="00390C15">
            <w:pPr>
              <w:widowControl w:val="0"/>
              <w:tabs>
                <w:tab w:val="left" w:pos="8280"/>
                <w:tab w:val="left" w:pos="8640"/>
              </w:tabs>
              <w:rPr>
                <w:rFonts w:eastAsia="ヒラギノ角ゴ Pro W3"/>
                <w:bCs/>
                <w:sz w:val="16"/>
                <w:szCs w:val="16"/>
              </w:rPr>
            </w:pPr>
            <w:r w:rsidRPr="006765EF">
              <w:rPr>
                <w:rFonts w:eastAsia="ヒラギノ角ゴ Pro W3"/>
                <w:bCs/>
                <w:sz w:val="16"/>
                <w:szCs w:val="16"/>
              </w:rPr>
              <w:t xml:space="preserve">Martha Gray (MG) founded a </w:t>
            </w:r>
            <w:r w:rsidR="007B2D63" w:rsidRPr="006765EF">
              <w:rPr>
                <w:rFonts w:eastAsia="ヒラギノ角ゴ Pro W3"/>
                <w:bCs/>
                <w:sz w:val="16"/>
                <w:szCs w:val="16"/>
              </w:rPr>
              <w:t xml:space="preserve">small </w:t>
            </w:r>
            <w:r w:rsidRPr="006765EF">
              <w:rPr>
                <w:rFonts w:eastAsia="ヒラギノ角ゴ Pro W3"/>
                <w:bCs/>
                <w:sz w:val="16"/>
                <w:szCs w:val="16"/>
              </w:rPr>
              <w:t xml:space="preserve">family </w:t>
            </w:r>
            <w:r w:rsidR="007B2D63" w:rsidRPr="006765EF">
              <w:rPr>
                <w:rFonts w:eastAsia="ヒラギノ角ゴ Pro W3"/>
                <w:bCs/>
                <w:sz w:val="16"/>
                <w:szCs w:val="16"/>
              </w:rPr>
              <w:t xml:space="preserve">court reporting </w:t>
            </w:r>
            <w:r w:rsidRPr="006765EF">
              <w:rPr>
                <w:rFonts w:eastAsia="ヒラギノ角ゴ Pro W3"/>
                <w:bCs/>
                <w:sz w:val="16"/>
                <w:szCs w:val="16"/>
              </w:rPr>
              <w:t xml:space="preserve">firm (BGI) after </w:t>
            </w:r>
            <w:r w:rsidR="00390C15" w:rsidRPr="006765EF">
              <w:rPr>
                <w:rFonts w:eastAsia="ヒラギノ角ゴ Pro W3"/>
                <w:bCs/>
                <w:sz w:val="16"/>
                <w:szCs w:val="16"/>
              </w:rPr>
              <w:t xml:space="preserve">years of experience in the </w:t>
            </w:r>
            <w:r w:rsidRPr="006765EF">
              <w:rPr>
                <w:rFonts w:eastAsia="ヒラギノ角ゴ Pro W3"/>
                <w:bCs/>
                <w:sz w:val="16"/>
                <w:szCs w:val="16"/>
              </w:rPr>
              <w:t xml:space="preserve">court reporting </w:t>
            </w:r>
            <w:r w:rsidR="00390C15" w:rsidRPr="006765EF">
              <w:rPr>
                <w:rFonts w:eastAsia="ヒラギノ角ゴ Pro W3"/>
                <w:bCs/>
                <w:sz w:val="16"/>
                <w:szCs w:val="16"/>
              </w:rPr>
              <w:t>industry</w:t>
            </w:r>
            <w:r w:rsidRPr="006765EF">
              <w:rPr>
                <w:rFonts w:eastAsia="ヒラギノ角ゴ Pro W3"/>
                <w:bCs/>
                <w:sz w:val="16"/>
                <w:szCs w:val="16"/>
              </w:rPr>
              <w:t xml:space="preserve">. </w:t>
            </w:r>
          </w:p>
        </w:tc>
      </w:tr>
      <w:tr w:rsidR="00232C24" w:rsidRPr="006765EF" w14:paraId="4BBD4DD1" w14:textId="77777777" w:rsidTr="00B465AD">
        <w:trPr>
          <w:trHeight w:val="230"/>
        </w:trPr>
        <w:tc>
          <w:tcPr>
            <w:tcW w:w="541" w:type="dxa"/>
            <w:shd w:val="clear" w:color="auto" w:fill="auto"/>
          </w:tcPr>
          <w:p w14:paraId="14CBFAF6" w14:textId="77777777" w:rsidR="00232C24" w:rsidRPr="006765EF" w:rsidRDefault="00232C24" w:rsidP="006B1C3D">
            <w:pPr>
              <w:widowControl w:val="0"/>
              <w:tabs>
                <w:tab w:val="left" w:pos="8280"/>
                <w:tab w:val="left" w:pos="8640"/>
              </w:tabs>
              <w:rPr>
                <w:rFonts w:eastAsia="ヒラギノ角ゴ Pro W3"/>
                <w:bCs/>
                <w:sz w:val="16"/>
                <w:szCs w:val="16"/>
              </w:rPr>
            </w:pPr>
            <w:r w:rsidRPr="006765EF">
              <w:rPr>
                <w:rFonts w:eastAsia="ヒラギノ角ゴ Pro W3"/>
                <w:bCs/>
                <w:sz w:val="16"/>
                <w:szCs w:val="16"/>
              </w:rPr>
              <w:t>1994</w:t>
            </w:r>
          </w:p>
        </w:tc>
        <w:tc>
          <w:tcPr>
            <w:tcW w:w="9450" w:type="dxa"/>
            <w:shd w:val="clear" w:color="auto" w:fill="auto"/>
          </w:tcPr>
          <w:p w14:paraId="70677340" w14:textId="77777777" w:rsidR="00232C24" w:rsidRPr="006765EF" w:rsidRDefault="00232C24" w:rsidP="006B1C3D">
            <w:pPr>
              <w:widowControl w:val="0"/>
              <w:tabs>
                <w:tab w:val="left" w:pos="8280"/>
                <w:tab w:val="left" w:pos="8640"/>
              </w:tabs>
              <w:rPr>
                <w:rFonts w:eastAsia="ヒラギノ角ゴ Pro W3"/>
                <w:bCs/>
                <w:sz w:val="16"/>
                <w:szCs w:val="16"/>
              </w:rPr>
            </w:pPr>
            <w:r w:rsidRPr="006765EF">
              <w:rPr>
                <w:rFonts w:eastAsia="ヒラギノ角ゴ Pro W3"/>
                <w:bCs/>
                <w:sz w:val="16"/>
                <w:szCs w:val="16"/>
              </w:rPr>
              <w:t xml:space="preserve">Martha retired from BGI </w:t>
            </w:r>
            <w:r w:rsidR="0014548E" w:rsidRPr="006765EF">
              <w:rPr>
                <w:rFonts w:eastAsia="ヒラギノ角ゴ Pro W3"/>
                <w:bCs/>
                <w:sz w:val="16"/>
                <w:szCs w:val="16"/>
              </w:rPr>
              <w:t>with 1</w:t>
            </w:r>
            <w:r w:rsidR="00390C15" w:rsidRPr="006765EF">
              <w:rPr>
                <w:rFonts w:eastAsia="ヒラギノ角ゴ Pro W3"/>
                <w:bCs/>
                <w:sz w:val="16"/>
                <w:szCs w:val="16"/>
              </w:rPr>
              <w:t>00</w:t>
            </w:r>
            <w:r w:rsidR="0014548E" w:rsidRPr="006765EF">
              <w:rPr>
                <w:rFonts w:eastAsia="ヒラギノ角ゴ Pro W3"/>
                <w:bCs/>
                <w:sz w:val="16"/>
                <w:szCs w:val="16"/>
              </w:rPr>
              <w:t xml:space="preserve">% </w:t>
            </w:r>
            <w:r w:rsidR="006F604E" w:rsidRPr="006765EF">
              <w:rPr>
                <w:rFonts w:eastAsia="ヒラギノ角ゴ Pro W3"/>
                <w:bCs/>
                <w:sz w:val="16"/>
                <w:szCs w:val="16"/>
              </w:rPr>
              <w:t xml:space="preserve">of </w:t>
            </w:r>
            <w:r w:rsidR="0014548E" w:rsidRPr="006765EF">
              <w:rPr>
                <w:rFonts w:eastAsia="ヒラギノ角ゴ Pro W3"/>
                <w:bCs/>
                <w:sz w:val="16"/>
                <w:szCs w:val="16"/>
              </w:rPr>
              <w:t xml:space="preserve">BGI stock </w:t>
            </w:r>
            <w:r w:rsidRPr="006765EF">
              <w:rPr>
                <w:rFonts w:eastAsia="ヒラギノ角ゴ Pro W3"/>
                <w:bCs/>
                <w:sz w:val="16"/>
                <w:szCs w:val="16"/>
              </w:rPr>
              <w:t>and asked her daughters Jamie (JG, oldest) and Rebecca (RG, middle) to be equal managing partners in the LLC. Rebecca began</w:t>
            </w:r>
            <w:r w:rsidR="00390C15" w:rsidRPr="006765EF">
              <w:rPr>
                <w:rFonts w:eastAsia="ヒラギノ角ゴ Pro W3"/>
                <w:bCs/>
                <w:sz w:val="16"/>
                <w:szCs w:val="16"/>
              </w:rPr>
              <w:t xml:space="preserve"> </w:t>
            </w:r>
            <w:r w:rsidR="006A74D6" w:rsidRPr="006765EF">
              <w:rPr>
                <w:rFonts w:eastAsia="ヒラギノ角ゴ Pro W3"/>
                <w:bCs/>
                <w:sz w:val="16"/>
                <w:szCs w:val="16"/>
              </w:rPr>
              <w:t>her commitment</w:t>
            </w:r>
            <w:r w:rsidRPr="006765EF">
              <w:rPr>
                <w:rFonts w:eastAsia="ヒラギノ角ゴ Pro W3"/>
                <w:bCs/>
                <w:sz w:val="16"/>
                <w:szCs w:val="16"/>
              </w:rPr>
              <w:t xml:space="preserve"> to </w:t>
            </w:r>
            <w:r w:rsidR="00390C15" w:rsidRPr="006765EF">
              <w:rPr>
                <w:rFonts w:eastAsia="ヒラギノ角ゴ Pro W3"/>
                <w:bCs/>
                <w:sz w:val="16"/>
                <w:szCs w:val="16"/>
              </w:rPr>
              <w:t xml:space="preserve">a </w:t>
            </w:r>
            <w:r w:rsidRPr="006765EF">
              <w:rPr>
                <w:rFonts w:eastAsia="ヒラギノ角ゴ Pro W3"/>
                <w:bCs/>
                <w:sz w:val="16"/>
                <w:szCs w:val="16"/>
              </w:rPr>
              <w:t>shared leadership strategy</w:t>
            </w:r>
            <w:r w:rsidR="00390C15" w:rsidRPr="006765EF">
              <w:rPr>
                <w:rFonts w:eastAsia="ヒラギノ角ゴ Pro W3"/>
                <w:bCs/>
                <w:sz w:val="16"/>
                <w:szCs w:val="16"/>
              </w:rPr>
              <w:t xml:space="preserve"> at BGI</w:t>
            </w:r>
            <w:r w:rsidRPr="006765EF">
              <w:rPr>
                <w:rFonts w:eastAsia="ヒラギノ角ゴ Pro W3"/>
                <w:bCs/>
                <w:sz w:val="16"/>
                <w:szCs w:val="16"/>
              </w:rPr>
              <w:t>.</w:t>
            </w:r>
          </w:p>
        </w:tc>
      </w:tr>
      <w:tr w:rsidR="00232C24" w:rsidRPr="006765EF" w14:paraId="1E5F90BF" w14:textId="77777777" w:rsidTr="00B465AD">
        <w:trPr>
          <w:trHeight w:val="230"/>
        </w:trPr>
        <w:tc>
          <w:tcPr>
            <w:tcW w:w="541" w:type="dxa"/>
            <w:shd w:val="clear" w:color="auto" w:fill="auto"/>
          </w:tcPr>
          <w:p w14:paraId="385F3699" w14:textId="77777777" w:rsidR="00232C24" w:rsidRPr="006765EF" w:rsidRDefault="00232C24" w:rsidP="006B1C3D">
            <w:pPr>
              <w:widowControl w:val="0"/>
              <w:tabs>
                <w:tab w:val="left" w:pos="8280"/>
                <w:tab w:val="left" w:pos="8640"/>
              </w:tabs>
              <w:rPr>
                <w:rFonts w:eastAsia="ヒラギノ角ゴ Pro W3"/>
                <w:bCs/>
                <w:sz w:val="16"/>
                <w:szCs w:val="16"/>
              </w:rPr>
            </w:pPr>
            <w:r w:rsidRPr="006765EF">
              <w:rPr>
                <w:rFonts w:eastAsia="ヒラギノ角ゴ Pro W3"/>
                <w:bCs/>
                <w:sz w:val="16"/>
                <w:szCs w:val="16"/>
              </w:rPr>
              <w:t>1996</w:t>
            </w:r>
          </w:p>
        </w:tc>
        <w:tc>
          <w:tcPr>
            <w:tcW w:w="9450" w:type="dxa"/>
            <w:shd w:val="clear" w:color="auto" w:fill="auto"/>
          </w:tcPr>
          <w:p w14:paraId="37BE6619" w14:textId="39775029" w:rsidR="00232C24" w:rsidRPr="006765EF" w:rsidRDefault="00232C24" w:rsidP="00BB40B5">
            <w:pPr>
              <w:widowControl w:val="0"/>
              <w:tabs>
                <w:tab w:val="left" w:pos="8280"/>
                <w:tab w:val="left" w:pos="8640"/>
              </w:tabs>
              <w:rPr>
                <w:rFonts w:eastAsia="ヒラギノ角ゴ Pro W3"/>
                <w:bCs/>
                <w:sz w:val="16"/>
                <w:szCs w:val="16"/>
              </w:rPr>
            </w:pPr>
            <w:r w:rsidRPr="006765EF">
              <w:rPr>
                <w:rFonts w:eastAsia="ヒラギノ角ゴ Pro W3"/>
                <w:bCs/>
                <w:sz w:val="16"/>
                <w:szCs w:val="16"/>
              </w:rPr>
              <w:t>A family friend and former court reporter Kayla Smith (KS) join</w:t>
            </w:r>
            <w:r w:rsidR="00BB40B5">
              <w:rPr>
                <w:rFonts w:eastAsia="ヒラギノ角ゴ Pro W3"/>
                <w:bCs/>
                <w:sz w:val="16"/>
                <w:szCs w:val="16"/>
              </w:rPr>
              <w:t>ed</w:t>
            </w:r>
            <w:r w:rsidRPr="006765EF">
              <w:rPr>
                <w:rFonts w:eastAsia="ヒラギノ角ゴ Pro W3"/>
                <w:bCs/>
                <w:sz w:val="16"/>
                <w:szCs w:val="16"/>
              </w:rPr>
              <w:t xml:space="preserve"> BGI office</w:t>
            </w:r>
            <w:r w:rsidR="00390C15" w:rsidRPr="006765EF">
              <w:rPr>
                <w:rFonts w:eastAsia="ヒラギノ角ゴ Pro W3"/>
                <w:bCs/>
                <w:sz w:val="16"/>
                <w:szCs w:val="16"/>
              </w:rPr>
              <w:t xml:space="preserve"> staff</w:t>
            </w:r>
            <w:r w:rsidRPr="006765EF">
              <w:rPr>
                <w:rFonts w:eastAsia="ヒラギノ角ゴ Pro W3"/>
                <w:bCs/>
                <w:sz w:val="16"/>
                <w:szCs w:val="16"/>
              </w:rPr>
              <w:t>.</w:t>
            </w:r>
            <w:r w:rsidR="00D957AB" w:rsidRPr="006765EF">
              <w:rPr>
                <w:rFonts w:eastAsia="ヒラギノ角ゴ Pro W3"/>
                <w:bCs/>
                <w:sz w:val="16"/>
                <w:szCs w:val="16"/>
              </w:rPr>
              <w:t xml:space="preserve">  She gained limited leadership experience</w:t>
            </w:r>
            <w:r w:rsidR="00AE523D" w:rsidRPr="006765EF">
              <w:rPr>
                <w:rFonts w:eastAsia="ヒラギノ角ゴ Pro W3"/>
                <w:bCs/>
                <w:sz w:val="16"/>
                <w:szCs w:val="16"/>
              </w:rPr>
              <w:t xml:space="preserve"> over time</w:t>
            </w:r>
            <w:r w:rsidR="00D957AB" w:rsidRPr="006765EF">
              <w:rPr>
                <w:rFonts w:eastAsia="ヒラギノ角ゴ Pro W3"/>
                <w:bCs/>
                <w:sz w:val="16"/>
                <w:szCs w:val="16"/>
              </w:rPr>
              <w:t xml:space="preserve">.  </w:t>
            </w:r>
          </w:p>
        </w:tc>
      </w:tr>
      <w:tr w:rsidR="00232C24" w:rsidRPr="006765EF" w14:paraId="7CBB2230" w14:textId="77777777" w:rsidTr="00B465AD">
        <w:trPr>
          <w:trHeight w:val="230"/>
        </w:trPr>
        <w:tc>
          <w:tcPr>
            <w:tcW w:w="541" w:type="dxa"/>
            <w:shd w:val="clear" w:color="auto" w:fill="auto"/>
          </w:tcPr>
          <w:p w14:paraId="5340A3B0" w14:textId="77777777" w:rsidR="00232C24" w:rsidRPr="006765EF" w:rsidRDefault="00232C24" w:rsidP="006B1C3D">
            <w:pPr>
              <w:widowControl w:val="0"/>
              <w:tabs>
                <w:tab w:val="left" w:pos="8280"/>
                <w:tab w:val="left" w:pos="8640"/>
              </w:tabs>
              <w:rPr>
                <w:rFonts w:eastAsia="ヒラギノ角ゴ Pro W3"/>
                <w:bCs/>
                <w:sz w:val="16"/>
                <w:szCs w:val="16"/>
              </w:rPr>
            </w:pPr>
            <w:r w:rsidRPr="006765EF">
              <w:rPr>
                <w:rFonts w:eastAsia="ヒラギノ角ゴ Pro W3"/>
                <w:bCs/>
                <w:sz w:val="16"/>
                <w:szCs w:val="16"/>
              </w:rPr>
              <w:t>1997</w:t>
            </w:r>
          </w:p>
        </w:tc>
        <w:tc>
          <w:tcPr>
            <w:tcW w:w="9450" w:type="dxa"/>
            <w:shd w:val="clear" w:color="auto" w:fill="auto"/>
          </w:tcPr>
          <w:p w14:paraId="71D46888" w14:textId="6C6B08E7" w:rsidR="00232C24" w:rsidRPr="006765EF" w:rsidRDefault="00232C24" w:rsidP="00BB40B5">
            <w:pPr>
              <w:widowControl w:val="0"/>
              <w:tabs>
                <w:tab w:val="left" w:pos="8280"/>
                <w:tab w:val="left" w:pos="8640"/>
              </w:tabs>
              <w:rPr>
                <w:rFonts w:eastAsia="ヒラギノ角ゴ Pro W3"/>
                <w:bCs/>
                <w:sz w:val="16"/>
                <w:szCs w:val="16"/>
              </w:rPr>
            </w:pPr>
            <w:r w:rsidRPr="006765EF">
              <w:rPr>
                <w:rFonts w:eastAsia="ヒラギノ角ゴ Pro W3"/>
                <w:bCs/>
                <w:sz w:val="16"/>
                <w:szCs w:val="16"/>
              </w:rPr>
              <w:t>The youngest daughter, Samantha Gray (SG) join</w:t>
            </w:r>
            <w:r w:rsidR="00BB40B5">
              <w:rPr>
                <w:rFonts w:eastAsia="ヒラギノ角ゴ Pro W3"/>
                <w:bCs/>
                <w:sz w:val="16"/>
                <w:szCs w:val="16"/>
              </w:rPr>
              <w:t>ed</w:t>
            </w:r>
            <w:r w:rsidRPr="006765EF">
              <w:rPr>
                <w:rFonts w:eastAsia="ヒラギノ角ゴ Pro W3"/>
                <w:bCs/>
                <w:sz w:val="16"/>
                <w:szCs w:val="16"/>
              </w:rPr>
              <w:t xml:space="preserve"> BGI office staff</w:t>
            </w:r>
            <w:r w:rsidR="00D957AB" w:rsidRPr="006765EF">
              <w:rPr>
                <w:rFonts w:eastAsia="ヒラギノ角ゴ Pro W3"/>
                <w:bCs/>
                <w:sz w:val="16"/>
                <w:szCs w:val="16"/>
              </w:rPr>
              <w:t xml:space="preserve"> </w:t>
            </w:r>
            <w:r w:rsidR="007A3D46" w:rsidRPr="006765EF">
              <w:rPr>
                <w:rFonts w:eastAsia="ヒラギノ角ゴ Pro W3"/>
                <w:bCs/>
                <w:sz w:val="16"/>
                <w:szCs w:val="16"/>
              </w:rPr>
              <w:t>after early</w:t>
            </w:r>
            <w:r w:rsidR="00D957AB" w:rsidRPr="006765EF">
              <w:rPr>
                <w:rFonts w:eastAsia="ヒラギノ角ゴ Pro W3"/>
                <w:bCs/>
                <w:sz w:val="16"/>
                <w:szCs w:val="16"/>
              </w:rPr>
              <w:t xml:space="preserve"> years of not wanting to be involved with the family business</w:t>
            </w:r>
            <w:r w:rsidRPr="006765EF">
              <w:rPr>
                <w:rFonts w:eastAsia="ヒラギノ角ゴ Pro W3"/>
                <w:bCs/>
                <w:sz w:val="16"/>
                <w:szCs w:val="16"/>
              </w:rPr>
              <w:t xml:space="preserve">. </w:t>
            </w:r>
          </w:p>
        </w:tc>
      </w:tr>
      <w:tr w:rsidR="00232C24" w:rsidRPr="006765EF" w14:paraId="536AC771" w14:textId="77777777" w:rsidTr="00B465AD">
        <w:trPr>
          <w:trHeight w:val="351"/>
        </w:trPr>
        <w:tc>
          <w:tcPr>
            <w:tcW w:w="541" w:type="dxa"/>
            <w:shd w:val="clear" w:color="auto" w:fill="auto"/>
          </w:tcPr>
          <w:p w14:paraId="321B8426" w14:textId="77777777" w:rsidR="00232C24" w:rsidRPr="006765EF" w:rsidRDefault="00232C24" w:rsidP="006B1C3D">
            <w:pPr>
              <w:widowControl w:val="0"/>
              <w:tabs>
                <w:tab w:val="left" w:pos="8280"/>
                <w:tab w:val="left" w:pos="8640"/>
              </w:tabs>
              <w:rPr>
                <w:rFonts w:eastAsia="ヒラギノ角ゴ Pro W3"/>
                <w:bCs/>
                <w:sz w:val="16"/>
                <w:szCs w:val="16"/>
              </w:rPr>
            </w:pPr>
            <w:r w:rsidRPr="006765EF">
              <w:rPr>
                <w:rFonts w:eastAsia="ヒラギノ角ゴ Pro W3"/>
                <w:bCs/>
                <w:sz w:val="16"/>
                <w:szCs w:val="16"/>
              </w:rPr>
              <w:t>1998</w:t>
            </w:r>
          </w:p>
        </w:tc>
        <w:tc>
          <w:tcPr>
            <w:tcW w:w="9450" w:type="dxa"/>
            <w:shd w:val="clear" w:color="auto" w:fill="auto"/>
          </w:tcPr>
          <w:p w14:paraId="64A97141" w14:textId="62E12177" w:rsidR="00232C24" w:rsidRPr="006765EF" w:rsidRDefault="00232C24" w:rsidP="00BB40B5">
            <w:pPr>
              <w:widowControl w:val="0"/>
              <w:tabs>
                <w:tab w:val="left" w:pos="8280"/>
                <w:tab w:val="left" w:pos="8640"/>
              </w:tabs>
              <w:rPr>
                <w:rFonts w:eastAsia="ヒラギノ角ゴ Pro W3"/>
                <w:bCs/>
                <w:sz w:val="16"/>
                <w:szCs w:val="16"/>
              </w:rPr>
            </w:pPr>
            <w:r w:rsidRPr="006765EF">
              <w:rPr>
                <w:rFonts w:eastAsia="ヒラギノ角ゴ Pro W3"/>
                <w:bCs/>
                <w:sz w:val="16"/>
                <w:szCs w:val="16"/>
              </w:rPr>
              <w:t xml:space="preserve">Martha gifted stock to her two oldest daughters in equal </w:t>
            </w:r>
            <w:r w:rsidR="00920ABE" w:rsidRPr="006765EF">
              <w:rPr>
                <w:rFonts w:eastAsia="ヒラギノ角ゴ Pro W3"/>
                <w:bCs/>
                <w:sz w:val="16"/>
                <w:szCs w:val="16"/>
              </w:rPr>
              <w:t xml:space="preserve">(35%) of </w:t>
            </w:r>
            <w:r w:rsidRPr="006765EF">
              <w:rPr>
                <w:rFonts w:eastAsia="ヒラギノ角ゴ Pro W3"/>
                <w:bCs/>
                <w:sz w:val="16"/>
                <w:szCs w:val="16"/>
              </w:rPr>
              <w:t xml:space="preserve">shares. Rebecca was officially named CEO of the firm due to her MBA and business experience. Kayla </w:t>
            </w:r>
            <w:r w:rsidR="000D7ADA" w:rsidRPr="006765EF">
              <w:rPr>
                <w:rFonts w:eastAsia="ヒラギノ角ゴ Pro W3"/>
                <w:bCs/>
                <w:sz w:val="16"/>
                <w:szCs w:val="16"/>
              </w:rPr>
              <w:t>work</w:t>
            </w:r>
            <w:r w:rsidR="00BB40B5">
              <w:rPr>
                <w:rFonts w:eastAsia="ヒラギノ角ゴ Pro W3"/>
                <w:bCs/>
                <w:sz w:val="16"/>
                <w:szCs w:val="16"/>
              </w:rPr>
              <w:t>ed</w:t>
            </w:r>
            <w:r w:rsidR="000D7ADA" w:rsidRPr="006765EF">
              <w:rPr>
                <w:rFonts w:eastAsia="ヒラギノ角ゴ Pro W3"/>
                <w:bCs/>
                <w:sz w:val="16"/>
                <w:szCs w:val="16"/>
              </w:rPr>
              <w:t xml:space="preserve"> more hours </w:t>
            </w:r>
            <w:r w:rsidRPr="006765EF">
              <w:rPr>
                <w:rFonts w:eastAsia="ヒラギノ角ゴ Pro W3"/>
                <w:bCs/>
                <w:sz w:val="16"/>
                <w:szCs w:val="16"/>
              </w:rPr>
              <w:t>and t</w:t>
            </w:r>
            <w:r w:rsidR="00BB40B5">
              <w:rPr>
                <w:rFonts w:eastAsia="ヒラギノ角ゴ Pro W3"/>
                <w:bCs/>
                <w:sz w:val="16"/>
                <w:szCs w:val="16"/>
              </w:rPr>
              <w:t>ook</w:t>
            </w:r>
            <w:r w:rsidRPr="006765EF">
              <w:rPr>
                <w:rFonts w:eastAsia="ヒラギノ角ゴ Pro W3"/>
                <w:bCs/>
                <w:sz w:val="16"/>
                <w:szCs w:val="16"/>
              </w:rPr>
              <w:t xml:space="preserve"> on temporary leadership roles when Rebecca request</w:t>
            </w:r>
            <w:r w:rsidR="00BB40B5">
              <w:rPr>
                <w:rFonts w:eastAsia="ヒラギノ角ゴ Pro W3"/>
                <w:bCs/>
                <w:sz w:val="16"/>
                <w:szCs w:val="16"/>
              </w:rPr>
              <w:t>ed</w:t>
            </w:r>
            <w:r w:rsidRPr="006765EF">
              <w:rPr>
                <w:rFonts w:eastAsia="ヒラギノ角ゴ Pro W3"/>
                <w:bCs/>
                <w:sz w:val="16"/>
                <w:szCs w:val="16"/>
              </w:rPr>
              <w:t>.</w:t>
            </w:r>
          </w:p>
        </w:tc>
      </w:tr>
      <w:tr w:rsidR="00232C24" w:rsidRPr="006765EF" w14:paraId="478F608F" w14:textId="77777777" w:rsidTr="00B465AD">
        <w:trPr>
          <w:trHeight w:val="234"/>
        </w:trPr>
        <w:tc>
          <w:tcPr>
            <w:tcW w:w="541" w:type="dxa"/>
            <w:tcBorders>
              <w:top w:val="single" w:sz="4" w:space="0" w:color="auto"/>
            </w:tcBorders>
            <w:shd w:val="clear" w:color="auto" w:fill="auto"/>
          </w:tcPr>
          <w:p w14:paraId="42722B6B" w14:textId="77777777" w:rsidR="00232C24" w:rsidRPr="006765EF" w:rsidRDefault="00232C24" w:rsidP="006B1C3D">
            <w:pPr>
              <w:widowControl w:val="0"/>
              <w:tabs>
                <w:tab w:val="left" w:pos="8280"/>
                <w:tab w:val="left" w:pos="8640"/>
              </w:tabs>
              <w:rPr>
                <w:rFonts w:eastAsia="ヒラギノ角ゴ Pro W3"/>
                <w:bCs/>
                <w:sz w:val="16"/>
                <w:szCs w:val="16"/>
              </w:rPr>
            </w:pPr>
            <w:r w:rsidRPr="006765EF">
              <w:rPr>
                <w:rFonts w:eastAsia="ヒラギノ角ゴ Pro W3"/>
                <w:bCs/>
                <w:sz w:val="16"/>
                <w:szCs w:val="16"/>
              </w:rPr>
              <w:t>2003</w:t>
            </w:r>
          </w:p>
        </w:tc>
        <w:tc>
          <w:tcPr>
            <w:tcW w:w="9450" w:type="dxa"/>
            <w:tcBorders>
              <w:top w:val="single" w:sz="4" w:space="0" w:color="auto"/>
            </w:tcBorders>
            <w:shd w:val="clear" w:color="auto" w:fill="auto"/>
          </w:tcPr>
          <w:p w14:paraId="30F87AE5" w14:textId="55CFB1EA" w:rsidR="00232C24" w:rsidRPr="006765EF" w:rsidRDefault="00232C24" w:rsidP="00BB40B5">
            <w:pPr>
              <w:widowControl w:val="0"/>
              <w:tabs>
                <w:tab w:val="left" w:pos="8280"/>
                <w:tab w:val="left" w:pos="8640"/>
              </w:tabs>
              <w:rPr>
                <w:rFonts w:eastAsia="ヒラギノ角ゴ Pro W3"/>
                <w:bCs/>
                <w:sz w:val="16"/>
                <w:szCs w:val="16"/>
              </w:rPr>
            </w:pPr>
            <w:r w:rsidRPr="006765EF">
              <w:rPr>
                <w:rFonts w:eastAsia="ヒラギノ角ゴ Pro W3"/>
                <w:bCs/>
                <w:sz w:val="16"/>
                <w:szCs w:val="16"/>
              </w:rPr>
              <w:t>Gail Jones (GJ) join</w:t>
            </w:r>
            <w:r w:rsidR="00BB40B5">
              <w:rPr>
                <w:rFonts w:eastAsia="ヒラギノ角ゴ Pro W3"/>
                <w:bCs/>
                <w:sz w:val="16"/>
                <w:szCs w:val="16"/>
              </w:rPr>
              <w:t>ed</w:t>
            </w:r>
            <w:r w:rsidRPr="006765EF">
              <w:rPr>
                <w:rFonts w:eastAsia="ヒラギノ角ゴ Pro W3"/>
                <w:bCs/>
                <w:sz w:val="16"/>
                <w:szCs w:val="16"/>
              </w:rPr>
              <w:t xml:space="preserve"> BGI </w:t>
            </w:r>
            <w:r w:rsidR="00390C15" w:rsidRPr="006765EF">
              <w:rPr>
                <w:rFonts w:eastAsia="ヒラギノ角ゴ Pro W3"/>
                <w:bCs/>
                <w:sz w:val="16"/>
                <w:szCs w:val="16"/>
              </w:rPr>
              <w:t>office staff</w:t>
            </w:r>
            <w:r w:rsidRPr="006765EF">
              <w:rPr>
                <w:rFonts w:eastAsia="ヒラギノ角ゴ Pro W3"/>
                <w:bCs/>
                <w:sz w:val="16"/>
                <w:szCs w:val="16"/>
              </w:rPr>
              <w:t xml:space="preserve">.  </w:t>
            </w:r>
            <w:r w:rsidR="00BB40B5">
              <w:rPr>
                <w:rFonts w:eastAsia="ヒラギノ角ゴ Pro W3"/>
                <w:bCs/>
                <w:sz w:val="16"/>
                <w:szCs w:val="16"/>
              </w:rPr>
              <w:t>E</w:t>
            </w:r>
            <w:r w:rsidRPr="006765EF">
              <w:rPr>
                <w:rFonts w:eastAsia="ヒラギノ角ゴ Pro W3"/>
                <w:bCs/>
                <w:sz w:val="16"/>
                <w:szCs w:val="16"/>
              </w:rPr>
              <w:t>mployees work</w:t>
            </w:r>
            <w:r w:rsidR="00BB40B5">
              <w:rPr>
                <w:rFonts w:eastAsia="ヒラギノ角ゴ Pro W3"/>
                <w:bCs/>
                <w:sz w:val="16"/>
                <w:szCs w:val="16"/>
              </w:rPr>
              <w:t>ed</w:t>
            </w:r>
            <w:r w:rsidRPr="006765EF">
              <w:rPr>
                <w:rFonts w:eastAsia="ヒラギノ角ゴ Pro W3"/>
                <w:bCs/>
                <w:sz w:val="16"/>
                <w:szCs w:val="16"/>
              </w:rPr>
              <w:t xml:space="preserve"> thirty-two hours</w:t>
            </w:r>
            <w:r w:rsidR="00092AFE" w:rsidRPr="006765EF">
              <w:rPr>
                <w:rFonts w:eastAsia="ヒラギノ角ゴ Pro W3"/>
                <w:bCs/>
                <w:sz w:val="16"/>
                <w:szCs w:val="16"/>
              </w:rPr>
              <w:t>/</w:t>
            </w:r>
            <w:r w:rsidRPr="006765EF">
              <w:rPr>
                <w:rFonts w:eastAsia="ヒラギノ角ゴ Pro W3"/>
                <w:bCs/>
                <w:sz w:val="16"/>
                <w:szCs w:val="16"/>
              </w:rPr>
              <w:t xml:space="preserve"> week</w:t>
            </w:r>
            <w:r w:rsidR="00390C15" w:rsidRPr="006765EF">
              <w:rPr>
                <w:rFonts w:eastAsia="ヒラギノ角ゴ Pro W3"/>
                <w:bCs/>
                <w:sz w:val="16"/>
                <w:szCs w:val="16"/>
              </w:rPr>
              <w:t xml:space="preserve"> </w:t>
            </w:r>
            <w:r w:rsidR="00092AFE" w:rsidRPr="006765EF">
              <w:rPr>
                <w:rFonts w:eastAsia="ヒラギノ角ゴ Pro W3"/>
                <w:bCs/>
                <w:sz w:val="16"/>
                <w:szCs w:val="16"/>
              </w:rPr>
              <w:t>for work-</w:t>
            </w:r>
            <w:r w:rsidR="006A74D6" w:rsidRPr="006765EF">
              <w:rPr>
                <w:rFonts w:eastAsia="ヒラギノ角ゴ Pro W3"/>
                <w:bCs/>
                <w:sz w:val="16"/>
                <w:szCs w:val="16"/>
              </w:rPr>
              <w:t>life balance</w:t>
            </w:r>
            <w:r w:rsidR="00092AFE" w:rsidRPr="006765EF">
              <w:rPr>
                <w:rFonts w:eastAsia="ヒラギノ角ゴ Pro W3"/>
                <w:bCs/>
                <w:sz w:val="16"/>
                <w:szCs w:val="16"/>
              </w:rPr>
              <w:t xml:space="preserve"> and hours</w:t>
            </w:r>
            <w:r w:rsidR="00A338B4" w:rsidRPr="006765EF">
              <w:rPr>
                <w:rFonts w:eastAsia="ヒラギノ角ゴ Pro W3"/>
                <w:bCs/>
                <w:sz w:val="16"/>
                <w:szCs w:val="16"/>
              </w:rPr>
              <w:t xml:space="preserve"> </w:t>
            </w:r>
            <w:r w:rsidR="00BB40B5">
              <w:rPr>
                <w:rFonts w:eastAsia="ヒラギノ角ゴ Pro W3"/>
                <w:bCs/>
                <w:sz w:val="16"/>
                <w:szCs w:val="16"/>
              </w:rPr>
              <w:t>were</w:t>
            </w:r>
            <w:r w:rsidR="00A338B4" w:rsidRPr="006765EF">
              <w:rPr>
                <w:rFonts w:eastAsia="ヒラギノ角ゴ Pro W3"/>
                <w:bCs/>
                <w:sz w:val="16"/>
                <w:szCs w:val="16"/>
              </w:rPr>
              <w:t xml:space="preserve"> </w:t>
            </w:r>
            <w:r w:rsidR="00092AFE" w:rsidRPr="006765EF">
              <w:rPr>
                <w:rFonts w:eastAsia="ヒラギノ角ゴ Pro W3"/>
                <w:bCs/>
                <w:sz w:val="16"/>
                <w:szCs w:val="16"/>
              </w:rPr>
              <w:t>considered full-time</w:t>
            </w:r>
            <w:r w:rsidR="00FA390F" w:rsidRPr="006765EF">
              <w:rPr>
                <w:rFonts w:eastAsia="ヒラギノ角ゴ Pro W3"/>
                <w:bCs/>
                <w:sz w:val="16"/>
                <w:szCs w:val="16"/>
              </w:rPr>
              <w:t>.</w:t>
            </w:r>
          </w:p>
        </w:tc>
      </w:tr>
      <w:tr w:rsidR="00232C24" w:rsidRPr="006765EF" w14:paraId="5DF9DFB4" w14:textId="77777777" w:rsidTr="00B465AD">
        <w:trPr>
          <w:trHeight w:val="370"/>
        </w:trPr>
        <w:tc>
          <w:tcPr>
            <w:tcW w:w="541" w:type="dxa"/>
            <w:shd w:val="clear" w:color="auto" w:fill="auto"/>
          </w:tcPr>
          <w:p w14:paraId="62781EB8" w14:textId="77777777" w:rsidR="00232C24" w:rsidRPr="006765EF" w:rsidRDefault="00232C24" w:rsidP="006B1C3D">
            <w:pPr>
              <w:widowControl w:val="0"/>
              <w:tabs>
                <w:tab w:val="left" w:pos="8280"/>
                <w:tab w:val="left" w:pos="8640"/>
              </w:tabs>
              <w:rPr>
                <w:rFonts w:eastAsia="ヒラギノ角ゴ Pro W3"/>
                <w:bCs/>
                <w:sz w:val="16"/>
                <w:szCs w:val="16"/>
              </w:rPr>
            </w:pPr>
            <w:r w:rsidRPr="006765EF">
              <w:rPr>
                <w:rFonts w:eastAsia="ヒラギノ角ゴ Pro W3"/>
                <w:bCs/>
                <w:sz w:val="16"/>
                <w:szCs w:val="16"/>
              </w:rPr>
              <w:t>2005</w:t>
            </w:r>
          </w:p>
        </w:tc>
        <w:tc>
          <w:tcPr>
            <w:tcW w:w="9450" w:type="dxa"/>
            <w:shd w:val="clear" w:color="auto" w:fill="auto"/>
          </w:tcPr>
          <w:p w14:paraId="353F71B4" w14:textId="775C65F7" w:rsidR="00232C24" w:rsidRPr="006765EF" w:rsidRDefault="00D74C85" w:rsidP="00BB40B5">
            <w:pPr>
              <w:widowControl w:val="0"/>
              <w:tabs>
                <w:tab w:val="left" w:pos="8280"/>
                <w:tab w:val="left" w:pos="8640"/>
              </w:tabs>
              <w:rPr>
                <w:rFonts w:eastAsia="ヒラギノ角ゴ Pro W3"/>
                <w:bCs/>
                <w:sz w:val="16"/>
                <w:szCs w:val="16"/>
              </w:rPr>
            </w:pPr>
            <w:proofErr w:type="gramStart"/>
            <w:r w:rsidRPr="006765EF">
              <w:rPr>
                <w:rFonts w:eastAsia="ヒラギノ角ゴ Pro W3"/>
                <w:bCs/>
                <w:sz w:val="16"/>
                <w:szCs w:val="16"/>
              </w:rPr>
              <w:t>KS</w:t>
            </w:r>
            <w:r w:rsidR="007A3D46" w:rsidRPr="006765EF">
              <w:rPr>
                <w:rFonts w:eastAsia="ヒラギノ角ゴ Pro W3"/>
                <w:bCs/>
                <w:sz w:val="16"/>
                <w:szCs w:val="16"/>
              </w:rPr>
              <w:t xml:space="preserve"> </w:t>
            </w:r>
            <w:r w:rsidR="00B465AD" w:rsidRPr="006765EF">
              <w:rPr>
                <w:rFonts w:eastAsia="ヒラギノ角ゴ Pro W3"/>
                <w:bCs/>
                <w:sz w:val="16"/>
                <w:szCs w:val="16"/>
              </w:rPr>
              <w:t>given</w:t>
            </w:r>
            <w:proofErr w:type="gramEnd"/>
            <w:r w:rsidR="00920ABE" w:rsidRPr="006765EF">
              <w:rPr>
                <w:rFonts w:eastAsia="ヒラギノ角ゴ Pro W3"/>
                <w:bCs/>
                <w:sz w:val="16"/>
                <w:szCs w:val="16"/>
              </w:rPr>
              <w:t xml:space="preserve"> (7%)</w:t>
            </w:r>
            <w:r w:rsidR="00232C24" w:rsidRPr="006765EF">
              <w:rPr>
                <w:rFonts w:eastAsia="ヒラギノ角ゴ Pro W3"/>
                <w:bCs/>
                <w:sz w:val="16"/>
                <w:szCs w:val="16"/>
              </w:rPr>
              <w:t xml:space="preserve"> stock for </w:t>
            </w:r>
            <w:r w:rsidRPr="006765EF">
              <w:rPr>
                <w:rFonts w:eastAsia="ヒラギノ角ゴ Pro W3"/>
                <w:bCs/>
                <w:sz w:val="16"/>
                <w:szCs w:val="16"/>
              </w:rPr>
              <w:t xml:space="preserve">long </w:t>
            </w:r>
            <w:r w:rsidR="00232C24" w:rsidRPr="006765EF">
              <w:rPr>
                <w:rFonts w:eastAsia="ヒラギノ角ゴ Pro W3"/>
                <w:bCs/>
                <w:sz w:val="16"/>
                <w:szCs w:val="16"/>
              </w:rPr>
              <w:t xml:space="preserve">service and incentive to assume leadership role. SG </w:t>
            </w:r>
            <w:r w:rsidRPr="006765EF">
              <w:rPr>
                <w:rFonts w:eastAsia="ヒラギノ角ゴ Pro W3"/>
                <w:bCs/>
                <w:sz w:val="16"/>
                <w:szCs w:val="16"/>
              </w:rPr>
              <w:t>given</w:t>
            </w:r>
            <w:r w:rsidR="00232C24" w:rsidRPr="006765EF">
              <w:rPr>
                <w:rFonts w:eastAsia="ヒラギノ角ゴ Pro W3"/>
                <w:bCs/>
                <w:sz w:val="16"/>
                <w:szCs w:val="16"/>
              </w:rPr>
              <w:t xml:space="preserve"> </w:t>
            </w:r>
            <w:r w:rsidR="00920ABE" w:rsidRPr="006765EF">
              <w:rPr>
                <w:rFonts w:eastAsia="ヒラギノ角ゴ Pro W3"/>
                <w:bCs/>
                <w:sz w:val="16"/>
                <w:szCs w:val="16"/>
              </w:rPr>
              <w:t>(22%)</w:t>
            </w:r>
            <w:r w:rsidR="0014548E" w:rsidRPr="006765EF">
              <w:rPr>
                <w:rFonts w:eastAsia="ヒラギノ角ゴ Pro W3"/>
                <w:bCs/>
                <w:sz w:val="16"/>
                <w:szCs w:val="16"/>
              </w:rPr>
              <w:t xml:space="preserve"> </w:t>
            </w:r>
            <w:r w:rsidR="00232C24" w:rsidRPr="006765EF">
              <w:rPr>
                <w:rFonts w:eastAsia="ヒラギノ角ゴ Pro W3"/>
                <w:bCs/>
                <w:sz w:val="16"/>
                <w:szCs w:val="16"/>
              </w:rPr>
              <w:t>stock for long service</w:t>
            </w:r>
            <w:r w:rsidR="00092AFE" w:rsidRPr="006765EF">
              <w:rPr>
                <w:rFonts w:eastAsia="ヒラギノ角ゴ Pro W3"/>
                <w:bCs/>
                <w:sz w:val="16"/>
                <w:szCs w:val="16"/>
              </w:rPr>
              <w:t xml:space="preserve"> and MG retain</w:t>
            </w:r>
            <w:r w:rsidR="00BB40B5">
              <w:rPr>
                <w:rFonts w:eastAsia="ヒラギノ角ゴ Pro W3"/>
                <w:bCs/>
                <w:sz w:val="16"/>
                <w:szCs w:val="16"/>
              </w:rPr>
              <w:t>ed</w:t>
            </w:r>
            <w:r w:rsidR="00092AFE" w:rsidRPr="006765EF">
              <w:rPr>
                <w:rFonts w:eastAsia="ヒラギノ角ゴ Pro W3"/>
                <w:bCs/>
                <w:sz w:val="16"/>
                <w:szCs w:val="16"/>
              </w:rPr>
              <w:t xml:space="preserve"> (1%)</w:t>
            </w:r>
            <w:r w:rsidR="00163ED0" w:rsidRPr="006765EF">
              <w:rPr>
                <w:rFonts w:eastAsia="ヒラギノ角ゴ Pro W3"/>
                <w:bCs/>
                <w:sz w:val="16"/>
                <w:szCs w:val="16"/>
              </w:rPr>
              <w:t xml:space="preserve"> </w:t>
            </w:r>
            <w:r w:rsidR="00092AFE" w:rsidRPr="006765EF">
              <w:rPr>
                <w:rFonts w:eastAsia="ヒラギノ角ゴ Pro W3"/>
                <w:bCs/>
                <w:sz w:val="16"/>
                <w:szCs w:val="16"/>
              </w:rPr>
              <w:t>stock</w:t>
            </w:r>
            <w:r w:rsidR="00232C24" w:rsidRPr="006765EF">
              <w:rPr>
                <w:rFonts w:eastAsia="ヒラギノ角ゴ Pro W3"/>
                <w:bCs/>
                <w:sz w:val="16"/>
                <w:szCs w:val="16"/>
              </w:rPr>
              <w:t>.</w:t>
            </w:r>
            <w:r w:rsidR="00092AFE" w:rsidRPr="006765EF">
              <w:rPr>
                <w:rFonts w:eastAsia="ヒラギノ角ゴ Pro W3"/>
                <w:bCs/>
                <w:sz w:val="16"/>
                <w:szCs w:val="16"/>
              </w:rPr>
              <w:t xml:space="preserve"> </w:t>
            </w:r>
            <w:r w:rsidR="00232C24" w:rsidRPr="006765EF">
              <w:rPr>
                <w:rFonts w:eastAsia="ヒラギノ角ゴ Pro W3"/>
                <w:bCs/>
                <w:sz w:val="16"/>
                <w:szCs w:val="16"/>
              </w:rPr>
              <w:t xml:space="preserve"> JG stop</w:t>
            </w:r>
            <w:r w:rsidR="000358C1" w:rsidRPr="006765EF">
              <w:rPr>
                <w:rFonts w:eastAsia="ヒラギノ角ゴ Pro W3"/>
                <w:bCs/>
                <w:sz w:val="16"/>
                <w:szCs w:val="16"/>
              </w:rPr>
              <w:t>ped</w:t>
            </w:r>
            <w:r w:rsidR="00232C24" w:rsidRPr="006765EF">
              <w:rPr>
                <w:rFonts w:eastAsia="ヒラギノ角ゴ Pro W3"/>
                <w:bCs/>
                <w:sz w:val="16"/>
                <w:szCs w:val="16"/>
              </w:rPr>
              <w:t xml:space="preserve"> work as independent court reporter after 21 years and work</w:t>
            </w:r>
            <w:r w:rsidR="00BB40B5">
              <w:rPr>
                <w:rFonts w:eastAsia="ヒラギノ角ゴ Pro W3"/>
                <w:bCs/>
                <w:sz w:val="16"/>
                <w:szCs w:val="16"/>
              </w:rPr>
              <w:t>ed</w:t>
            </w:r>
            <w:r w:rsidR="00232C24" w:rsidRPr="006765EF">
              <w:rPr>
                <w:rFonts w:eastAsia="ヒラギノ角ゴ Pro W3"/>
                <w:bCs/>
                <w:sz w:val="16"/>
                <w:szCs w:val="16"/>
              </w:rPr>
              <w:t xml:space="preserve"> part-time</w:t>
            </w:r>
            <w:r w:rsidR="00BB40B5">
              <w:rPr>
                <w:rFonts w:eastAsia="ヒラギノ角ゴ Pro W3"/>
                <w:bCs/>
                <w:sz w:val="16"/>
                <w:szCs w:val="16"/>
              </w:rPr>
              <w:t xml:space="preserve"> </w:t>
            </w:r>
            <w:r w:rsidR="00232C24" w:rsidRPr="006765EF">
              <w:rPr>
                <w:rFonts w:eastAsia="ヒラギノ角ゴ Pro W3"/>
                <w:bCs/>
                <w:sz w:val="16"/>
                <w:szCs w:val="16"/>
              </w:rPr>
              <w:t xml:space="preserve">in office. Office space was </w:t>
            </w:r>
            <w:r w:rsidR="00092AFE" w:rsidRPr="006765EF">
              <w:rPr>
                <w:rFonts w:eastAsia="ヒラギノ角ゴ Pro W3"/>
                <w:bCs/>
                <w:sz w:val="16"/>
                <w:szCs w:val="16"/>
              </w:rPr>
              <w:t>tight and conflict</w:t>
            </w:r>
            <w:r w:rsidR="00BB40B5">
              <w:rPr>
                <w:rFonts w:eastAsia="ヒラギノ角ゴ Pro W3"/>
                <w:bCs/>
                <w:sz w:val="16"/>
                <w:szCs w:val="16"/>
              </w:rPr>
              <w:t>s</w:t>
            </w:r>
            <w:r w:rsidR="00092AFE" w:rsidRPr="006765EF">
              <w:rPr>
                <w:rFonts w:eastAsia="ヒラギノ角ゴ Pro W3"/>
                <w:bCs/>
                <w:sz w:val="16"/>
                <w:szCs w:val="16"/>
              </w:rPr>
              <w:t xml:space="preserve"> grew</w:t>
            </w:r>
            <w:r w:rsidR="00232C24" w:rsidRPr="006765EF">
              <w:rPr>
                <w:rFonts w:eastAsia="ヒラギノ角ゴ Pro W3"/>
                <w:bCs/>
                <w:sz w:val="16"/>
                <w:szCs w:val="16"/>
              </w:rPr>
              <w:t xml:space="preserve">. </w:t>
            </w:r>
          </w:p>
        </w:tc>
      </w:tr>
      <w:tr w:rsidR="00232C24" w:rsidRPr="006765EF" w14:paraId="60C78355" w14:textId="77777777" w:rsidTr="00B465AD">
        <w:trPr>
          <w:trHeight w:val="261"/>
        </w:trPr>
        <w:tc>
          <w:tcPr>
            <w:tcW w:w="541" w:type="dxa"/>
            <w:shd w:val="clear" w:color="auto" w:fill="auto"/>
          </w:tcPr>
          <w:p w14:paraId="5607EA02" w14:textId="77777777" w:rsidR="00232C24" w:rsidRPr="006765EF" w:rsidRDefault="00232C24" w:rsidP="006B1C3D">
            <w:pPr>
              <w:widowControl w:val="0"/>
              <w:tabs>
                <w:tab w:val="left" w:pos="8280"/>
                <w:tab w:val="left" w:pos="8640"/>
              </w:tabs>
              <w:rPr>
                <w:rFonts w:eastAsia="ヒラギノ角ゴ Pro W3"/>
                <w:bCs/>
                <w:sz w:val="16"/>
                <w:szCs w:val="16"/>
              </w:rPr>
            </w:pPr>
            <w:r w:rsidRPr="006765EF">
              <w:rPr>
                <w:rFonts w:eastAsia="ヒラギノ角ゴ Pro W3"/>
                <w:bCs/>
                <w:sz w:val="16"/>
                <w:szCs w:val="16"/>
              </w:rPr>
              <w:t>2006</w:t>
            </w:r>
          </w:p>
        </w:tc>
        <w:tc>
          <w:tcPr>
            <w:tcW w:w="9450" w:type="dxa"/>
            <w:shd w:val="clear" w:color="auto" w:fill="auto"/>
          </w:tcPr>
          <w:p w14:paraId="08A944F8" w14:textId="77777777" w:rsidR="00232C24" w:rsidRPr="006765EF" w:rsidRDefault="00A338B4" w:rsidP="00A338B4">
            <w:pPr>
              <w:widowControl w:val="0"/>
              <w:tabs>
                <w:tab w:val="left" w:pos="8280"/>
                <w:tab w:val="left" w:pos="8640"/>
              </w:tabs>
              <w:rPr>
                <w:rFonts w:eastAsia="ヒラギノ角ゴ Pro W3"/>
                <w:bCs/>
                <w:sz w:val="16"/>
                <w:szCs w:val="16"/>
              </w:rPr>
            </w:pPr>
            <w:r w:rsidRPr="006765EF">
              <w:rPr>
                <w:rFonts w:eastAsia="ヒラギノ角ゴ Pro W3"/>
                <w:bCs/>
                <w:sz w:val="16"/>
                <w:szCs w:val="16"/>
              </w:rPr>
              <w:t>C</w:t>
            </w:r>
            <w:r w:rsidR="00232C24" w:rsidRPr="006765EF">
              <w:rPr>
                <w:rFonts w:eastAsia="ヒラギノ角ゴ Pro W3"/>
                <w:bCs/>
                <w:sz w:val="16"/>
                <w:szCs w:val="16"/>
              </w:rPr>
              <w:t>onflicts grew between sisters. RG hired a</w:t>
            </w:r>
            <w:r w:rsidR="00092AFE" w:rsidRPr="006765EF">
              <w:rPr>
                <w:rFonts w:eastAsia="ヒラギノ角ゴ Pro W3"/>
                <w:bCs/>
                <w:sz w:val="16"/>
                <w:szCs w:val="16"/>
              </w:rPr>
              <w:t xml:space="preserve">n OD </w:t>
            </w:r>
            <w:r w:rsidR="00232C24" w:rsidRPr="006765EF">
              <w:rPr>
                <w:rFonts w:eastAsia="ヒラギノ角ゴ Pro W3"/>
                <w:bCs/>
                <w:sz w:val="16"/>
                <w:szCs w:val="16"/>
              </w:rPr>
              <w:t xml:space="preserve">consultant to develop a transition strategy for her and a BGI succession plan. </w:t>
            </w:r>
            <w:r w:rsidR="00092AFE" w:rsidRPr="006765EF">
              <w:rPr>
                <w:rFonts w:eastAsia="ヒラギノ角ゴ Pro W3"/>
                <w:bCs/>
                <w:sz w:val="16"/>
                <w:szCs w:val="16"/>
              </w:rPr>
              <w:t>OD consultant began t</w:t>
            </w:r>
            <w:r w:rsidR="00232C24" w:rsidRPr="006765EF">
              <w:rPr>
                <w:rFonts w:eastAsia="ヒラギノ角ゴ Pro W3"/>
                <w:bCs/>
                <w:sz w:val="16"/>
                <w:szCs w:val="16"/>
              </w:rPr>
              <w:t>eam</w:t>
            </w:r>
            <w:r w:rsidR="00092AFE" w:rsidRPr="006765EF">
              <w:rPr>
                <w:rFonts w:eastAsia="ヒラギノ角ゴ Pro W3"/>
                <w:bCs/>
                <w:sz w:val="16"/>
                <w:szCs w:val="16"/>
              </w:rPr>
              <w:t xml:space="preserve"> building</w:t>
            </w:r>
            <w:r w:rsidR="00232C24" w:rsidRPr="006765EF">
              <w:rPr>
                <w:rFonts w:eastAsia="ヒラギノ角ゴ Pro W3"/>
                <w:bCs/>
                <w:sz w:val="16"/>
                <w:szCs w:val="16"/>
              </w:rPr>
              <w:t xml:space="preserve"> session</w:t>
            </w:r>
            <w:r w:rsidR="00B46AF6" w:rsidRPr="006765EF">
              <w:rPr>
                <w:rFonts w:eastAsia="ヒラギノ角ゴ Pro W3"/>
                <w:bCs/>
                <w:sz w:val="16"/>
                <w:szCs w:val="16"/>
              </w:rPr>
              <w:t>s</w:t>
            </w:r>
            <w:r w:rsidR="00232C24" w:rsidRPr="006765EF">
              <w:rPr>
                <w:rFonts w:eastAsia="ヒラギノ角ゴ Pro W3"/>
                <w:bCs/>
                <w:sz w:val="16"/>
                <w:szCs w:val="16"/>
              </w:rPr>
              <w:t xml:space="preserve"> that include</w:t>
            </w:r>
            <w:r w:rsidR="00092AFE" w:rsidRPr="006765EF">
              <w:rPr>
                <w:rFonts w:eastAsia="ヒラギノ角ゴ Pro W3"/>
                <w:bCs/>
                <w:sz w:val="16"/>
                <w:szCs w:val="16"/>
              </w:rPr>
              <w:t>d</w:t>
            </w:r>
            <w:r w:rsidR="00232C24" w:rsidRPr="006765EF">
              <w:rPr>
                <w:rFonts w:eastAsia="ヒラギノ角ゴ Pro W3"/>
                <w:bCs/>
                <w:sz w:val="16"/>
                <w:szCs w:val="16"/>
              </w:rPr>
              <w:t xml:space="preserve"> </w:t>
            </w:r>
            <w:r w:rsidR="00B46AF6" w:rsidRPr="006765EF">
              <w:rPr>
                <w:rFonts w:eastAsia="ヒラギノ角ゴ Pro W3"/>
                <w:bCs/>
                <w:sz w:val="16"/>
                <w:szCs w:val="16"/>
              </w:rPr>
              <w:t xml:space="preserve">gathering and effectively using </w:t>
            </w:r>
            <w:r w:rsidR="00232C24" w:rsidRPr="006765EF">
              <w:rPr>
                <w:rFonts w:eastAsia="ヒラギノ角ゴ Pro W3"/>
                <w:bCs/>
                <w:sz w:val="16"/>
                <w:szCs w:val="16"/>
              </w:rPr>
              <w:t>conflict management and leadership styles</w:t>
            </w:r>
            <w:r w:rsidR="00B46AF6" w:rsidRPr="006765EF">
              <w:rPr>
                <w:rFonts w:eastAsia="ヒラギノ角ゴ Pro W3"/>
                <w:bCs/>
                <w:sz w:val="16"/>
                <w:szCs w:val="16"/>
              </w:rPr>
              <w:t xml:space="preserve">. The </w:t>
            </w:r>
            <w:r w:rsidR="006A74D6" w:rsidRPr="006765EF">
              <w:rPr>
                <w:rFonts w:eastAsia="ヒラギノ角ゴ Pro W3"/>
                <w:bCs/>
                <w:sz w:val="16"/>
                <w:szCs w:val="16"/>
              </w:rPr>
              <w:t>sessions ended</w:t>
            </w:r>
            <w:r w:rsidR="00092AFE" w:rsidRPr="006765EF">
              <w:rPr>
                <w:rFonts w:eastAsia="ヒラギノ角ゴ Pro W3"/>
                <w:bCs/>
                <w:sz w:val="16"/>
                <w:szCs w:val="16"/>
              </w:rPr>
              <w:t xml:space="preserve"> abruptly without reducing sibling strife</w:t>
            </w:r>
            <w:r w:rsidR="00232C24" w:rsidRPr="006765EF">
              <w:rPr>
                <w:rFonts w:eastAsia="ヒラギノ角ゴ Pro W3"/>
                <w:bCs/>
                <w:sz w:val="16"/>
                <w:szCs w:val="16"/>
              </w:rPr>
              <w:t>.</w:t>
            </w:r>
            <w:r w:rsidR="00B46AF6" w:rsidRPr="006765EF">
              <w:rPr>
                <w:rFonts w:eastAsia="ヒラギノ角ゴ Pro W3"/>
                <w:bCs/>
                <w:sz w:val="16"/>
                <w:szCs w:val="16"/>
              </w:rPr>
              <w:t xml:space="preserve"> The c</w:t>
            </w:r>
            <w:r w:rsidR="00092AFE" w:rsidRPr="006765EF">
              <w:rPr>
                <w:rFonts w:eastAsia="ヒラギノ角ゴ Pro W3"/>
                <w:bCs/>
                <w:sz w:val="16"/>
                <w:szCs w:val="16"/>
              </w:rPr>
              <w:t xml:space="preserve">onsultant </w:t>
            </w:r>
            <w:r w:rsidR="006A74D6" w:rsidRPr="006765EF">
              <w:rPr>
                <w:rFonts w:eastAsia="ヒラギノ角ゴ Pro W3"/>
                <w:bCs/>
                <w:sz w:val="16"/>
                <w:szCs w:val="16"/>
              </w:rPr>
              <w:t>made proposals</w:t>
            </w:r>
            <w:r w:rsidR="00B46AF6" w:rsidRPr="006765EF">
              <w:rPr>
                <w:rFonts w:eastAsia="ヒラギノ角ゴ Pro W3"/>
                <w:bCs/>
                <w:sz w:val="16"/>
                <w:szCs w:val="16"/>
              </w:rPr>
              <w:t xml:space="preserve"> </w:t>
            </w:r>
            <w:r w:rsidR="00092AFE" w:rsidRPr="006765EF">
              <w:rPr>
                <w:rFonts w:eastAsia="ヒラギノ角ゴ Pro W3"/>
                <w:bCs/>
                <w:sz w:val="16"/>
                <w:szCs w:val="16"/>
              </w:rPr>
              <w:t xml:space="preserve">to reorganize </w:t>
            </w:r>
            <w:r w:rsidR="00B46AF6" w:rsidRPr="006765EF">
              <w:rPr>
                <w:rFonts w:eastAsia="ヒラギノ角ゴ Pro W3"/>
                <w:bCs/>
                <w:sz w:val="16"/>
                <w:szCs w:val="16"/>
              </w:rPr>
              <w:t>BGI</w:t>
            </w:r>
            <w:r w:rsidR="00092AFE" w:rsidRPr="006765EF">
              <w:rPr>
                <w:rFonts w:eastAsia="ヒラギノ角ゴ Pro W3"/>
                <w:bCs/>
                <w:sz w:val="16"/>
                <w:szCs w:val="16"/>
              </w:rPr>
              <w:t xml:space="preserve"> role</w:t>
            </w:r>
            <w:r w:rsidR="00B46AF6" w:rsidRPr="006765EF">
              <w:rPr>
                <w:rFonts w:eastAsia="ヒラギノ角ゴ Pro W3"/>
                <w:bCs/>
                <w:sz w:val="16"/>
                <w:szCs w:val="16"/>
              </w:rPr>
              <w:t xml:space="preserve">s </w:t>
            </w:r>
            <w:r w:rsidR="006A74D6" w:rsidRPr="006765EF">
              <w:rPr>
                <w:rFonts w:eastAsia="ヒラギノ角ゴ Pro W3"/>
                <w:bCs/>
                <w:sz w:val="16"/>
                <w:szCs w:val="16"/>
              </w:rPr>
              <w:t>for efficiency</w:t>
            </w:r>
            <w:r w:rsidR="00092AFE" w:rsidRPr="006765EF">
              <w:rPr>
                <w:rFonts w:eastAsia="ヒラギノ角ゴ Pro W3"/>
                <w:bCs/>
                <w:sz w:val="16"/>
                <w:szCs w:val="16"/>
              </w:rPr>
              <w:t xml:space="preserve"> </w:t>
            </w:r>
            <w:r w:rsidR="00B46AF6" w:rsidRPr="006765EF">
              <w:rPr>
                <w:rFonts w:eastAsia="ヒラギノ角ゴ Pro W3"/>
                <w:bCs/>
                <w:sz w:val="16"/>
                <w:szCs w:val="16"/>
              </w:rPr>
              <w:t>that stalled.</w:t>
            </w:r>
          </w:p>
        </w:tc>
      </w:tr>
      <w:tr w:rsidR="00232C24" w:rsidRPr="006765EF" w14:paraId="047F9CEE" w14:textId="77777777" w:rsidTr="00B465AD">
        <w:trPr>
          <w:trHeight w:val="358"/>
        </w:trPr>
        <w:tc>
          <w:tcPr>
            <w:tcW w:w="541" w:type="dxa"/>
            <w:shd w:val="clear" w:color="auto" w:fill="auto"/>
          </w:tcPr>
          <w:p w14:paraId="61063848" w14:textId="77777777" w:rsidR="00232C24" w:rsidRPr="006765EF" w:rsidRDefault="00232C24" w:rsidP="006B1C3D">
            <w:pPr>
              <w:widowControl w:val="0"/>
              <w:tabs>
                <w:tab w:val="left" w:pos="8280"/>
                <w:tab w:val="left" w:pos="8640"/>
              </w:tabs>
              <w:rPr>
                <w:rFonts w:eastAsia="ヒラギノ角ゴ Pro W3"/>
                <w:bCs/>
                <w:sz w:val="16"/>
                <w:szCs w:val="16"/>
              </w:rPr>
            </w:pPr>
            <w:r w:rsidRPr="006765EF">
              <w:rPr>
                <w:rFonts w:eastAsia="ヒラギノ角ゴ Pro W3"/>
                <w:bCs/>
                <w:sz w:val="16"/>
                <w:szCs w:val="16"/>
              </w:rPr>
              <w:t>2008</w:t>
            </w:r>
          </w:p>
        </w:tc>
        <w:tc>
          <w:tcPr>
            <w:tcW w:w="9450" w:type="dxa"/>
            <w:shd w:val="clear" w:color="auto" w:fill="auto"/>
          </w:tcPr>
          <w:p w14:paraId="46AA0B48" w14:textId="54605A11" w:rsidR="00232C24" w:rsidRPr="006765EF" w:rsidRDefault="00232C24" w:rsidP="00206664">
            <w:pPr>
              <w:widowControl w:val="0"/>
              <w:tabs>
                <w:tab w:val="left" w:pos="8280"/>
                <w:tab w:val="left" w:pos="8640"/>
              </w:tabs>
              <w:rPr>
                <w:rFonts w:eastAsia="ヒラギノ角ゴ Pro W3"/>
                <w:bCs/>
                <w:sz w:val="16"/>
                <w:szCs w:val="16"/>
              </w:rPr>
            </w:pPr>
            <w:r w:rsidRPr="006765EF">
              <w:rPr>
                <w:rFonts w:eastAsia="ヒラギノ角ゴ Pro W3"/>
                <w:bCs/>
                <w:sz w:val="16"/>
                <w:szCs w:val="16"/>
              </w:rPr>
              <w:t xml:space="preserve">Rebecca </w:t>
            </w:r>
            <w:proofErr w:type="spellStart"/>
            <w:r w:rsidRPr="006765EF">
              <w:rPr>
                <w:rFonts w:eastAsia="ヒラギノ角ゴ Pro W3"/>
                <w:bCs/>
                <w:sz w:val="16"/>
                <w:szCs w:val="16"/>
              </w:rPr>
              <w:t>drop</w:t>
            </w:r>
            <w:r w:rsidR="00206664">
              <w:rPr>
                <w:rFonts w:eastAsia="ヒラギノ角ゴ Pro W3"/>
                <w:bCs/>
                <w:sz w:val="16"/>
                <w:szCs w:val="16"/>
              </w:rPr>
              <w:t>ed</w:t>
            </w:r>
            <w:proofErr w:type="spellEnd"/>
            <w:r w:rsidRPr="006765EF">
              <w:rPr>
                <w:rFonts w:eastAsia="ヒラギノ角ゴ Pro W3"/>
                <w:bCs/>
                <w:sz w:val="16"/>
                <w:szCs w:val="16"/>
              </w:rPr>
              <w:t xml:space="preserve"> training as </w:t>
            </w:r>
            <w:r w:rsidR="00206664">
              <w:rPr>
                <w:rFonts w:eastAsia="ヒラギノ角ゴ Pro W3"/>
                <w:bCs/>
                <w:sz w:val="16"/>
                <w:szCs w:val="16"/>
              </w:rPr>
              <w:t>future</w:t>
            </w:r>
            <w:r w:rsidRPr="006765EF">
              <w:rPr>
                <w:rFonts w:eastAsia="ヒラギノ角ゴ Pro W3"/>
                <w:bCs/>
                <w:sz w:val="16"/>
                <w:szCs w:val="16"/>
              </w:rPr>
              <w:t xml:space="preserve"> career path and makes decision to move BGI to larger office owned by her.  JG </w:t>
            </w:r>
            <w:r w:rsidR="00D957AB" w:rsidRPr="006765EF">
              <w:rPr>
                <w:rFonts w:eastAsia="ヒラギノ角ゴ Pro W3"/>
                <w:bCs/>
                <w:sz w:val="16"/>
                <w:szCs w:val="16"/>
              </w:rPr>
              <w:t>lacked leadership skill</w:t>
            </w:r>
            <w:r w:rsidR="00AE523D" w:rsidRPr="006765EF">
              <w:rPr>
                <w:rFonts w:eastAsia="ヒラギノ角ゴ Pro W3"/>
                <w:bCs/>
                <w:sz w:val="16"/>
                <w:szCs w:val="16"/>
              </w:rPr>
              <w:t>, grew tired of conflict</w:t>
            </w:r>
            <w:r w:rsidR="007A3D46" w:rsidRPr="006765EF">
              <w:rPr>
                <w:rFonts w:eastAsia="ヒラギノ角ゴ Pro W3"/>
                <w:bCs/>
                <w:sz w:val="16"/>
                <w:szCs w:val="16"/>
              </w:rPr>
              <w:t xml:space="preserve"> and</w:t>
            </w:r>
            <w:r w:rsidR="00D957AB" w:rsidRPr="006765EF">
              <w:rPr>
                <w:rFonts w:eastAsia="ヒラギノ角ゴ Pro W3"/>
                <w:bCs/>
                <w:sz w:val="16"/>
                <w:szCs w:val="16"/>
              </w:rPr>
              <w:t xml:space="preserve"> </w:t>
            </w:r>
            <w:r w:rsidRPr="006765EF">
              <w:rPr>
                <w:rFonts w:eastAsia="ヒラギノ角ゴ Pro W3"/>
                <w:bCs/>
                <w:sz w:val="16"/>
                <w:szCs w:val="16"/>
              </w:rPr>
              <w:t>decide</w:t>
            </w:r>
            <w:r w:rsidR="00206664">
              <w:rPr>
                <w:rFonts w:eastAsia="ヒラギノ角ゴ Pro W3"/>
                <w:bCs/>
                <w:sz w:val="16"/>
                <w:szCs w:val="16"/>
              </w:rPr>
              <w:t>d</w:t>
            </w:r>
            <w:r w:rsidRPr="006765EF">
              <w:rPr>
                <w:rFonts w:eastAsia="ヒラギノ角ゴ Pro W3"/>
                <w:bCs/>
                <w:sz w:val="16"/>
                <w:szCs w:val="16"/>
              </w:rPr>
              <w:t xml:space="preserve"> to leave</w:t>
            </w:r>
            <w:r w:rsidR="00AE523D" w:rsidRPr="006765EF">
              <w:rPr>
                <w:rFonts w:eastAsia="ヒラギノ角ゴ Pro W3"/>
                <w:bCs/>
                <w:sz w:val="16"/>
                <w:szCs w:val="16"/>
              </w:rPr>
              <w:t>;</w:t>
            </w:r>
            <w:r w:rsidRPr="006765EF">
              <w:rPr>
                <w:rFonts w:eastAsia="ヒラギノ角ゴ Pro W3"/>
                <w:bCs/>
                <w:sz w:val="16"/>
                <w:szCs w:val="16"/>
              </w:rPr>
              <w:t xml:space="preserve"> reducing the firm size from five to four employees. BGI revenue =</w:t>
            </w:r>
            <w:r w:rsidR="00206664">
              <w:rPr>
                <w:rFonts w:eastAsia="ヒラギノ角ゴ Pro W3"/>
                <w:bCs/>
                <w:sz w:val="16"/>
                <w:szCs w:val="16"/>
              </w:rPr>
              <w:t xml:space="preserve"> </w:t>
            </w:r>
            <w:r w:rsidRPr="006765EF">
              <w:rPr>
                <w:rFonts w:eastAsia="ヒラギノ角ゴ Pro W3"/>
                <w:bCs/>
                <w:sz w:val="16"/>
                <w:szCs w:val="16"/>
              </w:rPr>
              <w:t>$</w:t>
            </w:r>
            <w:r w:rsidR="003F042C" w:rsidRPr="006765EF">
              <w:rPr>
                <w:rFonts w:eastAsia="ヒラギノ角ゴ Pro W3"/>
                <w:bCs/>
                <w:sz w:val="16"/>
                <w:szCs w:val="16"/>
              </w:rPr>
              <w:t>1.8M (</w:t>
            </w:r>
            <w:r w:rsidR="0014548E" w:rsidRPr="006765EF">
              <w:rPr>
                <w:rFonts w:eastAsia="ヒラギノ角ゴ Pro W3"/>
                <w:bCs/>
                <w:sz w:val="16"/>
                <w:szCs w:val="16"/>
              </w:rPr>
              <w:t xml:space="preserve">peak) </w:t>
            </w:r>
            <w:r w:rsidRPr="006765EF">
              <w:rPr>
                <w:rFonts w:eastAsia="ヒラギノ角ゴ Pro W3"/>
                <w:bCs/>
                <w:sz w:val="16"/>
                <w:szCs w:val="16"/>
              </w:rPr>
              <w:t xml:space="preserve">and EBITDA % = 28.0.        </w:t>
            </w:r>
          </w:p>
        </w:tc>
      </w:tr>
      <w:tr w:rsidR="00232C24" w:rsidRPr="006765EF" w14:paraId="650A4228" w14:textId="77777777" w:rsidTr="00B465AD">
        <w:trPr>
          <w:trHeight w:val="243"/>
        </w:trPr>
        <w:tc>
          <w:tcPr>
            <w:tcW w:w="541" w:type="dxa"/>
            <w:shd w:val="clear" w:color="auto" w:fill="auto"/>
          </w:tcPr>
          <w:p w14:paraId="2EB40CC9" w14:textId="77777777" w:rsidR="00232C24" w:rsidRPr="006765EF" w:rsidRDefault="00232C24" w:rsidP="006B1C3D">
            <w:pPr>
              <w:widowControl w:val="0"/>
              <w:tabs>
                <w:tab w:val="left" w:pos="8280"/>
                <w:tab w:val="left" w:pos="8640"/>
              </w:tabs>
              <w:rPr>
                <w:rFonts w:eastAsia="ヒラギノ角ゴ Pro W3"/>
                <w:bCs/>
                <w:sz w:val="16"/>
                <w:szCs w:val="16"/>
              </w:rPr>
            </w:pPr>
            <w:r w:rsidRPr="006765EF">
              <w:rPr>
                <w:rFonts w:eastAsia="ヒラギノ角ゴ Pro W3"/>
                <w:bCs/>
                <w:sz w:val="16"/>
                <w:szCs w:val="16"/>
              </w:rPr>
              <w:t>2009</w:t>
            </w:r>
          </w:p>
        </w:tc>
        <w:tc>
          <w:tcPr>
            <w:tcW w:w="9450" w:type="dxa"/>
            <w:shd w:val="clear" w:color="auto" w:fill="auto"/>
          </w:tcPr>
          <w:p w14:paraId="4C5B48F2" w14:textId="657BAB1D" w:rsidR="00232C24" w:rsidRPr="006765EF" w:rsidRDefault="00232C24" w:rsidP="00441463">
            <w:pPr>
              <w:widowControl w:val="0"/>
              <w:tabs>
                <w:tab w:val="left" w:pos="8280"/>
                <w:tab w:val="left" w:pos="8640"/>
              </w:tabs>
              <w:rPr>
                <w:rFonts w:eastAsia="ヒラギノ角ゴ Pro W3"/>
                <w:bCs/>
                <w:sz w:val="16"/>
                <w:szCs w:val="16"/>
              </w:rPr>
            </w:pPr>
            <w:r w:rsidRPr="006765EF">
              <w:rPr>
                <w:rFonts w:eastAsia="ヒラギノ角ゴ Pro W3"/>
                <w:bCs/>
                <w:sz w:val="16"/>
                <w:szCs w:val="16"/>
              </w:rPr>
              <w:t>Smaller bonuses</w:t>
            </w:r>
            <w:r w:rsidR="0014548E" w:rsidRPr="006765EF">
              <w:rPr>
                <w:rFonts w:eastAsia="ヒラギノ角ゴ Pro W3"/>
                <w:bCs/>
                <w:sz w:val="16"/>
                <w:szCs w:val="16"/>
              </w:rPr>
              <w:t xml:space="preserve"> were given</w:t>
            </w:r>
            <w:r w:rsidRPr="006765EF">
              <w:rPr>
                <w:rFonts w:eastAsia="ヒラギノ角ゴ Pro W3"/>
                <w:bCs/>
                <w:sz w:val="16"/>
                <w:szCs w:val="16"/>
              </w:rPr>
              <w:t>. BGI revenue =</w:t>
            </w:r>
            <w:r w:rsidR="00206664">
              <w:rPr>
                <w:rFonts w:eastAsia="ヒラギノ角ゴ Pro W3"/>
                <w:bCs/>
                <w:sz w:val="16"/>
                <w:szCs w:val="16"/>
              </w:rPr>
              <w:t xml:space="preserve"> </w:t>
            </w:r>
            <w:r w:rsidRPr="006765EF">
              <w:rPr>
                <w:rFonts w:eastAsia="ヒラギノ角ゴ Pro W3"/>
                <w:bCs/>
                <w:sz w:val="16"/>
                <w:szCs w:val="16"/>
              </w:rPr>
              <w:t xml:space="preserve">$1.5M, Gross Profit </w:t>
            </w:r>
            <w:proofErr w:type="gramStart"/>
            <w:r w:rsidRPr="006765EF">
              <w:rPr>
                <w:rFonts w:eastAsia="ヒラギノ角ゴ Pro W3"/>
                <w:bCs/>
                <w:sz w:val="16"/>
                <w:szCs w:val="16"/>
              </w:rPr>
              <w:t xml:space="preserve">% </w:t>
            </w:r>
            <w:r w:rsidR="00206664">
              <w:rPr>
                <w:rFonts w:eastAsia="ヒラギノ角ゴ Pro W3"/>
                <w:bCs/>
                <w:sz w:val="16"/>
                <w:szCs w:val="16"/>
              </w:rPr>
              <w:t xml:space="preserve"> </w:t>
            </w:r>
            <w:r w:rsidRPr="006765EF">
              <w:rPr>
                <w:rFonts w:eastAsia="ヒラギノ角ゴ Pro W3"/>
                <w:bCs/>
                <w:sz w:val="16"/>
                <w:szCs w:val="16"/>
              </w:rPr>
              <w:t>=</w:t>
            </w:r>
            <w:proofErr w:type="gramEnd"/>
            <w:r w:rsidRPr="006765EF">
              <w:rPr>
                <w:rFonts w:eastAsia="ヒラギノ角ゴ Pro W3"/>
                <w:bCs/>
                <w:sz w:val="16"/>
                <w:szCs w:val="16"/>
              </w:rPr>
              <w:t xml:space="preserve"> 37.0 and EBITDA % =</w:t>
            </w:r>
            <w:r w:rsidR="00206664">
              <w:rPr>
                <w:rFonts w:eastAsia="ヒラギノ角ゴ Pro W3"/>
                <w:bCs/>
                <w:sz w:val="16"/>
                <w:szCs w:val="16"/>
              </w:rPr>
              <w:t xml:space="preserve"> </w:t>
            </w:r>
            <w:r w:rsidR="000D7ADA" w:rsidRPr="006765EF">
              <w:rPr>
                <w:rFonts w:eastAsia="ヒラギノ角ゴ Pro W3"/>
                <w:bCs/>
                <w:sz w:val="16"/>
                <w:szCs w:val="16"/>
              </w:rPr>
              <w:t>2</w:t>
            </w:r>
            <w:r w:rsidRPr="006765EF">
              <w:rPr>
                <w:rFonts w:eastAsia="ヒラギノ角ゴ Pro W3"/>
                <w:bCs/>
                <w:sz w:val="16"/>
                <w:szCs w:val="16"/>
              </w:rPr>
              <w:t xml:space="preserve">1.0.        </w:t>
            </w:r>
          </w:p>
        </w:tc>
      </w:tr>
      <w:tr w:rsidR="00232C24" w:rsidRPr="006765EF" w14:paraId="41A356A3" w14:textId="77777777" w:rsidTr="00B465AD">
        <w:trPr>
          <w:trHeight w:val="234"/>
        </w:trPr>
        <w:tc>
          <w:tcPr>
            <w:tcW w:w="541" w:type="dxa"/>
            <w:shd w:val="clear" w:color="auto" w:fill="auto"/>
          </w:tcPr>
          <w:p w14:paraId="5598D4FE" w14:textId="77777777" w:rsidR="00232C24" w:rsidRPr="006765EF" w:rsidRDefault="00232C24" w:rsidP="006B1C3D">
            <w:pPr>
              <w:widowControl w:val="0"/>
              <w:tabs>
                <w:tab w:val="left" w:pos="8280"/>
                <w:tab w:val="left" w:pos="8640"/>
              </w:tabs>
              <w:rPr>
                <w:rFonts w:eastAsia="ヒラギノ角ゴ Pro W3"/>
                <w:bCs/>
                <w:sz w:val="16"/>
                <w:szCs w:val="16"/>
              </w:rPr>
            </w:pPr>
            <w:r w:rsidRPr="006765EF">
              <w:rPr>
                <w:rFonts w:eastAsia="ヒラギノ角ゴ Pro W3"/>
                <w:bCs/>
                <w:sz w:val="16"/>
                <w:szCs w:val="16"/>
              </w:rPr>
              <w:t>2010</w:t>
            </w:r>
          </w:p>
        </w:tc>
        <w:tc>
          <w:tcPr>
            <w:tcW w:w="9450" w:type="dxa"/>
            <w:shd w:val="clear" w:color="auto" w:fill="auto"/>
          </w:tcPr>
          <w:p w14:paraId="632FF3A8" w14:textId="3E39A4C1" w:rsidR="00232C24" w:rsidRPr="006765EF" w:rsidRDefault="00C0193D" w:rsidP="00C0193D">
            <w:pPr>
              <w:widowControl w:val="0"/>
              <w:tabs>
                <w:tab w:val="left" w:pos="8280"/>
                <w:tab w:val="left" w:pos="8640"/>
              </w:tabs>
              <w:rPr>
                <w:rFonts w:eastAsia="ヒラギノ角ゴ Pro W3"/>
                <w:bCs/>
                <w:sz w:val="16"/>
                <w:szCs w:val="16"/>
              </w:rPr>
            </w:pPr>
            <w:r w:rsidRPr="006765EF">
              <w:rPr>
                <w:rFonts w:eastAsia="ヒラギノ角ゴ Pro W3"/>
                <w:bCs/>
                <w:sz w:val="16"/>
                <w:szCs w:val="16"/>
              </w:rPr>
              <w:t>Informal m</w:t>
            </w:r>
            <w:r w:rsidR="00232C24" w:rsidRPr="006765EF">
              <w:rPr>
                <w:rFonts w:eastAsia="ヒラギノ角ゴ Pro W3"/>
                <w:bCs/>
                <w:sz w:val="16"/>
                <w:szCs w:val="16"/>
              </w:rPr>
              <w:t>erger talks</w:t>
            </w:r>
            <w:r w:rsidRPr="006765EF">
              <w:rPr>
                <w:rFonts w:eastAsia="ヒラギノ角ゴ Pro W3"/>
                <w:bCs/>
                <w:sz w:val="16"/>
                <w:szCs w:val="16"/>
              </w:rPr>
              <w:t xml:space="preserve"> with </w:t>
            </w:r>
            <w:r w:rsidR="007A3D46" w:rsidRPr="006765EF">
              <w:rPr>
                <w:rFonts w:eastAsia="ヒラギノ角ゴ Pro W3"/>
                <w:bCs/>
                <w:sz w:val="16"/>
                <w:szCs w:val="16"/>
              </w:rPr>
              <w:t>competitor stalled</w:t>
            </w:r>
            <w:r w:rsidR="00232C24" w:rsidRPr="006765EF">
              <w:rPr>
                <w:rFonts w:eastAsia="ヒラギノ角ゴ Pro W3"/>
                <w:bCs/>
                <w:sz w:val="16"/>
                <w:szCs w:val="16"/>
              </w:rPr>
              <w:t>. BGI revenue =</w:t>
            </w:r>
            <w:r w:rsidR="00206664">
              <w:rPr>
                <w:rFonts w:eastAsia="ヒラギノ角ゴ Pro W3"/>
                <w:bCs/>
                <w:sz w:val="16"/>
                <w:szCs w:val="16"/>
              </w:rPr>
              <w:t xml:space="preserve"> </w:t>
            </w:r>
            <w:r w:rsidR="00232C24" w:rsidRPr="006765EF">
              <w:rPr>
                <w:rFonts w:eastAsia="ヒラギノ角ゴ Pro W3"/>
                <w:bCs/>
                <w:sz w:val="16"/>
                <w:szCs w:val="16"/>
              </w:rPr>
              <w:t xml:space="preserve">$1.2M, Gross Profit % = 38.0 and EBITDA % = </w:t>
            </w:r>
            <w:r w:rsidR="00C8098D" w:rsidRPr="006765EF">
              <w:rPr>
                <w:rFonts w:eastAsia="ヒラギノ角ゴ Pro W3"/>
                <w:bCs/>
                <w:sz w:val="16"/>
                <w:szCs w:val="16"/>
              </w:rPr>
              <w:t>2</w:t>
            </w:r>
            <w:r w:rsidR="00232C24" w:rsidRPr="006765EF">
              <w:rPr>
                <w:rFonts w:eastAsia="ヒラギノ角ゴ Pro W3"/>
                <w:bCs/>
                <w:sz w:val="16"/>
                <w:szCs w:val="16"/>
              </w:rPr>
              <w:t xml:space="preserve">4.0.        </w:t>
            </w:r>
          </w:p>
        </w:tc>
      </w:tr>
      <w:tr w:rsidR="00232C24" w:rsidRPr="006765EF" w14:paraId="57E1A0AE" w14:textId="77777777" w:rsidTr="00B465AD">
        <w:trPr>
          <w:trHeight w:val="243"/>
        </w:trPr>
        <w:tc>
          <w:tcPr>
            <w:tcW w:w="541" w:type="dxa"/>
            <w:shd w:val="clear" w:color="auto" w:fill="auto"/>
          </w:tcPr>
          <w:p w14:paraId="323F868E" w14:textId="77777777" w:rsidR="00232C24" w:rsidRPr="006765EF" w:rsidRDefault="00232C24" w:rsidP="006B1C3D">
            <w:pPr>
              <w:widowControl w:val="0"/>
              <w:tabs>
                <w:tab w:val="left" w:pos="8280"/>
                <w:tab w:val="left" w:pos="8640"/>
              </w:tabs>
              <w:rPr>
                <w:rFonts w:eastAsia="ヒラギノ角ゴ Pro W3"/>
                <w:bCs/>
                <w:sz w:val="16"/>
                <w:szCs w:val="16"/>
              </w:rPr>
            </w:pPr>
            <w:r w:rsidRPr="006765EF">
              <w:rPr>
                <w:rFonts w:eastAsia="ヒラギノ角ゴ Pro W3"/>
                <w:bCs/>
                <w:sz w:val="16"/>
                <w:szCs w:val="16"/>
              </w:rPr>
              <w:t>2011</w:t>
            </w:r>
          </w:p>
        </w:tc>
        <w:tc>
          <w:tcPr>
            <w:tcW w:w="9450" w:type="dxa"/>
            <w:shd w:val="clear" w:color="auto" w:fill="auto"/>
          </w:tcPr>
          <w:p w14:paraId="4A19B92C" w14:textId="431CAD85" w:rsidR="00232C24" w:rsidRPr="006765EF" w:rsidRDefault="00441463" w:rsidP="00206664">
            <w:pPr>
              <w:widowControl w:val="0"/>
              <w:tabs>
                <w:tab w:val="left" w:pos="8280"/>
                <w:tab w:val="left" w:pos="8640"/>
              </w:tabs>
              <w:rPr>
                <w:rFonts w:eastAsia="ヒラギノ角ゴ Pro W3"/>
                <w:bCs/>
                <w:sz w:val="16"/>
                <w:szCs w:val="16"/>
              </w:rPr>
            </w:pPr>
            <w:r w:rsidRPr="006765EF">
              <w:rPr>
                <w:rFonts w:eastAsia="ヒラギノ角ゴ Pro W3"/>
                <w:bCs/>
                <w:sz w:val="16"/>
                <w:szCs w:val="16"/>
              </w:rPr>
              <w:t>RG suggest</w:t>
            </w:r>
            <w:r w:rsidR="00206664">
              <w:rPr>
                <w:rFonts w:eastAsia="ヒラギノ角ゴ Pro W3"/>
                <w:bCs/>
                <w:sz w:val="16"/>
                <w:szCs w:val="16"/>
              </w:rPr>
              <w:t>ed</w:t>
            </w:r>
            <w:r w:rsidRPr="006765EF">
              <w:rPr>
                <w:rFonts w:eastAsia="ヒラギノ角ゴ Pro W3"/>
                <w:bCs/>
                <w:sz w:val="16"/>
                <w:szCs w:val="16"/>
              </w:rPr>
              <w:t xml:space="preserve"> BGI look for M&amp;A candidates.  </w:t>
            </w:r>
            <w:r w:rsidR="00C0193D" w:rsidRPr="006765EF">
              <w:rPr>
                <w:rFonts w:eastAsia="ヒラギノ角ゴ Pro W3"/>
                <w:bCs/>
                <w:sz w:val="16"/>
                <w:szCs w:val="16"/>
              </w:rPr>
              <w:t>RG and JG</w:t>
            </w:r>
            <w:r w:rsidR="00232C24" w:rsidRPr="006765EF">
              <w:rPr>
                <w:rFonts w:eastAsia="ヒラギノ角ゴ Pro W3"/>
                <w:bCs/>
                <w:sz w:val="16"/>
                <w:szCs w:val="16"/>
              </w:rPr>
              <w:t xml:space="preserve"> hire </w:t>
            </w:r>
            <w:r w:rsidR="00846DB7" w:rsidRPr="006765EF">
              <w:rPr>
                <w:rFonts w:eastAsia="ヒラギノ角ゴ Pro W3"/>
                <w:bCs/>
                <w:sz w:val="16"/>
                <w:szCs w:val="16"/>
              </w:rPr>
              <w:t>c</w:t>
            </w:r>
            <w:r w:rsidR="00232C24" w:rsidRPr="006765EF">
              <w:rPr>
                <w:rFonts w:eastAsia="ヒラギノ角ゴ Pro W3"/>
                <w:bCs/>
                <w:sz w:val="16"/>
                <w:szCs w:val="16"/>
              </w:rPr>
              <w:t>onsult</w:t>
            </w:r>
            <w:r w:rsidR="00846DB7" w:rsidRPr="006765EF">
              <w:rPr>
                <w:rFonts w:eastAsia="ヒラギノ角ゴ Pro W3"/>
                <w:bCs/>
                <w:sz w:val="16"/>
                <w:szCs w:val="16"/>
              </w:rPr>
              <w:t>ant</w:t>
            </w:r>
            <w:r w:rsidR="00232C24" w:rsidRPr="006765EF">
              <w:rPr>
                <w:rFonts w:eastAsia="ヒラギノ角ゴ Pro W3"/>
                <w:bCs/>
                <w:sz w:val="16"/>
                <w:szCs w:val="16"/>
              </w:rPr>
              <w:t xml:space="preserve"> to find a buyer. BGI revenue =</w:t>
            </w:r>
            <w:r w:rsidR="00206664">
              <w:rPr>
                <w:rFonts w:eastAsia="ヒラギノ角ゴ Pro W3"/>
                <w:bCs/>
                <w:sz w:val="16"/>
                <w:szCs w:val="16"/>
              </w:rPr>
              <w:t xml:space="preserve"> </w:t>
            </w:r>
            <w:r w:rsidR="00232C24" w:rsidRPr="006765EF">
              <w:rPr>
                <w:rFonts w:eastAsia="ヒラギノ角ゴ Pro W3"/>
                <w:bCs/>
                <w:sz w:val="16"/>
                <w:szCs w:val="16"/>
              </w:rPr>
              <w:t xml:space="preserve">$1.0M, Gross Profit % = 35.0 and EBITDA % = </w:t>
            </w:r>
            <w:r w:rsidR="0014548E" w:rsidRPr="006765EF">
              <w:rPr>
                <w:rFonts w:eastAsia="ヒラギノ角ゴ Pro W3"/>
                <w:bCs/>
                <w:sz w:val="16"/>
                <w:szCs w:val="16"/>
              </w:rPr>
              <w:t>2</w:t>
            </w:r>
            <w:r w:rsidR="00232C24" w:rsidRPr="006765EF">
              <w:rPr>
                <w:rFonts w:eastAsia="ヒラギノ角ゴ Pro W3"/>
                <w:bCs/>
                <w:sz w:val="16"/>
                <w:szCs w:val="16"/>
              </w:rPr>
              <w:t xml:space="preserve">2.0.  </w:t>
            </w:r>
            <w:r w:rsidR="007B2D63" w:rsidRPr="006765EF">
              <w:rPr>
                <w:rFonts w:eastAsia="ヒラギノ角ゴ Pro W3"/>
                <w:bCs/>
                <w:sz w:val="16"/>
                <w:szCs w:val="16"/>
              </w:rPr>
              <w:t xml:space="preserve">A buyer was found and all owners agreed in principle to the sale </w:t>
            </w:r>
            <w:r w:rsidR="00F0574B" w:rsidRPr="006765EF">
              <w:rPr>
                <w:rFonts w:eastAsia="ヒラギノ角ゴ Pro W3"/>
                <w:bCs/>
                <w:sz w:val="16"/>
                <w:szCs w:val="16"/>
              </w:rPr>
              <w:t>of BGI</w:t>
            </w:r>
            <w:r w:rsidR="007B2D63" w:rsidRPr="006765EF">
              <w:rPr>
                <w:rFonts w:eastAsia="ヒラギノ角ゴ Pro W3"/>
                <w:bCs/>
                <w:sz w:val="16"/>
                <w:szCs w:val="16"/>
              </w:rPr>
              <w:t>. A</w:t>
            </w:r>
            <w:r w:rsidR="00163ED0" w:rsidRPr="006765EF">
              <w:rPr>
                <w:rFonts w:eastAsia="ヒラギノ角ゴ Pro W3"/>
                <w:bCs/>
                <w:sz w:val="16"/>
                <w:szCs w:val="16"/>
              </w:rPr>
              <w:t xml:space="preserve"> later</w:t>
            </w:r>
            <w:r w:rsidR="007B2D63" w:rsidRPr="006765EF">
              <w:rPr>
                <w:rFonts w:eastAsia="ヒラギノ角ゴ Pro W3"/>
                <w:bCs/>
                <w:sz w:val="16"/>
                <w:szCs w:val="16"/>
              </w:rPr>
              <w:t xml:space="preserve"> meeting was slated to explain deal details. </w:t>
            </w:r>
            <w:r w:rsidR="00232C24" w:rsidRPr="006765EF">
              <w:rPr>
                <w:rFonts w:eastAsia="ヒラギノ角ゴ Pro W3"/>
                <w:bCs/>
                <w:sz w:val="16"/>
                <w:szCs w:val="16"/>
              </w:rPr>
              <w:t xml:space="preserve">      </w:t>
            </w:r>
          </w:p>
        </w:tc>
      </w:tr>
      <w:tr w:rsidR="00232C24" w:rsidRPr="006765EF" w14:paraId="2D61A519" w14:textId="77777777" w:rsidTr="00B465AD">
        <w:trPr>
          <w:trHeight w:val="279"/>
        </w:trPr>
        <w:tc>
          <w:tcPr>
            <w:tcW w:w="541" w:type="dxa"/>
            <w:shd w:val="clear" w:color="auto" w:fill="auto"/>
          </w:tcPr>
          <w:p w14:paraId="05DE08EF" w14:textId="77777777" w:rsidR="00232C24" w:rsidRPr="006765EF" w:rsidRDefault="00232C24" w:rsidP="006B1C3D">
            <w:pPr>
              <w:widowControl w:val="0"/>
              <w:tabs>
                <w:tab w:val="left" w:pos="8280"/>
                <w:tab w:val="left" w:pos="8640"/>
              </w:tabs>
              <w:rPr>
                <w:rFonts w:eastAsia="ヒラギノ角ゴ Pro W3"/>
                <w:bCs/>
                <w:sz w:val="16"/>
                <w:szCs w:val="16"/>
              </w:rPr>
            </w:pPr>
            <w:r w:rsidRPr="006765EF">
              <w:rPr>
                <w:rFonts w:eastAsia="ヒラギノ角ゴ Pro W3"/>
                <w:bCs/>
                <w:sz w:val="16"/>
                <w:szCs w:val="16"/>
              </w:rPr>
              <w:t>2012</w:t>
            </w:r>
          </w:p>
        </w:tc>
        <w:tc>
          <w:tcPr>
            <w:tcW w:w="9450" w:type="dxa"/>
            <w:shd w:val="clear" w:color="auto" w:fill="auto"/>
          </w:tcPr>
          <w:p w14:paraId="32096482" w14:textId="07898E17" w:rsidR="00232C24" w:rsidRPr="006765EF" w:rsidRDefault="00232C24" w:rsidP="00AE523D">
            <w:pPr>
              <w:widowControl w:val="0"/>
              <w:tabs>
                <w:tab w:val="left" w:pos="8280"/>
                <w:tab w:val="left" w:pos="8640"/>
              </w:tabs>
              <w:rPr>
                <w:rFonts w:eastAsia="ヒラギノ角ゴ Pro W3"/>
                <w:bCs/>
                <w:sz w:val="16"/>
                <w:szCs w:val="16"/>
              </w:rPr>
            </w:pPr>
            <w:r w:rsidRPr="006765EF">
              <w:rPr>
                <w:rFonts w:eastAsia="ヒラギノ角ゴ Pro W3"/>
                <w:bCs/>
                <w:sz w:val="16"/>
                <w:szCs w:val="16"/>
              </w:rPr>
              <w:t>A February</w:t>
            </w:r>
            <w:r w:rsidR="00C0193D" w:rsidRPr="006765EF">
              <w:rPr>
                <w:rFonts w:eastAsia="ヒラギノ角ゴ Pro W3"/>
                <w:bCs/>
                <w:sz w:val="16"/>
                <w:szCs w:val="16"/>
              </w:rPr>
              <w:t xml:space="preserve"> </w:t>
            </w:r>
            <w:r w:rsidR="007A3D46" w:rsidRPr="006765EF">
              <w:rPr>
                <w:rFonts w:eastAsia="ヒラギノ角ゴ Pro W3"/>
                <w:bCs/>
                <w:sz w:val="16"/>
                <w:szCs w:val="16"/>
              </w:rPr>
              <w:t>owner’s meeting</w:t>
            </w:r>
            <w:r w:rsidR="006536BF" w:rsidRPr="006765EF">
              <w:rPr>
                <w:rFonts w:eastAsia="ヒラギノ角ゴ Pro W3"/>
                <w:bCs/>
                <w:sz w:val="16"/>
                <w:szCs w:val="16"/>
              </w:rPr>
              <w:t xml:space="preserve"> </w:t>
            </w:r>
            <w:r w:rsidR="007B2D63" w:rsidRPr="006765EF">
              <w:rPr>
                <w:rFonts w:eastAsia="ヒラギノ角ゴ Pro W3"/>
                <w:bCs/>
                <w:sz w:val="16"/>
                <w:szCs w:val="16"/>
              </w:rPr>
              <w:t xml:space="preserve">was held to discuss details </w:t>
            </w:r>
            <w:r w:rsidR="006536BF" w:rsidRPr="006765EF">
              <w:rPr>
                <w:rFonts w:eastAsia="ヒラギノ角ゴ Pro W3"/>
                <w:bCs/>
                <w:sz w:val="16"/>
                <w:szCs w:val="16"/>
              </w:rPr>
              <w:t xml:space="preserve">of the </w:t>
            </w:r>
            <w:r w:rsidR="00AE523D" w:rsidRPr="006765EF">
              <w:rPr>
                <w:rFonts w:eastAsia="ヒラギノ角ゴ Pro W3"/>
                <w:bCs/>
                <w:sz w:val="16"/>
                <w:szCs w:val="16"/>
              </w:rPr>
              <w:t xml:space="preserve">deal. </w:t>
            </w:r>
            <w:r w:rsidR="007A3D46" w:rsidRPr="006765EF">
              <w:rPr>
                <w:rFonts w:eastAsia="ヒラギノ角ゴ Pro W3"/>
                <w:bCs/>
                <w:sz w:val="16"/>
                <w:szCs w:val="16"/>
              </w:rPr>
              <w:t xml:space="preserve">Samantha </w:t>
            </w:r>
            <w:r w:rsidR="00AE523D" w:rsidRPr="006765EF">
              <w:rPr>
                <w:rFonts w:eastAsia="ヒラギノ角ゴ Pro W3"/>
                <w:bCs/>
                <w:sz w:val="16"/>
                <w:szCs w:val="16"/>
              </w:rPr>
              <w:t xml:space="preserve">dragged her feet on signing the deal and finally </w:t>
            </w:r>
            <w:r w:rsidR="007A3D46" w:rsidRPr="006765EF">
              <w:rPr>
                <w:rFonts w:eastAsia="ヒラギノ角ゴ Pro W3"/>
                <w:bCs/>
                <w:sz w:val="16"/>
                <w:szCs w:val="16"/>
              </w:rPr>
              <w:t>rejected</w:t>
            </w:r>
            <w:r w:rsidRPr="006765EF">
              <w:rPr>
                <w:rFonts w:eastAsia="ヒラギノ角ゴ Pro W3"/>
                <w:bCs/>
                <w:sz w:val="16"/>
                <w:szCs w:val="16"/>
              </w:rPr>
              <w:t xml:space="preserve"> </w:t>
            </w:r>
            <w:r w:rsidR="00C0193D" w:rsidRPr="006765EF">
              <w:rPr>
                <w:rFonts w:eastAsia="ヒラギノ角ゴ Pro W3"/>
                <w:bCs/>
                <w:sz w:val="16"/>
                <w:szCs w:val="16"/>
              </w:rPr>
              <w:t>2011</w:t>
            </w:r>
            <w:r w:rsidRPr="006765EF">
              <w:rPr>
                <w:rFonts w:eastAsia="ヒラギノ角ゴ Pro W3"/>
                <w:bCs/>
                <w:sz w:val="16"/>
                <w:szCs w:val="16"/>
              </w:rPr>
              <w:t xml:space="preserve"> </w:t>
            </w:r>
            <w:r w:rsidR="006536BF" w:rsidRPr="006765EF">
              <w:rPr>
                <w:rFonts w:eastAsia="ヒラギノ角ゴ Pro W3"/>
                <w:bCs/>
                <w:sz w:val="16"/>
                <w:szCs w:val="16"/>
              </w:rPr>
              <w:t>dea</w:t>
            </w:r>
            <w:r w:rsidR="00AE523D" w:rsidRPr="006765EF">
              <w:rPr>
                <w:rFonts w:eastAsia="ヒラギノ角ゴ Pro W3"/>
                <w:bCs/>
                <w:sz w:val="16"/>
                <w:szCs w:val="16"/>
              </w:rPr>
              <w:t>l. Afterwards, the</w:t>
            </w:r>
            <w:r w:rsidRPr="006765EF">
              <w:rPr>
                <w:rFonts w:eastAsia="ヒラギノ角ゴ Pro W3"/>
                <w:bCs/>
                <w:sz w:val="16"/>
                <w:szCs w:val="16"/>
              </w:rPr>
              <w:t xml:space="preserve"> </w:t>
            </w:r>
            <w:r w:rsidR="0014548E" w:rsidRPr="006765EF">
              <w:rPr>
                <w:rFonts w:eastAsia="ヒラギノ角ゴ Pro W3"/>
                <w:bCs/>
                <w:sz w:val="16"/>
                <w:szCs w:val="16"/>
              </w:rPr>
              <w:t xml:space="preserve">BOD </w:t>
            </w:r>
            <w:r w:rsidR="003F042C" w:rsidRPr="006765EF">
              <w:rPr>
                <w:rFonts w:eastAsia="ヒラギノ角ゴ Pro W3"/>
                <w:bCs/>
                <w:sz w:val="16"/>
                <w:szCs w:val="16"/>
              </w:rPr>
              <w:t>officers</w:t>
            </w:r>
            <w:r w:rsidRPr="006765EF">
              <w:rPr>
                <w:rFonts w:eastAsia="ヒラギノ角ゴ Pro W3"/>
                <w:bCs/>
                <w:sz w:val="16"/>
                <w:szCs w:val="16"/>
              </w:rPr>
              <w:t xml:space="preserve"> crafted six </w:t>
            </w:r>
            <w:r w:rsidR="001F301D" w:rsidRPr="006765EF">
              <w:rPr>
                <w:rFonts w:eastAsia="ヒラギノ角ゴ Pro W3"/>
                <w:bCs/>
                <w:sz w:val="16"/>
                <w:szCs w:val="16"/>
              </w:rPr>
              <w:t>alternatives</w:t>
            </w:r>
            <w:r w:rsidRPr="006765EF">
              <w:rPr>
                <w:rFonts w:eastAsia="ヒラギノ角ゴ Pro W3"/>
                <w:bCs/>
                <w:sz w:val="16"/>
                <w:szCs w:val="16"/>
              </w:rPr>
              <w:t xml:space="preserve"> as the subject for the July</w:t>
            </w:r>
            <w:r w:rsidR="00F0574B" w:rsidRPr="006765EF">
              <w:rPr>
                <w:rFonts w:eastAsia="ヒラギノ角ゴ Pro W3"/>
                <w:bCs/>
                <w:sz w:val="16"/>
                <w:szCs w:val="16"/>
              </w:rPr>
              <w:t xml:space="preserve"> 6,</w:t>
            </w:r>
            <w:r w:rsidRPr="006765EF">
              <w:rPr>
                <w:rFonts w:eastAsia="ヒラギノ角ゴ Pro W3"/>
                <w:bCs/>
                <w:sz w:val="16"/>
                <w:szCs w:val="16"/>
              </w:rPr>
              <w:t xml:space="preserve"> 2012 BOD meeting.</w:t>
            </w:r>
            <w:r w:rsidR="004416F8" w:rsidRPr="006765EF">
              <w:rPr>
                <w:rFonts w:eastAsia="ヒラギノ角ゴ Pro W3"/>
                <w:bCs/>
                <w:sz w:val="16"/>
                <w:szCs w:val="16"/>
              </w:rPr>
              <w:t xml:space="preserve"> </w:t>
            </w:r>
            <w:r w:rsidR="003F042C" w:rsidRPr="006765EF">
              <w:rPr>
                <w:rFonts w:eastAsia="ヒラギノ角ゴ Pro W3"/>
                <w:bCs/>
                <w:sz w:val="16"/>
                <w:szCs w:val="16"/>
              </w:rPr>
              <w:t>Estimated BGI</w:t>
            </w:r>
            <w:r w:rsidRPr="006765EF">
              <w:rPr>
                <w:rFonts w:eastAsia="ヒラギノ角ゴ Pro W3"/>
                <w:bCs/>
                <w:sz w:val="16"/>
                <w:szCs w:val="16"/>
              </w:rPr>
              <w:t xml:space="preserve"> revenue =</w:t>
            </w:r>
            <w:r w:rsidR="00206664">
              <w:rPr>
                <w:rFonts w:eastAsia="ヒラギノ角ゴ Pro W3"/>
                <w:bCs/>
                <w:sz w:val="16"/>
                <w:szCs w:val="16"/>
              </w:rPr>
              <w:t xml:space="preserve"> </w:t>
            </w:r>
            <w:r w:rsidRPr="006765EF">
              <w:rPr>
                <w:rFonts w:eastAsia="ヒラギノ角ゴ Pro W3"/>
                <w:bCs/>
                <w:sz w:val="16"/>
                <w:szCs w:val="16"/>
              </w:rPr>
              <w:t>$ .</w:t>
            </w:r>
            <w:r w:rsidR="00FA390F" w:rsidRPr="006765EF">
              <w:rPr>
                <w:rFonts w:eastAsia="ヒラギノ角ゴ Pro W3"/>
                <w:bCs/>
                <w:sz w:val="16"/>
                <w:szCs w:val="16"/>
              </w:rPr>
              <w:t>8M.</w:t>
            </w:r>
            <w:r w:rsidRPr="006765EF">
              <w:rPr>
                <w:rFonts w:eastAsia="ヒラギノ角ゴ Pro W3"/>
                <w:bCs/>
                <w:sz w:val="16"/>
                <w:szCs w:val="16"/>
              </w:rPr>
              <w:t xml:space="preserve">     </w:t>
            </w:r>
          </w:p>
        </w:tc>
      </w:tr>
    </w:tbl>
    <w:p w14:paraId="160769B4" w14:textId="77777777" w:rsidR="00441463" w:rsidRPr="00D74C85" w:rsidRDefault="00232C24" w:rsidP="00D2142A">
      <w:pPr>
        <w:widowControl w:val="0"/>
        <w:tabs>
          <w:tab w:val="left" w:pos="8280"/>
          <w:tab w:val="left" w:pos="8640"/>
        </w:tabs>
        <w:ind w:left="-270"/>
        <w:rPr>
          <w:rFonts w:eastAsia="Calibri"/>
          <w:b/>
          <w:sz w:val="20"/>
          <w:szCs w:val="20"/>
        </w:rPr>
      </w:pPr>
      <w:r w:rsidRPr="006765EF">
        <w:rPr>
          <w:rFonts w:eastAsia="ヒラギノ角ゴ Pro W3"/>
          <w:b/>
          <w:bCs/>
          <w:sz w:val="20"/>
          <w:szCs w:val="20"/>
        </w:rPr>
        <w:t>Source: Adapted from Interview</w:t>
      </w:r>
      <w:r w:rsidR="00031A0A" w:rsidRPr="006765EF">
        <w:rPr>
          <w:rFonts w:eastAsia="ヒラギノ角ゴ Pro W3"/>
          <w:b/>
          <w:bCs/>
          <w:sz w:val="20"/>
          <w:szCs w:val="20"/>
        </w:rPr>
        <w:t>s</w:t>
      </w:r>
      <w:r w:rsidRPr="006765EF">
        <w:rPr>
          <w:rFonts w:eastAsia="ヒラギノ角ゴ Pro W3"/>
          <w:b/>
          <w:bCs/>
          <w:sz w:val="20"/>
          <w:szCs w:val="20"/>
        </w:rPr>
        <w:t xml:space="preserve"> with CEO</w:t>
      </w:r>
    </w:p>
    <w:sectPr w:rsidR="00441463" w:rsidRPr="00D74C85" w:rsidSect="00A35209">
      <w:headerReference w:type="default" r:id="rId9"/>
      <w:footerReference w:type="even" r:id="rId10"/>
      <w:footerReference w:type="default" r:id="rId11"/>
      <w:type w:val="continuous"/>
      <w:pgSz w:w="12240" w:h="15840"/>
      <w:pgMar w:top="1440" w:right="1350" w:bottom="1440" w:left="1440" w:header="720" w:footer="720" w:gutter="0"/>
      <w:pgNumType w:start="1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501BDA" w15:done="0"/>
  <w15:commentEx w15:paraId="5A495276" w15:paraIdParent="56501BDA" w15:done="0"/>
  <w15:commentEx w15:paraId="49ED51A8" w15:done="0"/>
  <w15:commentEx w15:paraId="30627D3D" w15:paraIdParent="49ED51A8" w15:done="0"/>
  <w15:commentEx w15:paraId="4D6B5384" w15:done="0"/>
  <w15:commentEx w15:paraId="43AFE04D" w15:paraIdParent="4D6B5384" w15:done="0"/>
  <w15:commentEx w15:paraId="4D3CC9E1" w15:done="0"/>
  <w15:commentEx w15:paraId="63925C54" w15:paraIdParent="4D3CC9E1" w15:done="0"/>
  <w15:commentEx w15:paraId="00ECEF17" w15:done="0"/>
  <w15:commentEx w15:paraId="4E2527FD" w15:paraIdParent="00ECEF17" w15:done="0"/>
  <w15:commentEx w15:paraId="027BFF93" w15:done="0"/>
  <w15:commentEx w15:paraId="5E652E25" w15:paraIdParent="027BFF93" w15:done="0"/>
  <w15:commentEx w15:paraId="6AA81CED" w15:done="0"/>
  <w15:commentEx w15:paraId="6CBB39FF" w15:paraIdParent="6AA81CED" w15:done="0"/>
  <w15:commentEx w15:paraId="65ACE877" w15:done="0"/>
  <w15:commentEx w15:paraId="1AC59659" w15:paraIdParent="65ACE877" w15:done="0"/>
  <w15:commentEx w15:paraId="29258975" w15:done="0"/>
  <w15:commentEx w15:paraId="320E1AFF" w15:paraIdParent="29258975" w15:done="0"/>
  <w15:commentEx w15:paraId="622E7F1A" w15:done="0"/>
  <w15:commentEx w15:paraId="1B527396" w15:paraIdParent="622E7F1A" w15:done="0"/>
  <w15:commentEx w15:paraId="4528FEDC" w15:done="0"/>
  <w15:commentEx w15:paraId="592E9529" w15:paraIdParent="4528FEDC" w15:done="0"/>
  <w15:commentEx w15:paraId="6B1D1F35" w15:done="0"/>
  <w15:commentEx w15:paraId="574321DF" w15:paraIdParent="6B1D1F35" w15:done="0"/>
  <w15:commentEx w15:paraId="45775E53" w15:done="0"/>
  <w15:commentEx w15:paraId="0040617E" w15:paraIdParent="45775E53" w15:done="0"/>
  <w15:commentEx w15:paraId="40E8E1E9" w15:done="0"/>
  <w15:commentEx w15:paraId="412F77E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820F8B" w14:textId="77777777" w:rsidR="00A0781D" w:rsidRDefault="00A0781D">
      <w:r>
        <w:separator/>
      </w:r>
    </w:p>
  </w:endnote>
  <w:endnote w:type="continuationSeparator" w:id="0">
    <w:p w14:paraId="53E86520" w14:textId="77777777" w:rsidR="00A0781D" w:rsidRDefault="00A07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Arial Unicode MS"/>
    <w:panose1 w:val="00000000000000000000"/>
    <w:charset w:val="80"/>
    <w:family w:val="auto"/>
    <w:notTrueType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370535" w14:textId="77777777" w:rsidR="008F7066" w:rsidRDefault="008F7066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  <w:lang w:bidi="x-no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58121" w14:textId="77777777" w:rsidR="008F7066" w:rsidRDefault="008F7066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  <w:lang w:bidi="x-no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636362" w14:textId="77777777" w:rsidR="00A0781D" w:rsidRDefault="00A0781D">
      <w:r>
        <w:separator/>
      </w:r>
    </w:p>
  </w:footnote>
  <w:footnote w:type="continuationSeparator" w:id="0">
    <w:p w14:paraId="431E3A84" w14:textId="77777777" w:rsidR="00A0781D" w:rsidRDefault="00A078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D4F531" w14:textId="77777777" w:rsidR="006A1ED9" w:rsidRDefault="006A1ED9">
    <w:pPr>
      <w:pStyle w:val="Header"/>
      <w:jc w:val="right"/>
    </w:pPr>
    <w:r>
      <w:t>CI-</w:t>
    </w:r>
    <w:sdt>
      <w:sdtPr>
        <w:id w:val="-212807033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3BE5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61CF16D7" w14:textId="77777777" w:rsidR="008F7066" w:rsidRPr="006A1ED9" w:rsidRDefault="008F7066" w:rsidP="006A1E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89820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2E4AFB"/>
    <w:multiLevelType w:val="hybridMultilevel"/>
    <w:tmpl w:val="833E43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F9F5E9C"/>
    <w:multiLevelType w:val="hybridMultilevel"/>
    <w:tmpl w:val="94C27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7D4FB4"/>
    <w:multiLevelType w:val="hybridMultilevel"/>
    <w:tmpl w:val="CF466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014B86"/>
    <w:multiLevelType w:val="hybridMultilevel"/>
    <w:tmpl w:val="86B8D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C86A42"/>
    <w:multiLevelType w:val="hybridMultilevel"/>
    <w:tmpl w:val="1F661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honda Kaufman">
    <w15:presenceInfo w15:providerId="None" w15:userId="Rhonda Kauf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revisionView w:markup="0"/>
  <w:defaultTabStop w:val="72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1A4"/>
    <w:rsid w:val="000022C0"/>
    <w:rsid w:val="0000255E"/>
    <w:rsid w:val="00003F4C"/>
    <w:rsid w:val="000045F2"/>
    <w:rsid w:val="000115BA"/>
    <w:rsid w:val="00017F1B"/>
    <w:rsid w:val="00023A3E"/>
    <w:rsid w:val="00024125"/>
    <w:rsid w:val="00025C83"/>
    <w:rsid w:val="000265DF"/>
    <w:rsid w:val="00026711"/>
    <w:rsid w:val="00031896"/>
    <w:rsid w:val="00031A0A"/>
    <w:rsid w:val="000320E0"/>
    <w:rsid w:val="00034E30"/>
    <w:rsid w:val="000358C1"/>
    <w:rsid w:val="00036AC5"/>
    <w:rsid w:val="00036AD2"/>
    <w:rsid w:val="00037BC5"/>
    <w:rsid w:val="00044CCF"/>
    <w:rsid w:val="000451F5"/>
    <w:rsid w:val="00054402"/>
    <w:rsid w:val="00054ED5"/>
    <w:rsid w:val="00055D94"/>
    <w:rsid w:val="00057188"/>
    <w:rsid w:val="000571D8"/>
    <w:rsid w:val="000571FE"/>
    <w:rsid w:val="000614C0"/>
    <w:rsid w:val="000665A2"/>
    <w:rsid w:val="00066987"/>
    <w:rsid w:val="00066994"/>
    <w:rsid w:val="00070867"/>
    <w:rsid w:val="00070F5C"/>
    <w:rsid w:val="000715EE"/>
    <w:rsid w:val="00073637"/>
    <w:rsid w:val="00077182"/>
    <w:rsid w:val="00086915"/>
    <w:rsid w:val="00092461"/>
    <w:rsid w:val="00092AFE"/>
    <w:rsid w:val="00095D7D"/>
    <w:rsid w:val="00096B76"/>
    <w:rsid w:val="00097177"/>
    <w:rsid w:val="0009751C"/>
    <w:rsid w:val="000A05D6"/>
    <w:rsid w:val="000A66E4"/>
    <w:rsid w:val="000B1BCE"/>
    <w:rsid w:val="000B204A"/>
    <w:rsid w:val="000C21EC"/>
    <w:rsid w:val="000C337F"/>
    <w:rsid w:val="000C4189"/>
    <w:rsid w:val="000C41FF"/>
    <w:rsid w:val="000D0907"/>
    <w:rsid w:val="000D2B60"/>
    <w:rsid w:val="000D5A58"/>
    <w:rsid w:val="000D7ADA"/>
    <w:rsid w:val="000E111E"/>
    <w:rsid w:val="000E2102"/>
    <w:rsid w:val="000F0713"/>
    <w:rsid w:val="000F16F0"/>
    <w:rsid w:val="000F1CB1"/>
    <w:rsid w:val="000F4F8B"/>
    <w:rsid w:val="000F5D7B"/>
    <w:rsid w:val="000F6360"/>
    <w:rsid w:val="00100109"/>
    <w:rsid w:val="0010329D"/>
    <w:rsid w:val="0010388B"/>
    <w:rsid w:val="00106CC9"/>
    <w:rsid w:val="001107A5"/>
    <w:rsid w:val="0011570A"/>
    <w:rsid w:val="00115F21"/>
    <w:rsid w:val="001174BF"/>
    <w:rsid w:val="00120B36"/>
    <w:rsid w:val="00133AEC"/>
    <w:rsid w:val="001348F4"/>
    <w:rsid w:val="00134C8A"/>
    <w:rsid w:val="0013755F"/>
    <w:rsid w:val="00142B72"/>
    <w:rsid w:val="0014548E"/>
    <w:rsid w:val="00145591"/>
    <w:rsid w:val="00145ECD"/>
    <w:rsid w:val="0014720C"/>
    <w:rsid w:val="00151083"/>
    <w:rsid w:val="00151655"/>
    <w:rsid w:val="001604B6"/>
    <w:rsid w:val="001613EE"/>
    <w:rsid w:val="00163ED0"/>
    <w:rsid w:val="00164AE9"/>
    <w:rsid w:val="0016647B"/>
    <w:rsid w:val="00170D58"/>
    <w:rsid w:val="00171423"/>
    <w:rsid w:val="00184B61"/>
    <w:rsid w:val="001906D2"/>
    <w:rsid w:val="00190957"/>
    <w:rsid w:val="00192503"/>
    <w:rsid w:val="00194B40"/>
    <w:rsid w:val="001969BF"/>
    <w:rsid w:val="00196EA8"/>
    <w:rsid w:val="001A3291"/>
    <w:rsid w:val="001A72AA"/>
    <w:rsid w:val="001B22EF"/>
    <w:rsid w:val="001B3C68"/>
    <w:rsid w:val="001B3E4B"/>
    <w:rsid w:val="001B4D75"/>
    <w:rsid w:val="001B5514"/>
    <w:rsid w:val="001C2760"/>
    <w:rsid w:val="001C4645"/>
    <w:rsid w:val="001D2F02"/>
    <w:rsid w:val="001D39D9"/>
    <w:rsid w:val="001D4E7D"/>
    <w:rsid w:val="001D7D91"/>
    <w:rsid w:val="001E0F41"/>
    <w:rsid w:val="001E17C6"/>
    <w:rsid w:val="001E2D13"/>
    <w:rsid w:val="001E450C"/>
    <w:rsid w:val="001F1A80"/>
    <w:rsid w:val="001F1FA4"/>
    <w:rsid w:val="001F301D"/>
    <w:rsid w:val="001F4E3D"/>
    <w:rsid w:val="001F6C58"/>
    <w:rsid w:val="001F7DBB"/>
    <w:rsid w:val="002022DA"/>
    <w:rsid w:val="00203CB2"/>
    <w:rsid w:val="00205DA6"/>
    <w:rsid w:val="002061BA"/>
    <w:rsid w:val="00206664"/>
    <w:rsid w:val="002066E1"/>
    <w:rsid w:val="00220832"/>
    <w:rsid w:val="002229CC"/>
    <w:rsid w:val="00226E2C"/>
    <w:rsid w:val="00227BE4"/>
    <w:rsid w:val="002313B1"/>
    <w:rsid w:val="00232C24"/>
    <w:rsid w:val="002371AD"/>
    <w:rsid w:val="00240E9C"/>
    <w:rsid w:val="002418B6"/>
    <w:rsid w:val="00242E6E"/>
    <w:rsid w:val="0024527D"/>
    <w:rsid w:val="00246701"/>
    <w:rsid w:val="0024717A"/>
    <w:rsid w:val="00247264"/>
    <w:rsid w:val="00253FE6"/>
    <w:rsid w:val="00254902"/>
    <w:rsid w:val="002604B1"/>
    <w:rsid w:val="00265EA3"/>
    <w:rsid w:val="00270CDD"/>
    <w:rsid w:val="00271C60"/>
    <w:rsid w:val="00277FA8"/>
    <w:rsid w:val="00280FB9"/>
    <w:rsid w:val="00282325"/>
    <w:rsid w:val="00282650"/>
    <w:rsid w:val="0028632F"/>
    <w:rsid w:val="00286B91"/>
    <w:rsid w:val="00292E96"/>
    <w:rsid w:val="00294D61"/>
    <w:rsid w:val="0029685E"/>
    <w:rsid w:val="00297D56"/>
    <w:rsid w:val="002A00F7"/>
    <w:rsid w:val="002A3AC1"/>
    <w:rsid w:val="002A5DCE"/>
    <w:rsid w:val="002A62DA"/>
    <w:rsid w:val="002A6D9C"/>
    <w:rsid w:val="002B230C"/>
    <w:rsid w:val="002B2440"/>
    <w:rsid w:val="002B250F"/>
    <w:rsid w:val="002B4DD3"/>
    <w:rsid w:val="002B600A"/>
    <w:rsid w:val="002B6342"/>
    <w:rsid w:val="002B6C4D"/>
    <w:rsid w:val="002B6E1B"/>
    <w:rsid w:val="002B7C65"/>
    <w:rsid w:val="002C176C"/>
    <w:rsid w:val="002C227A"/>
    <w:rsid w:val="002C5721"/>
    <w:rsid w:val="002C68AB"/>
    <w:rsid w:val="002D1C54"/>
    <w:rsid w:val="002D2492"/>
    <w:rsid w:val="002D4D87"/>
    <w:rsid w:val="002D5257"/>
    <w:rsid w:val="002D61F3"/>
    <w:rsid w:val="002D6527"/>
    <w:rsid w:val="002D65A4"/>
    <w:rsid w:val="002D6F87"/>
    <w:rsid w:val="002D7407"/>
    <w:rsid w:val="002E2068"/>
    <w:rsid w:val="002E20E7"/>
    <w:rsid w:val="002E27D8"/>
    <w:rsid w:val="002E394A"/>
    <w:rsid w:val="002E7540"/>
    <w:rsid w:val="002F2CAD"/>
    <w:rsid w:val="002F6A5B"/>
    <w:rsid w:val="003027CB"/>
    <w:rsid w:val="00302A4E"/>
    <w:rsid w:val="00302FCB"/>
    <w:rsid w:val="003052F6"/>
    <w:rsid w:val="00306253"/>
    <w:rsid w:val="00306644"/>
    <w:rsid w:val="003114ED"/>
    <w:rsid w:val="0032034D"/>
    <w:rsid w:val="00321748"/>
    <w:rsid w:val="003219CD"/>
    <w:rsid w:val="00323854"/>
    <w:rsid w:val="00324062"/>
    <w:rsid w:val="003249D6"/>
    <w:rsid w:val="00325116"/>
    <w:rsid w:val="003320C0"/>
    <w:rsid w:val="00332220"/>
    <w:rsid w:val="003333A1"/>
    <w:rsid w:val="00333BF2"/>
    <w:rsid w:val="003340EB"/>
    <w:rsid w:val="00335DBC"/>
    <w:rsid w:val="003407E0"/>
    <w:rsid w:val="0034128C"/>
    <w:rsid w:val="00344063"/>
    <w:rsid w:val="00346BB5"/>
    <w:rsid w:val="00347E6A"/>
    <w:rsid w:val="003503EE"/>
    <w:rsid w:val="00353188"/>
    <w:rsid w:val="0035405E"/>
    <w:rsid w:val="00355318"/>
    <w:rsid w:val="00355FC2"/>
    <w:rsid w:val="00356349"/>
    <w:rsid w:val="00356D2D"/>
    <w:rsid w:val="00362072"/>
    <w:rsid w:val="003629B3"/>
    <w:rsid w:val="00367737"/>
    <w:rsid w:val="00367E70"/>
    <w:rsid w:val="00371EDB"/>
    <w:rsid w:val="00372E1A"/>
    <w:rsid w:val="00373C03"/>
    <w:rsid w:val="00381AF0"/>
    <w:rsid w:val="00381BEA"/>
    <w:rsid w:val="003864B9"/>
    <w:rsid w:val="00386843"/>
    <w:rsid w:val="003908DD"/>
    <w:rsid w:val="00390BAD"/>
    <w:rsid w:val="00390C15"/>
    <w:rsid w:val="00391FF8"/>
    <w:rsid w:val="003923A2"/>
    <w:rsid w:val="00393DDA"/>
    <w:rsid w:val="003A3932"/>
    <w:rsid w:val="003A403D"/>
    <w:rsid w:val="003A4EBA"/>
    <w:rsid w:val="003A594F"/>
    <w:rsid w:val="003A5F90"/>
    <w:rsid w:val="003A7FA8"/>
    <w:rsid w:val="003B3C99"/>
    <w:rsid w:val="003B611A"/>
    <w:rsid w:val="003B6C67"/>
    <w:rsid w:val="003B7DF4"/>
    <w:rsid w:val="003C0FD3"/>
    <w:rsid w:val="003C2DE4"/>
    <w:rsid w:val="003C60E6"/>
    <w:rsid w:val="003D0C53"/>
    <w:rsid w:val="003D5D75"/>
    <w:rsid w:val="003E30FF"/>
    <w:rsid w:val="003E3F49"/>
    <w:rsid w:val="003E529B"/>
    <w:rsid w:val="003E54B5"/>
    <w:rsid w:val="003E59DE"/>
    <w:rsid w:val="003E5BB3"/>
    <w:rsid w:val="003E5F4C"/>
    <w:rsid w:val="003E65CB"/>
    <w:rsid w:val="003E777C"/>
    <w:rsid w:val="003E7922"/>
    <w:rsid w:val="003F042C"/>
    <w:rsid w:val="003F06A6"/>
    <w:rsid w:val="003F33C8"/>
    <w:rsid w:val="003F626D"/>
    <w:rsid w:val="00406646"/>
    <w:rsid w:val="0041016E"/>
    <w:rsid w:val="00423C42"/>
    <w:rsid w:val="00424755"/>
    <w:rsid w:val="0042712A"/>
    <w:rsid w:val="00427AA1"/>
    <w:rsid w:val="004308D6"/>
    <w:rsid w:val="00432F9A"/>
    <w:rsid w:val="00433DC8"/>
    <w:rsid w:val="004340C2"/>
    <w:rsid w:val="00436897"/>
    <w:rsid w:val="00436B38"/>
    <w:rsid w:val="00437C29"/>
    <w:rsid w:val="00441463"/>
    <w:rsid w:val="004416F8"/>
    <w:rsid w:val="00442A25"/>
    <w:rsid w:val="00442A73"/>
    <w:rsid w:val="00445430"/>
    <w:rsid w:val="004505EF"/>
    <w:rsid w:val="00453BE5"/>
    <w:rsid w:val="00454030"/>
    <w:rsid w:val="00457F7A"/>
    <w:rsid w:val="00460476"/>
    <w:rsid w:val="00463E97"/>
    <w:rsid w:val="00467A9B"/>
    <w:rsid w:val="00467E7D"/>
    <w:rsid w:val="00471E75"/>
    <w:rsid w:val="0047464A"/>
    <w:rsid w:val="004752BC"/>
    <w:rsid w:val="004A090F"/>
    <w:rsid w:val="004A772B"/>
    <w:rsid w:val="004B41D9"/>
    <w:rsid w:val="004B56A5"/>
    <w:rsid w:val="004B5954"/>
    <w:rsid w:val="004C0C31"/>
    <w:rsid w:val="004C24EC"/>
    <w:rsid w:val="004C42D5"/>
    <w:rsid w:val="004D26BB"/>
    <w:rsid w:val="004F03C1"/>
    <w:rsid w:val="004F0AC3"/>
    <w:rsid w:val="004F0D2E"/>
    <w:rsid w:val="004F14A0"/>
    <w:rsid w:val="004F3D63"/>
    <w:rsid w:val="004F5079"/>
    <w:rsid w:val="005000A3"/>
    <w:rsid w:val="00500268"/>
    <w:rsid w:val="00501CF0"/>
    <w:rsid w:val="00503162"/>
    <w:rsid w:val="00505C27"/>
    <w:rsid w:val="00506910"/>
    <w:rsid w:val="005158E3"/>
    <w:rsid w:val="00520696"/>
    <w:rsid w:val="005215C9"/>
    <w:rsid w:val="005216CF"/>
    <w:rsid w:val="00521784"/>
    <w:rsid w:val="0052320C"/>
    <w:rsid w:val="005241A4"/>
    <w:rsid w:val="005244B6"/>
    <w:rsid w:val="00524AC5"/>
    <w:rsid w:val="0053395F"/>
    <w:rsid w:val="00537EAD"/>
    <w:rsid w:val="00543C3A"/>
    <w:rsid w:val="005448E9"/>
    <w:rsid w:val="005502B3"/>
    <w:rsid w:val="005513B8"/>
    <w:rsid w:val="00552095"/>
    <w:rsid w:val="0055230D"/>
    <w:rsid w:val="005540CF"/>
    <w:rsid w:val="005624A6"/>
    <w:rsid w:val="00562D37"/>
    <w:rsid w:val="00563DD8"/>
    <w:rsid w:val="00567B09"/>
    <w:rsid w:val="005725CE"/>
    <w:rsid w:val="0057561D"/>
    <w:rsid w:val="00575683"/>
    <w:rsid w:val="005804F0"/>
    <w:rsid w:val="00582A93"/>
    <w:rsid w:val="005902B9"/>
    <w:rsid w:val="005931A7"/>
    <w:rsid w:val="005A0574"/>
    <w:rsid w:val="005A1641"/>
    <w:rsid w:val="005A46BC"/>
    <w:rsid w:val="005A5471"/>
    <w:rsid w:val="005A5772"/>
    <w:rsid w:val="005A7B64"/>
    <w:rsid w:val="005B1997"/>
    <w:rsid w:val="005B1B7E"/>
    <w:rsid w:val="005B5FDA"/>
    <w:rsid w:val="005C2D88"/>
    <w:rsid w:val="005C38AE"/>
    <w:rsid w:val="005D165A"/>
    <w:rsid w:val="005D1A8A"/>
    <w:rsid w:val="005D21AA"/>
    <w:rsid w:val="005D731B"/>
    <w:rsid w:val="005E1B2E"/>
    <w:rsid w:val="005E4DB2"/>
    <w:rsid w:val="005E70A8"/>
    <w:rsid w:val="005E7C2B"/>
    <w:rsid w:val="005E7FAC"/>
    <w:rsid w:val="005F1FE8"/>
    <w:rsid w:val="005F7CDA"/>
    <w:rsid w:val="005F7CDE"/>
    <w:rsid w:val="00600E47"/>
    <w:rsid w:val="00601005"/>
    <w:rsid w:val="0060205F"/>
    <w:rsid w:val="00602714"/>
    <w:rsid w:val="00606472"/>
    <w:rsid w:val="006138DE"/>
    <w:rsid w:val="00613DF3"/>
    <w:rsid w:val="00614D85"/>
    <w:rsid w:val="00617B73"/>
    <w:rsid w:val="0062709E"/>
    <w:rsid w:val="006310F2"/>
    <w:rsid w:val="00634D71"/>
    <w:rsid w:val="006372A9"/>
    <w:rsid w:val="00637672"/>
    <w:rsid w:val="00640D85"/>
    <w:rsid w:val="00640E25"/>
    <w:rsid w:val="00643042"/>
    <w:rsid w:val="00643569"/>
    <w:rsid w:val="0064492C"/>
    <w:rsid w:val="00646241"/>
    <w:rsid w:val="00646384"/>
    <w:rsid w:val="006526AC"/>
    <w:rsid w:val="0065306C"/>
    <w:rsid w:val="0065333E"/>
    <w:rsid w:val="006536BF"/>
    <w:rsid w:val="00654BF0"/>
    <w:rsid w:val="00661883"/>
    <w:rsid w:val="00664ABA"/>
    <w:rsid w:val="00665B02"/>
    <w:rsid w:val="00665F16"/>
    <w:rsid w:val="00674204"/>
    <w:rsid w:val="006765EF"/>
    <w:rsid w:val="0067765B"/>
    <w:rsid w:val="0068203E"/>
    <w:rsid w:val="00682143"/>
    <w:rsid w:val="006844A8"/>
    <w:rsid w:val="006867B4"/>
    <w:rsid w:val="00686D66"/>
    <w:rsid w:val="00696240"/>
    <w:rsid w:val="00696572"/>
    <w:rsid w:val="00696D33"/>
    <w:rsid w:val="00697072"/>
    <w:rsid w:val="006A1ED9"/>
    <w:rsid w:val="006A4944"/>
    <w:rsid w:val="006A74D6"/>
    <w:rsid w:val="006B6D94"/>
    <w:rsid w:val="006C05FF"/>
    <w:rsid w:val="006C139D"/>
    <w:rsid w:val="006C3F15"/>
    <w:rsid w:val="006C6BA2"/>
    <w:rsid w:val="006D03BB"/>
    <w:rsid w:val="006D18A5"/>
    <w:rsid w:val="006D2898"/>
    <w:rsid w:val="006D2D6E"/>
    <w:rsid w:val="006D513B"/>
    <w:rsid w:val="006D6A91"/>
    <w:rsid w:val="006D6D3E"/>
    <w:rsid w:val="006E0B8D"/>
    <w:rsid w:val="006E2EA5"/>
    <w:rsid w:val="006F1F99"/>
    <w:rsid w:val="006F604E"/>
    <w:rsid w:val="00700D92"/>
    <w:rsid w:val="0070495A"/>
    <w:rsid w:val="00707067"/>
    <w:rsid w:val="00707070"/>
    <w:rsid w:val="00707DF6"/>
    <w:rsid w:val="00711186"/>
    <w:rsid w:val="00713EC8"/>
    <w:rsid w:val="00716097"/>
    <w:rsid w:val="007168F5"/>
    <w:rsid w:val="00717040"/>
    <w:rsid w:val="00723789"/>
    <w:rsid w:val="00723CF0"/>
    <w:rsid w:val="00725E1E"/>
    <w:rsid w:val="00726382"/>
    <w:rsid w:val="0072706A"/>
    <w:rsid w:val="00740DB6"/>
    <w:rsid w:val="00744C0E"/>
    <w:rsid w:val="00745F75"/>
    <w:rsid w:val="00754B2F"/>
    <w:rsid w:val="00754D03"/>
    <w:rsid w:val="007560BE"/>
    <w:rsid w:val="007570D1"/>
    <w:rsid w:val="00761075"/>
    <w:rsid w:val="00763863"/>
    <w:rsid w:val="0076430B"/>
    <w:rsid w:val="0076506C"/>
    <w:rsid w:val="0076665D"/>
    <w:rsid w:val="00771F79"/>
    <w:rsid w:val="007725CE"/>
    <w:rsid w:val="0077325B"/>
    <w:rsid w:val="0077552E"/>
    <w:rsid w:val="0077688A"/>
    <w:rsid w:val="007846DC"/>
    <w:rsid w:val="0078601C"/>
    <w:rsid w:val="00787724"/>
    <w:rsid w:val="00787A8D"/>
    <w:rsid w:val="00791315"/>
    <w:rsid w:val="00794F21"/>
    <w:rsid w:val="007A3D46"/>
    <w:rsid w:val="007A4180"/>
    <w:rsid w:val="007A630B"/>
    <w:rsid w:val="007B05B5"/>
    <w:rsid w:val="007B2D63"/>
    <w:rsid w:val="007B45B0"/>
    <w:rsid w:val="007B5F74"/>
    <w:rsid w:val="007B607A"/>
    <w:rsid w:val="007C59E2"/>
    <w:rsid w:val="007C5D79"/>
    <w:rsid w:val="007D0013"/>
    <w:rsid w:val="007D21D6"/>
    <w:rsid w:val="007D3C91"/>
    <w:rsid w:val="007D771A"/>
    <w:rsid w:val="007E25E6"/>
    <w:rsid w:val="007E27A3"/>
    <w:rsid w:val="007E2E44"/>
    <w:rsid w:val="007E412C"/>
    <w:rsid w:val="007E41A9"/>
    <w:rsid w:val="007E513E"/>
    <w:rsid w:val="007E78D6"/>
    <w:rsid w:val="007F11C1"/>
    <w:rsid w:val="007F1E93"/>
    <w:rsid w:val="007F2861"/>
    <w:rsid w:val="007F2E08"/>
    <w:rsid w:val="007F3D6A"/>
    <w:rsid w:val="007F669D"/>
    <w:rsid w:val="008011E8"/>
    <w:rsid w:val="00801A0F"/>
    <w:rsid w:val="00804DFB"/>
    <w:rsid w:val="008050A6"/>
    <w:rsid w:val="008072B1"/>
    <w:rsid w:val="00807F37"/>
    <w:rsid w:val="008109F9"/>
    <w:rsid w:val="00813A98"/>
    <w:rsid w:val="00813C0B"/>
    <w:rsid w:val="00817A75"/>
    <w:rsid w:val="008214A2"/>
    <w:rsid w:val="008219E3"/>
    <w:rsid w:val="00822371"/>
    <w:rsid w:val="00822483"/>
    <w:rsid w:val="0082532C"/>
    <w:rsid w:val="00832164"/>
    <w:rsid w:val="00833765"/>
    <w:rsid w:val="00835D45"/>
    <w:rsid w:val="00837FE2"/>
    <w:rsid w:val="0084034D"/>
    <w:rsid w:val="008432D1"/>
    <w:rsid w:val="008448A4"/>
    <w:rsid w:val="00846DB7"/>
    <w:rsid w:val="0085252E"/>
    <w:rsid w:val="00857B00"/>
    <w:rsid w:val="00862434"/>
    <w:rsid w:val="008656A7"/>
    <w:rsid w:val="008703B5"/>
    <w:rsid w:val="00874D70"/>
    <w:rsid w:val="008812C2"/>
    <w:rsid w:val="00881D6C"/>
    <w:rsid w:val="00882210"/>
    <w:rsid w:val="00883259"/>
    <w:rsid w:val="00893E49"/>
    <w:rsid w:val="00895370"/>
    <w:rsid w:val="00897D63"/>
    <w:rsid w:val="008A3375"/>
    <w:rsid w:val="008A3D73"/>
    <w:rsid w:val="008A592C"/>
    <w:rsid w:val="008A631E"/>
    <w:rsid w:val="008B1479"/>
    <w:rsid w:val="008B18A0"/>
    <w:rsid w:val="008B50C6"/>
    <w:rsid w:val="008B7A1C"/>
    <w:rsid w:val="008C339C"/>
    <w:rsid w:val="008C4923"/>
    <w:rsid w:val="008C5264"/>
    <w:rsid w:val="008C68FC"/>
    <w:rsid w:val="008C7043"/>
    <w:rsid w:val="008C78F2"/>
    <w:rsid w:val="008D5A47"/>
    <w:rsid w:val="008D6D96"/>
    <w:rsid w:val="008E2502"/>
    <w:rsid w:val="008E2B2F"/>
    <w:rsid w:val="008E2B7A"/>
    <w:rsid w:val="008E2FB2"/>
    <w:rsid w:val="008E36DD"/>
    <w:rsid w:val="008E69E2"/>
    <w:rsid w:val="008F04D6"/>
    <w:rsid w:val="008F17C2"/>
    <w:rsid w:val="008F1A20"/>
    <w:rsid w:val="008F7066"/>
    <w:rsid w:val="009008EB"/>
    <w:rsid w:val="009021A9"/>
    <w:rsid w:val="00904D70"/>
    <w:rsid w:val="00904F88"/>
    <w:rsid w:val="009056E4"/>
    <w:rsid w:val="00905FE2"/>
    <w:rsid w:val="009110A3"/>
    <w:rsid w:val="00912F2E"/>
    <w:rsid w:val="00914DE0"/>
    <w:rsid w:val="009153D1"/>
    <w:rsid w:val="00917A8E"/>
    <w:rsid w:val="00920ABE"/>
    <w:rsid w:val="009236EF"/>
    <w:rsid w:val="009241BE"/>
    <w:rsid w:val="00924877"/>
    <w:rsid w:val="00925490"/>
    <w:rsid w:val="009269AF"/>
    <w:rsid w:val="00926B01"/>
    <w:rsid w:val="009274D9"/>
    <w:rsid w:val="00930188"/>
    <w:rsid w:val="00934927"/>
    <w:rsid w:val="009373FD"/>
    <w:rsid w:val="00937CE4"/>
    <w:rsid w:val="00945315"/>
    <w:rsid w:val="0094786E"/>
    <w:rsid w:val="00950505"/>
    <w:rsid w:val="009554AD"/>
    <w:rsid w:val="009606C7"/>
    <w:rsid w:val="00960ACD"/>
    <w:rsid w:val="00961612"/>
    <w:rsid w:val="00970A7A"/>
    <w:rsid w:val="009719EE"/>
    <w:rsid w:val="0097274F"/>
    <w:rsid w:val="00973B0C"/>
    <w:rsid w:val="0098519C"/>
    <w:rsid w:val="009879B4"/>
    <w:rsid w:val="009903C0"/>
    <w:rsid w:val="00991CB4"/>
    <w:rsid w:val="00993327"/>
    <w:rsid w:val="009939D5"/>
    <w:rsid w:val="00993CDE"/>
    <w:rsid w:val="00996B0B"/>
    <w:rsid w:val="009A2401"/>
    <w:rsid w:val="009A3C67"/>
    <w:rsid w:val="009A4C3D"/>
    <w:rsid w:val="009C1F84"/>
    <w:rsid w:val="009D08A0"/>
    <w:rsid w:val="009D0B35"/>
    <w:rsid w:val="009D1D18"/>
    <w:rsid w:val="009D2955"/>
    <w:rsid w:val="009D5B6D"/>
    <w:rsid w:val="009D7EDB"/>
    <w:rsid w:val="009F0271"/>
    <w:rsid w:val="009F71DF"/>
    <w:rsid w:val="00A03796"/>
    <w:rsid w:val="00A04585"/>
    <w:rsid w:val="00A07592"/>
    <w:rsid w:val="00A0781D"/>
    <w:rsid w:val="00A118BE"/>
    <w:rsid w:val="00A12B08"/>
    <w:rsid w:val="00A16856"/>
    <w:rsid w:val="00A23C49"/>
    <w:rsid w:val="00A24876"/>
    <w:rsid w:val="00A32F1F"/>
    <w:rsid w:val="00A338B4"/>
    <w:rsid w:val="00A346ED"/>
    <w:rsid w:val="00A35209"/>
    <w:rsid w:val="00A367A7"/>
    <w:rsid w:val="00A36E85"/>
    <w:rsid w:val="00A378B5"/>
    <w:rsid w:val="00A40EAD"/>
    <w:rsid w:val="00A424E3"/>
    <w:rsid w:val="00A45073"/>
    <w:rsid w:val="00A457AA"/>
    <w:rsid w:val="00A4654B"/>
    <w:rsid w:val="00A47EDE"/>
    <w:rsid w:val="00A51EF2"/>
    <w:rsid w:val="00A53847"/>
    <w:rsid w:val="00A53FFD"/>
    <w:rsid w:val="00A56709"/>
    <w:rsid w:val="00A570A8"/>
    <w:rsid w:val="00A577E0"/>
    <w:rsid w:val="00A60C21"/>
    <w:rsid w:val="00A611C6"/>
    <w:rsid w:val="00A62E06"/>
    <w:rsid w:val="00A645C9"/>
    <w:rsid w:val="00A66A72"/>
    <w:rsid w:val="00A678D4"/>
    <w:rsid w:val="00A71FC0"/>
    <w:rsid w:val="00A85031"/>
    <w:rsid w:val="00A86285"/>
    <w:rsid w:val="00A86C93"/>
    <w:rsid w:val="00A90DE3"/>
    <w:rsid w:val="00A9191A"/>
    <w:rsid w:val="00A920DA"/>
    <w:rsid w:val="00A9245A"/>
    <w:rsid w:val="00A9280A"/>
    <w:rsid w:val="00AA1D0E"/>
    <w:rsid w:val="00AA22D0"/>
    <w:rsid w:val="00AA5ABD"/>
    <w:rsid w:val="00AB2456"/>
    <w:rsid w:val="00AB63BB"/>
    <w:rsid w:val="00AB6BF5"/>
    <w:rsid w:val="00AB7F4D"/>
    <w:rsid w:val="00AC0C55"/>
    <w:rsid w:val="00AC5480"/>
    <w:rsid w:val="00AC7779"/>
    <w:rsid w:val="00AD64FC"/>
    <w:rsid w:val="00AE37D3"/>
    <w:rsid w:val="00AE523D"/>
    <w:rsid w:val="00AE7430"/>
    <w:rsid w:val="00AE7FFD"/>
    <w:rsid w:val="00AF7A45"/>
    <w:rsid w:val="00B000FE"/>
    <w:rsid w:val="00B018E0"/>
    <w:rsid w:val="00B04BAD"/>
    <w:rsid w:val="00B16998"/>
    <w:rsid w:val="00B20AE4"/>
    <w:rsid w:val="00B20B84"/>
    <w:rsid w:val="00B2232A"/>
    <w:rsid w:val="00B229DF"/>
    <w:rsid w:val="00B23E38"/>
    <w:rsid w:val="00B25F76"/>
    <w:rsid w:val="00B2612E"/>
    <w:rsid w:val="00B3002D"/>
    <w:rsid w:val="00B32C10"/>
    <w:rsid w:val="00B33FB5"/>
    <w:rsid w:val="00B34806"/>
    <w:rsid w:val="00B372C2"/>
    <w:rsid w:val="00B41C53"/>
    <w:rsid w:val="00B43640"/>
    <w:rsid w:val="00B4500B"/>
    <w:rsid w:val="00B4516F"/>
    <w:rsid w:val="00B465AD"/>
    <w:rsid w:val="00B46AF6"/>
    <w:rsid w:val="00B51E32"/>
    <w:rsid w:val="00B5292B"/>
    <w:rsid w:val="00B52E32"/>
    <w:rsid w:val="00B55180"/>
    <w:rsid w:val="00B56C39"/>
    <w:rsid w:val="00B56ECF"/>
    <w:rsid w:val="00B60115"/>
    <w:rsid w:val="00B6027D"/>
    <w:rsid w:val="00B605EB"/>
    <w:rsid w:val="00B6267C"/>
    <w:rsid w:val="00B6373D"/>
    <w:rsid w:val="00B640E9"/>
    <w:rsid w:val="00B64A1C"/>
    <w:rsid w:val="00B660C3"/>
    <w:rsid w:val="00B67808"/>
    <w:rsid w:val="00B67D0C"/>
    <w:rsid w:val="00B70AA0"/>
    <w:rsid w:val="00B737D4"/>
    <w:rsid w:val="00B77125"/>
    <w:rsid w:val="00B80495"/>
    <w:rsid w:val="00B8235D"/>
    <w:rsid w:val="00B84A09"/>
    <w:rsid w:val="00B87112"/>
    <w:rsid w:val="00B91273"/>
    <w:rsid w:val="00B9696E"/>
    <w:rsid w:val="00B96C30"/>
    <w:rsid w:val="00BA24CD"/>
    <w:rsid w:val="00BA4C66"/>
    <w:rsid w:val="00BA7573"/>
    <w:rsid w:val="00BA7F74"/>
    <w:rsid w:val="00BB251D"/>
    <w:rsid w:val="00BB3A74"/>
    <w:rsid w:val="00BB40B5"/>
    <w:rsid w:val="00BB4BFB"/>
    <w:rsid w:val="00BB4C59"/>
    <w:rsid w:val="00BC09C1"/>
    <w:rsid w:val="00BC2F2A"/>
    <w:rsid w:val="00BD23C9"/>
    <w:rsid w:val="00BD4B64"/>
    <w:rsid w:val="00BD5432"/>
    <w:rsid w:val="00BD58C2"/>
    <w:rsid w:val="00BD6CEE"/>
    <w:rsid w:val="00BE035E"/>
    <w:rsid w:val="00BE168F"/>
    <w:rsid w:val="00BE64B4"/>
    <w:rsid w:val="00BE7803"/>
    <w:rsid w:val="00BF0EB7"/>
    <w:rsid w:val="00BF1436"/>
    <w:rsid w:val="00BF4017"/>
    <w:rsid w:val="00BF4749"/>
    <w:rsid w:val="00BF77BC"/>
    <w:rsid w:val="00BF78B4"/>
    <w:rsid w:val="00C01451"/>
    <w:rsid w:val="00C0193D"/>
    <w:rsid w:val="00C036BF"/>
    <w:rsid w:val="00C06DC9"/>
    <w:rsid w:val="00C144B3"/>
    <w:rsid w:val="00C16304"/>
    <w:rsid w:val="00C165A8"/>
    <w:rsid w:val="00C205E0"/>
    <w:rsid w:val="00C21D05"/>
    <w:rsid w:val="00C228F8"/>
    <w:rsid w:val="00C26349"/>
    <w:rsid w:val="00C31A9F"/>
    <w:rsid w:val="00C34D54"/>
    <w:rsid w:val="00C36217"/>
    <w:rsid w:val="00C37F8F"/>
    <w:rsid w:val="00C40C60"/>
    <w:rsid w:val="00C51902"/>
    <w:rsid w:val="00C56F1F"/>
    <w:rsid w:val="00C62FE6"/>
    <w:rsid w:val="00C64A56"/>
    <w:rsid w:val="00C71FC5"/>
    <w:rsid w:val="00C74DE6"/>
    <w:rsid w:val="00C75D45"/>
    <w:rsid w:val="00C76C96"/>
    <w:rsid w:val="00C807C6"/>
    <w:rsid w:val="00C8098D"/>
    <w:rsid w:val="00C820A9"/>
    <w:rsid w:val="00C828E6"/>
    <w:rsid w:val="00C908A9"/>
    <w:rsid w:val="00C935BB"/>
    <w:rsid w:val="00C97EEE"/>
    <w:rsid w:val="00CA04F7"/>
    <w:rsid w:val="00CA416F"/>
    <w:rsid w:val="00CA5BFB"/>
    <w:rsid w:val="00CA6852"/>
    <w:rsid w:val="00CA798A"/>
    <w:rsid w:val="00CB002A"/>
    <w:rsid w:val="00CB6EAE"/>
    <w:rsid w:val="00CB78FE"/>
    <w:rsid w:val="00CB7CD8"/>
    <w:rsid w:val="00CC001B"/>
    <w:rsid w:val="00CC011A"/>
    <w:rsid w:val="00CC25AE"/>
    <w:rsid w:val="00CC27A1"/>
    <w:rsid w:val="00CC5579"/>
    <w:rsid w:val="00CC6E83"/>
    <w:rsid w:val="00CD1C46"/>
    <w:rsid w:val="00CD7C97"/>
    <w:rsid w:val="00CE0802"/>
    <w:rsid w:val="00CE45B1"/>
    <w:rsid w:val="00CF06EF"/>
    <w:rsid w:val="00CF1870"/>
    <w:rsid w:val="00CF36AD"/>
    <w:rsid w:val="00CF4448"/>
    <w:rsid w:val="00CF4A06"/>
    <w:rsid w:val="00D00C60"/>
    <w:rsid w:val="00D036E3"/>
    <w:rsid w:val="00D043D1"/>
    <w:rsid w:val="00D06A8C"/>
    <w:rsid w:val="00D06E3D"/>
    <w:rsid w:val="00D17A5C"/>
    <w:rsid w:val="00D17FE5"/>
    <w:rsid w:val="00D206F6"/>
    <w:rsid w:val="00D2142A"/>
    <w:rsid w:val="00D229AB"/>
    <w:rsid w:val="00D27051"/>
    <w:rsid w:val="00D30D9A"/>
    <w:rsid w:val="00D329BA"/>
    <w:rsid w:val="00D32F40"/>
    <w:rsid w:val="00D4076C"/>
    <w:rsid w:val="00D40E65"/>
    <w:rsid w:val="00D42D4F"/>
    <w:rsid w:val="00D43698"/>
    <w:rsid w:val="00D454C0"/>
    <w:rsid w:val="00D46296"/>
    <w:rsid w:val="00D5023C"/>
    <w:rsid w:val="00D521BF"/>
    <w:rsid w:val="00D53E0B"/>
    <w:rsid w:val="00D56F6C"/>
    <w:rsid w:val="00D57FE3"/>
    <w:rsid w:val="00D66098"/>
    <w:rsid w:val="00D66783"/>
    <w:rsid w:val="00D729AA"/>
    <w:rsid w:val="00D72D3B"/>
    <w:rsid w:val="00D74C85"/>
    <w:rsid w:val="00D75031"/>
    <w:rsid w:val="00D75AC8"/>
    <w:rsid w:val="00D81272"/>
    <w:rsid w:val="00D8278B"/>
    <w:rsid w:val="00D84ED2"/>
    <w:rsid w:val="00D865C8"/>
    <w:rsid w:val="00D90DAF"/>
    <w:rsid w:val="00D957AB"/>
    <w:rsid w:val="00D97230"/>
    <w:rsid w:val="00DA0CC6"/>
    <w:rsid w:val="00DA2A79"/>
    <w:rsid w:val="00DA2BBC"/>
    <w:rsid w:val="00DB5CDD"/>
    <w:rsid w:val="00DB5E97"/>
    <w:rsid w:val="00DB65F9"/>
    <w:rsid w:val="00DB72C0"/>
    <w:rsid w:val="00DC0A38"/>
    <w:rsid w:val="00DC1936"/>
    <w:rsid w:val="00DC1DA3"/>
    <w:rsid w:val="00DC2EBC"/>
    <w:rsid w:val="00DC409A"/>
    <w:rsid w:val="00DC7D5B"/>
    <w:rsid w:val="00DD0CB1"/>
    <w:rsid w:val="00DD2C1E"/>
    <w:rsid w:val="00DD7110"/>
    <w:rsid w:val="00DD7D88"/>
    <w:rsid w:val="00DE10F3"/>
    <w:rsid w:val="00DE4B5A"/>
    <w:rsid w:val="00DE50E8"/>
    <w:rsid w:val="00DF7228"/>
    <w:rsid w:val="00DF7389"/>
    <w:rsid w:val="00E016D9"/>
    <w:rsid w:val="00E04EFE"/>
    <w:rsid w:val="00E057BF"/>
    <w:rsid w:val="00E057E4"/>
    <w:rsid w:val="00E06E81"/>
    <w:rsid w:val="00E079C0"/>
    <w:rsid w:val="00E120CA"/>
    <w:rsid w:val="00E155B3"/>
    <w:rsid w:val="00E1735C"/>
    <w:rsid w:val="00E239D4"/>
    <w:rsid w:val="00E24155"/>
    <w:rsid w:val="00E333DB"/>
    <w:rsid w:val="00E345B5"/>
    <w:rsid w:val="00E34CF8"/>
    <w:rsid w:val="00E356C1"/>
    <w:rsid w:val="00E37EF0"/>
    <w:rsid w:val="00E46B35"/>
    <w:rsid w:val="00E4783B"/>
    <w:rsid w:val="00E51847"/>
    <w:rsid w:val="00E524B8"/>
    <w:rsid w:val="00E5334F"/>
    <w:rsid w:val="00E5524F"/>
    <w:rsid w:val="00E556B0"/>
    <w:rsid w:val="00E576DC"/>
    <w:rsid w:val="00E61F41"/>
    <w:rsid w:val="00E65082"/>
    <w:rsid w:val="00E71270"/>
    <w:rsid w:val="00E74F42"/>
    <w:rsid w:val="00E7679C"/>
    <w:rsid w:val="00E81BE0"/>
    <w:rsid w:val="00E820F2"/>
    <w:rsid w:val="00E83610"/>
    <w:rsid w:val="00E8416F"/>
    <w:rsid w:val="00E85782"/>
    <w:rsid w:val="00E96C43"/>
    <w:rsid w:val="00E97929"/>
    <w:rsid w:val="00EA25C5"/>
    <w:rsid w:val="00EA5F71"/>
    <w:rsid w:val="00EA6365"/>
    <w:rsid w:val="00EB0E73"/>
    <w:rsid w:val="00EB121E"/>
    <w:rsid w:val="00EB4273"/>
    <w:rsid w:val="00EB52C1"/>
    <w:rsid w:val="00EB55EF"/>
    <w:rsid w:val="00EB5B94"/>
    <w:rsid w:val="00EB67C9"/>
    <w:rsid w:val="00EB6EC9"/>
    <w:rsid w:val="00EC051B"/>
    <w:rsid w:val="00EC72EE"/>
    <w:rsid w:val="00ED0DC7"/>
    <w:rsid w:val="00ED108B"/>
    <w:rsid w:val="00ED16B3"/>
    <w:rsid w:val="00ED52A1"/>
    <w:rsid w:val="00ED78BF"/>
    <w:rsid w:val="00EE1226"/>
    <w:rsid w:val="00EF0A79"/>
    <w:rsid w:val="00EF49DF"/>
    <w:rsid w:val="00EF5F9D"/>
    <w:rsid w:val="00EF6941"/>
    <w:rsid w:val="00F031AF"/>
    <w:rsid w:val="00F049B2"/>
    <w:rsid w:val="00F0574B"/>
    <w:rsid w:val="00F1115A"/>
    <w:rsid w:val="00F12BD3"/>
    <w:rsid w:val="00F213B8"/>
    <w:rsid w:val="00F215D2"/>
    <w:rsid w:val="00F219B9"/>
    <w:rsid w:val="00F21C25"/>
    <w:rsid w:val="00F234F7"/>
    <w:rsid w:val="00F25F36"/>
    <w:rsid w:val="00F26472"/>
    <w:rsid w:val="00F34ECD"/>
    <w:rsid w:val="00F36851"/>
    <w:rsid w:val="00F41992"/>
    <w:rsid w:val="00F42629"/>
    <w:rsid w:val="00F43BBA"/>
    <w:rsid w:val="00F4401F"/>
    <w:rsid w:val="00F460E1"/>
    <w:rsid w:val="00F46DC0"/>
    <w:rsid w:val="00F527D3"/>
    <w:rsid w:val="00F533C7"/>
    <w:rsid w:val="00F533DA"/>
    <w:rsid w:val="00F54207"/>
    <w:rsid w:val="00F55872"/>
    <w:rsid w:val="00F55F03"/>
    <w:rsid w:val="00F57289"/>
    <w:rsid w:val="00F63EC5"/>
    <w:rsid w:val="00F63EFC"/>
    <w:rsid w:val="00F67B9E"/>
    <w:rsid w:val="00F705DC"/>
    <w:rsid w:val="00F74231"/>
    <w:rsid w:val="00F743A1"/>
    <w:rsid w:val="00F75039"/>
    <w:rsid w:val="00F76A77"/>
    <w:rsid w:val="00F7736F"/>
    <w:rsid w:val="00F7753E"/>
    <w:rsid w:val="00F77853"/>
    <w:rsid w:val="00F82BBE"/>
    <w:rsid w:val="00F82F15"/>
    <w:rsid w:val="00F83831"/>
    <w:rsid w:val="00F87500"/>
    <w:rsid w:val="00F9170C"/>
    <w:rsid w:val="00FA0123"/>
    <w:rsid w:val="00FA390F"/>
    <w:rsid w:val="00FA4662"/>
    <w:rsid w:val="00FB62A7"/>
    <w:rsid w:val="00FB6AFD"/>
    <w:rsid w:val="00FC12B9"/>
    <w:rsid w:val="00FC21C0"/>
    <w:rsid w:val="00FC3DAC"/>
    <w:rsid w:val="00FC3F2B"/>
    <w:rsid w:val="00FC4A2A"/>
    <w:rsid w:val="00FC5B09"/>
    <w:rsid w:val="00FC5F65"/>
    <w:rsid w:val="00FD3FCB"/>
    <w:rsid w:val="00FE2CA9"/>
    <w:rsid w:val="00FE34AE"/>
    <w:rsid w:val="00FE379E"/>
    <w:rsid w:val="00FE46B2"/>
    <w:rsid w:val="00FE52A0"/>
    <w:rsid w:val="00FF2C6E"/>
    <w:rsid w:val="00FF546B"/>
    <w:rsid w:val="00FF60E3"/>
    <w:rsid w:val="00FF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2C7D13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Subtitle">
    <w:name w:val="Sub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41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41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838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EF6941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54207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B678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78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780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780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67808"/>
    <w:rPr>
      <w:b/>
      <w:bCs/>
    </w:rPr>
  </w:style>
  <w:style w:type="paragraph" w:customStyle="1" w:styleId="BodyA">
    <w:name w:val="Body A"/>
    <w:autoRedefine/>
    <w:rsid w:val="0034128C"/>
    <w:rPr>
      <w:rFonts w:eastAsia="ヒラギノ角ゴ Pro W3"/>
      <w:b/>
      <w:bCs/>
      <w:color w:val="000000"/>
      <w:sz w:val="24"/>
      <w:szCs w:val="24"/>
    </w:rPr>
  </w:style>
  <w:style w:type="paragraph" w:customStyle="1" w:styleId="OmniPage3">
    <w:name w:val="OmniPage #3"/>
    <w:basedOn w:val="Normal"/>
    <w:rsid w:val="00D75031"/>
    <w:pPr>
      <w:tabs>
        <w:tab w:val="left" w:pos="3571"/>
        <w:tab w:val="right" w:pos="6216"/>
      </w:tabs>
      <w:jc w:val="center"/>
    </w:pPr>
    <w:rPr>
      <w:bCs/>
      <w:noProof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B04BAD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DC0A38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9C1F84"/>
    <w:rPr>
      <w:sz w:val="24"/>
      <w:szCs w:val="24"/>
    </w:rPr>
  </w:style>
  <w:style w:type="paragraph" w:customStyle="1" w:styleId="HeaderFooterA">
    <w:name w:val="Header &amp; Footer A"/>
    <w:rsid w:val="008F7066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styleId="Revision">
    <w:name w:val="Revision"/>
    <w:hidden/>
    <w:uiPriority w:val="99"/>
    <w:semiHidden/>
    <w:rsid w:val="009903C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Subtitle">
    <w:name w:val="Sub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41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41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838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EF6941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54207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B678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78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780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780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67808"/>
    <w:rPr>
      <w:b/>
      <w:bCs/>
    </w:rPr>
  </w:style>
  <w:style w:type="paragraph" w:customStyle="1" w:styleId="BodyA">
    <w:name w:val="Body A"/>
    <w:autoRedefine/>
    <w:rsid w:val="0034128C"/>
    <w:rPr>
      <w:rFonts w:eastAsia="ヒラギノ角ゴ Pro W3"/>
      <w:b/>
      <w:bCs/>
      <w:color w:val="000000"/>
      <w:sz w:val="24"/>
      <w:szCs w:val="24"/>
    </w:rPr>
  </w:style>
  <w:style w:type="paragraph" w:customStyle="1" w:styleId="OmniPage3">
    <w:name w:val="OmniPage #3"/>
    <w:basedOn w:val="Normal"/>
    <w:rsid w:val="00D75031"/>
    <w:pPr>
      <w:tabs>
        <w:tab w:val="left" w:pos="3571"/>
        <w:tab w:val="right" w:pos="6216"/>
      </w:tabs>
      <w:jc w:val="center"/>
    </w:pPr>
    <w:rPr>
      <w:bCs/>
      <w:noProof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B04BAD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DC0A38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9C1F84"/>
    <w:rPr>
      <w:sz w:val="24"/>
      <w:szCs w:val="24"/>
    </w:rPr>
  </w:style>
  <w:style w:type="paragraph" w:customStyle="1" w:styleId="HeaderFooterA">
    <w:name w:val="Header &amp; Footer A"/>
    <w:rsid w:val="008F7066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styleId="Revision">
    <w:name w:val="Revision"/>
    <w:hidden/>
    <w:uiPriority w:val="99"/>
    <w:semiHidden/>
    <w:rsid w:val="009903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87120-D165-4886-9EF0-69B1E87B5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2005</Words>
  <Characters>10023</Characters>
  <Application>Microsoft Office Word</Application>
  <DocSecurity>0</DocSecurity>
  <Lines>83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cp:lastPrinted>2014-04-12T05:47:00Z</cp:lastPrinted>
  <dcterms:created xsi:type="dcterms:W3CDTF">2014-04-25T07:29:00Z</dcterms:created>
  <dcterms:modified xsi:type="dcterms:W3CDTF">2014-04-25T07:30:00Z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