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2632" w:right="0" w:hanging="1738"/>
        <w:jc w:val="left"/>
        <w:rPr>
          <w:b w:val="0"/>
          <w:bCs w:val="0"/>
        </w:rPr>
      </w:pPr>
      <w:r>
        <w:rPr>
          <w:spacing w:val="-1"/>
        </w:rPr>
        <w:t>Seeing</w:t>
      </w:r>
      <w:r>
        <w:rPr/>
        <w:t> </w:t>
      </w:r>
      <w:r>
        <w:rPr>
          <w:spacing w:val="-1"/>
        </w:rPr>
        <w:t>the </w:t>
      </w:r>
      <w:r>
        <w:rPr/>
        <w:t>Light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Tilting</w:t>
      </w:r>
      <w:r>
        <w:rPr/>
        <w:t> at</w:t>
      </w:r>
      <w:r>
        <w:rPr>
          <w:spacing w:val="-1"/>
        </w:rPr>
        <w:t> Windmills?</w:t>
      </w:r>
      <w:r>
        <w:rPr>
          <w:spacing w:val="60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Case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Richards-Townshend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2491" w:right="2455" w:firstLine="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Keith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Hunter,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z w:val="24"/>
        </w:rPr>
        <w:t> 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San </w:t>
      </w:r>
      <w:r>
        <w:rPr>
          <w:rFonts w:ascii="Times New Roman"/>
          <w:b/>
          <w:spacing w:val="-1"/>
          <w:sz w:val="24"/>
        </w:rPr>
        <w:t>Francisco</w:t>
      </w:r>
      <w:r>
        <w:rPr>
          <w:rFonts w:ascii="Times New Roman"/>
          <w:b/>
          <w:spacing w:val="30"/>
          <w:sz w:val="24"/>
        </w:rPr>
        <w:t> </w:t>
      </w:r>
      <w:r>
        <w:rPr>
          <w:rFonts w:ascii="Times New Roman"/>
          <w:b/>
          <w:spacing w:val="-1"/>
          <w:sz w:val="24"/>
        </w:rPr>
        <w:t>Monika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Hudson,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z w:val="24"/>
        </w:rPr>
        <w:t> 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San </w:t>
      </w:r>
      <w:r>
        <w:rPr>
          <w:rFonts w:ascii="Times New Roman"/>
          <w:b/>
          <w:spacing w:val="-1"/>
          <w:sz w:val="24"/>
        </w:rPr>
        <w:t>Francisco</w:t>
      </w:r>
      <w:r>
        <w:rPr>
          <w:rFonts w:ascii="Times New Roman"/>
          <w:b/>
          <w:spacing w:val="33"/>
          <w:sz w:val="24"/>
        </w:rPr>
        <w:t> </w:t>
      </w:r>
      <w:r>
        <w:rPr>
          <w:rFonts w:ascii="Times New Roman"/>
          <w:b/>
          <w:spacing w:val="-1"/>
          <w:sz w:val="24"/>
        </w:rPr>
        <w:t>Karl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Boedecker,</w:t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z w:val="24"/>
        </w:rPr>
        <w:t> of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San </w:t>
      </w:r>
      <w:r>
        <w:rPr>
          <w:rFonts w:ascii="Times New Roman"/>
          <w:b/>
          <w:spacing w:val="-1"/>
          <w:sz w:val="24"/>
        </w:rPr>
        <w:t>Francisco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74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Abstract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right="151"/>
        <w:jc w:val="left"/>
      </w:pPr>
      <w:r>
        <w:rPr>
          <w:spacing w:val="-1"/>
        </w:rPr>
        <w:t>As</w:t>
      </w:r>
      <w:r>
        <w:rPr/>
        <w:t> a</w:t>
      </w:r>
      <w:r>
        <w:rPr>
          <w:spacing w:val="-1"/>
        </w:rPr>
        <w:t> result</w:t>
      </w:r>
      <w:r>
        <w:rPr/>
        <w:t> of</w:t>
      </w:r>
      <w:r>
        <w:rPr>
          <w:spacing w:val="-1"/>
        </w:rPr>
        <w:t> </w:t>
      </w:r>
      <w:r>
        <w:rPr/>
        <w:t>complying </w:t>
      </w:r>
      <w:r>
        <w:rPr>
          <w:spacing w:val="-1"/>
        </w:rPr>
        <w:t>with</w:t>
      </w:r>
      <w:r>
        <w:rPr/>
        <w:t> a</w:t>
      </w:r>
      <w:r>
        <w:rPr>
          <w:spacing w:val="-1"/>
        </w:rPr>
        <w:t> request</w:t>
      </w:r>
      <w:r>
        <w:rPr/>
        <w:t> made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 </w:t>
      </w:r>
      <w:r>
        <w:rPr>
          <w:spacing w:val="-1"/>
        </w:rPr>
        <w:t>law firms</w:t>
      </w:r>
      <w:r>
        <w:rPr/>
        <w:t> to </w:t>
      </w:r>
      <w:r>
        <w:rPr>
          <w:spacing w:val="-1"/>
        </w:rPr>
        <w:t>investigate</w:t>
      </w:r>
      <w:r>
        <w:rPr>
          <w:spacing w:val="1"/>
        </w:rPr>
        <w:t> </w:t>
      </w:r>
      <w:r>
        <w:rPr>
          <w:spacing w:val="-1"/>
        </w:rPr>
        <w:t>gender equity,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his</w:t>
      </w:r>
      <w:r>
        <w:rPr>
          <w:spacing w:val="71"/>
        </w:rPr>
        <w:t> </w:t>
      </w:r>
      <w:r>
        <w:rPr>
          <w:spacing w:val="-1"/>
        </w:rPr>
        <w:t>Bar</w:t>
      </w:r>
      <w:r>
        <w:rPr>
          <w:spacing w:val="1"/>
        </w:rPr>
        <w:t> </w:t>
      </w:r>
      <w:r>
        <w:rPr>
          <w:spacing w:val="-1"/>
        </w:rPr>
        <w:t>Association,</w:t>
      </w:r>
      <w:r>
        <w:rPr/>
        <w:t> </w:t>
      </w:r>
      <w:r>
        <w:rPr>
          <w:spacing w:val="-1"/>
        </w:rPr>
        <w:t>Merle </w:t>
      </w:r>
      <w:r>
        <w:rPr/>
        <w:t>Richards </w:t>
      </w:r>
      <w:r>
        <w:rPr>
          <w:spacing w:val="-1"/>
        </w:rPr>
        <w:t>obtains</w:t>
      </w:r>
      <w:r>
        <w:rPr/>
        <w:t> </w:t>
      </w:r>
      <w:r>
        <w:rPr>
          <w:spacing w:val="-1"/>
        </w:rPr>
        <w:t>evidence</w:t>
      </w:r>
      <w:r>
        <w:rPr>
          <w:spacing w:val="1"/>
        </w:rPr>
        <w:t> </w:t>
      </w:r>
      <w:r>
        <w:rPr>
          <w:spacing w:val="-1"/>
        </w:rPr>
        <w:t>that</w:t>
      </w:r>
      <w:r>
        <w:rPr/>
        <w:t> his </w:t>
      </w:r>
      <w:r>
        <w:rPr>
          <w:spacing w:val="-1"/>
        </w:rPr>
        <w:t>firm’s</w:t>
      </w:r>
      <w:r>
        <w:rPr/>
        <w:t> </w:t>
      </w:r>
      <w:r>
        <w:rPr>
          <w:spacing w:val="-1"/>
        </w:rPr>
        <w:t>environment</w:t>
      </w:r>
      <w:r>
        <w:rPr/>
        <w:t> may</w:t>
      </w:r>
      <w:r>
        <w:rPr>
          <w:spacing w:val="-5"/>
        </w:rPr>
        <w:t> </w:t>
      </w:r>
      <w:r>
        <w:rPr/>
        <w:t>not be</w:t>
      </w:r>
      <w:r>
        <w:rPr>
          <w:spacing w:val="1"/>
        </w:rPr>
        <w:t> </w:t>
      </w:r>
      <w:r>
        <w:rPr>
          <w:spacing w:val="-1"/>
        </w:rPr>
        <w:t>gender</w:t>
      </w:r>
      <w:r>
        <w:rPr>
          <w:spacing w:val="93"/>
        </w:rPr>
        <w:t> </w:t>
      </w:r>
      <w:r>
        <w:rPr>
          <w:spacing w:val="-1"/>
        </w:rPr>
        <w:t>neutral.</w:t>
      </w:r>
      <w:r>
        <w:rPr/>
        <w:t>  A</w:t>
      </w:r>
      <w:r>
        <w:rPr>
          <w:spacing w:val="-1"/>
        </w:rPr>
        <w:t> consultant’s</w:t>
      </w:r>
      <w:r>
        <w:rPr/>
        <w:t> </w:t>
      </w:r>
      <w:r>
        <w:rPr>
          <w:spacing w:val="-1"/>
        </w:rPr>
        <w:t>report</w:t>
      </w:r>
      <w:r>
        <w:rPr/>
        <w:t> </w:t>
      </w:r>
      <w:r>
        <w:rPr>
          <w:spacing w:val="-1"/>
        </w:rPr>
        <w:t>indicates</w:t>
      </w:r>
      <w:r>
        <w:rPr/>
        <w:t> confusion </w:t>
      </w:r>
      <w:r>
        <w:rPr>
          <w:spacing w:val="-1"/>
        </w:rPr>
        <w:t>about</w:t>
      </w:r>
      <w:r>
        <w:rPr/>
        <w:t> the</w:t>
      </w:r>
      <w:r>
        <w:rPr>
          <w:spacing w:val="-1"/>
        </w:rPr>
        <w:t> criteria</w:t>
      </w:r>
      <w:r>
        <w:rPr>
          <w:spacing w:val="1"/>
        </w:rPr>
        <w:t> </w:t>
      </w:r>
      <w:r>
        <w:rPr>
          <w:spacing w:val="-1"/>
        </w:rPr>
        <w:t>for </w:t>
      </w:r>
      <w:r>
        <w:rPr/>
        <w:t>attorney</w:t>
      </w:r>
      <w:r>
        <w:rPr>
          <w:spacing w:val="-5"/>
        </w:rPr>
        <w:t> </w:t>
      </w:r>
      <w:r>
        <w:rPr>
          <w:spacing w:val="-1"/>
        </w:rPr>
        <w:t>retention</w:t>
      </w:r>
      <w:r>
        <w:rPr/>
        <w:t> </w:t>
      </w:r>
      <w:r>
        <w:rPr>
          <w:spacing w:val="-1"/>
        </w:rPr>
        <w:t>and</w:t>
      </w:r>
      <w:r>
        <w:rPr>
          <w:spacing w:val="97"/>
        </w:rPr>
        <w:t> </w:t>
      </w:r>
      <w:r>
        <w:rPr>
          <w:spacing w:val="-1"/>
        </w:rPr>
        <w:t>promotion,</w:t>
      </w:r>
      <w:r>
        <w:rPr/>
        <w:t> a</w:t>
      </w:r>
      <w:r>
        <w:rPr>
          <w:spacing w:val="-1"/>
        </w:rPr>
        <w:t> perception</w:t>
      </w:r>
      <w:r>
        <w:rPr/>
        <w:t> of</w:t>
      </w:r>
      <w:r>
        <w:rPr>
          <w:spacing w:val="-1"/>
        </w:rPr>
        <w:t> gender </w:t>
      </w:r>
      <w:r>
        <w:rPr/>
        <w:t>bias, </w:t>
      </w:r>
      <w:r>
        <w:rPr>
          <w:spacing w:val="-1"/>
        </w:rPr>
        <w:t>rifts</w:t>
      </w:r>
      <w:r>
        <w:rPr/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female associates</w:t>
      </w:r>
      <w:r>
        <w:rPr/>
        <w:t> and </w:t>
      </w:r>
      <w:r>
        <w:rPr>
          <w:spacing w:val="-1"/>
        </w:rPr>
        <w:t>female partners,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113"/>
        </w:rPr>
        <w:t>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dissatisfaction</w:t>
      </w:r>
      <w:r>
        <w:rPr/>
        <w:t> among</w:t>
      </w:r>
      <w:r>
        <w:rPr>
          <w:spacing w:val="-3"/>
        </w:rPr>
        <w:t> </w:t>
      </w:r>
      <w:r>
        <w:rPr/>
        <w:t>most </w:t>
      </w:r>
      <w:r>
        <w:rPr>
          <w:spacing w:val="-1"/>
        </w:rPr>
        <w:t>female partners.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Meanwhile,</w:t>
      </w:r>
      <w:r>
        <w:rPr/>
        <w:t> the</w:t>
      </w:r>
      <w:r>
        <w:rPr>
          <w:spacing w:val="-1"/>
        </w:rPr>
        <w:t> firm’s</w:t>
      </w:r>
      <w:r>
        <w:rPr/>
        <w:t> </w:t>
      </w:r>
      <w:r>
        <w:rPr>
          <w:spacing w:val="-1"/>
        </w:rPr>
        <w:t>Board</w:t>
      </w:r>
      <w:r>
        <w:rPr/>
        <w:t> of</w:t>
      </w:r>
      <w:r>
        <w:rPr>
          <w:spacing w:val="-1"/>
        </w:rPr>
        <w:t> Directors</w:t>
      </w:r>
      <w:r>
        <w:rPr/>
        <w:t> is</w:t>
      </w:r>
      <w:r>
        <w:rPr>
          <w:spacing w:val="91"/>
        </w:rPr>
        <w:t> </w:t>
      </w:r>
      <w:r>
        <w:rPr>
          <w:spacing w:val="-1"/>
        </w:rPr>
        <w:t>divided</w:t>
      </w:r>
      <w:r>
        <w:rPr/>
        <w:t> </w:t>
      </w:r>
      <w:r>
        <w:rPr>
          <w:spacing w:val="-1"/>
        </w:rPr>
        <w:t>regarding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wisdom</w:t>
      </w:r>
      <w:r>
        <w:rPr/>
        <w:t> of</w:t>
      </w:r>
      <w:r>
        <w:rPr>
          <w:spacing w:val="-1"/>
        </w:rPr>
        <w:t> taking</w:t>
      </w:r>
      <w:r>
        <w:rPr>
          <w:spacing w:val="-3"/>
        </w:rPr>
        <w:t> </w:t>
      </w:r>
      <w:r>
        <w:rPr>
          <w:spacing w:val="1"/>
        </w:rPr>
        <w:t>any</w:t>
      </w:r>
      <w:r>
        <w:rPr>
          <w:spacing w:val="-3"/>
        </w:rPr>
        <w:t> </w:t>
      </w:r>
      <w:r>
        <w:rPr/>
        <w:t>conspicuous </w:t>
      </w:r>
      <w:r>
        <w:rPr>
          <w:spacing w:val="-1"/>
        </w:rPr>
        <w:t>action</w:t>
      </w:r>
      <w:r>
        <w:rPr/>
        <w:t> to verify</w:t>
      </w:r>
      <w:r>
        <w:rPr>
          <w:spacing w:val="-3"/>
        </w:rPr>
        <w:t> </w:t>
      </w:r>
      <w:r>
        <w:rPr/>
        <w:t>and </w:t>
      </w:r>
      <w:r>
        <w:rPr>
          <w:spacing w:val="-1"/>
        </w:rPr>
        <w:t>address</w:t>
      </w:r>
      <w:r>
        <w:rPr/>
        <w:t> </w:t>
      </w:r>
      <w:r>
        <w:rPr>
          <w:spacing w:val="-1"/>
        </w:rPr>
        <w:t>these</w:t>
      </w:r>
      <w:r>
        <w:rPr>
          <w:spacing w:val="75"/>
        </w:rPr>
        <w:t> </w:t>
      </w:r>
      <w:r>
        <w:rPr>
          <w:spacing w:val="-1"/>
        </w:rPr>
        <w:t>issues.</w:t>
      </w:r>
      <w:r>
        <w:rPr/>
        <w:t> </w:t>
      </w:r>
      <w:r>
        <w:rPr>
          <w:spacing w:val="-1"/>
        </w:rPr>
        <w:t>Students</w:t>
      </w:r>
      <w:r>
        <w:rPr/>
        <w:t> </w:t>
      </w:r>
      <w:r>
        <w:rPr>
          <w:spacing w:val="-1"/>
        </w:rPr>
        <w:t>are </w:t>
      </w:r>
      <w:r>
        <w:rPr/>
        <w:t>asked to put </w:t>
      </w:r>
      <w:r>
        <w:rPr>
          <w:spacing w:val="-1"/>
        </w:rPr>
        <w:t>themselves</w:t>
      </w:r>
      <w:r>
        <w:rPr/>
        <w:t> in </w:t>
      </w:r>
      <w:r>
        <w:rPr>
          <w:spacing w:val="-1"/>
        </w:rPr>
        <w:t>Merle’s</w:t>
      </w:r>
      <w:r>
        <w:rPr/>
        <w:t> position </w:t>
      </w:r>
      <w:r>
        <w:rPr>
          <w:spacing w:val="-1"/>
        </w:rPr>
        <w:t>as</w:t>
      </w:r>
      <w:r>
        <w:rPr/>
        <w:t> he</w:t>
      </w:r>
      <w:r>
        <w:rPr>
          <w:spacing w:val="-1"/>
        </w:rPr>
        <w:t> tries</w:t>
      </w:r>
      <w:r>
        <w:rPr>
          <w:spacing w:val="2"/>
        </w:rPr>
        <w:t> </w:t>
      </w:r>
      <w:r>
        <w:rPr/>
        <w:t>to </w:t>
      </w:r>
      <w:r>
        <w:rPr>
          <w:spacing w:val="-1"/>
        </w:rPr>
        <w:t>make sense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71"/>
        </w:rPr>
        <w:t> </w:t>
      </w:r>
      <w:r>
        <w:rPr>
          <w:spacing w:val="-1"/>
        </w:rPr>
        <w:t>consultant’s</w:t>
      </w:r>
      <w:r>
        <w:rPr/>
        <w:t> </w:t>
      </w:r>
      <w:r>
        <w:rPr>
          <w:spacing w:val="-1"/>
        </w:rPr>
        <w:t>findings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>
          <w:spacing w:val="-1"/>
        </w:rPr>
        <w:t>well</w:t>
      </w:r>
      <w:r>
        <w:rPr/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make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right</w:t>
      </w:r>
      <w:r>
        <w:rPr/>
        <w:t> </w:t>
      </w:r>
      <w:r>
        <w:rPr>
          <w:spacing w:val="-1"/>
        </w:rPr>
        <w:t>recommendation</w:t>
      </w:r>
      <w:r>
        <w:rPr/>
        <w:t> to the</w:t>
      </w:r>
      <w:r>
        <w:rPr>
          <w:spacing w:val="-1"/>
        </w:rPr>
        <w:t> Board</w:t>
      </w:r>
      <w:r>
        <w:rPr/>
        <w:t> of</w:t>
      </w:r>
      <w:r>
        <w:rPr>
          <w:spacing w:val="-1"/>
        </w:rPr>
        <w:t> Directors.</w:t>
      </w:r>
    </w:p>
    <w:p>
      <w:pPr>
        <w:pStyle w:val="BodyText"/>
        <w:spacing w:line="240" w:lineRule="auto"/>
        <w:ind w:right="0"/>
        <w:jc w:val="left"/>
      </w:pPr>
      <w:r>
        <w:rPr/>
        <w:t>Should </w:t>
      </w:r>
      <w:r>
        <w:rPr>
          <w:spacing w:val="-1"/>
        </w:rPr>
        <w:t>Merle recommend</w:t>
      </w:r>
      <w:r>
        <w:rPr/>
        <w:t> </w:t>
      </w:r>
      <w:r>
        <w:rPr>
          <w:spacing w:val="-1"/>
        </w:rPr>
        <w:t>that</w:t>
      </w:r>
      <w:r>
        <w:rPr/>
        <w:t> the</w:t>
      </w:r>
      <w:r>
        <w:rPr>
          <w:spacing w:val="-1"/>
        </w:rPr>
        <w:t> firm</w:t>
      </w:r>
      <w:r>
        <w:rPr/>
        <w:t> openly</w:t>
      </w:r>
      <w:r>
        <w:rPr>
          <w:spacing w:val="-5"/>
        </w:rPr>
        <w:t> </w:t>
      </w:r>
      <w:r>
        <w:rPr/>
        <w:t>examine</w:t>
      </w:r>
      <w:r>
        <w:rPr>
          <w:spacing w:val="-1"/>
        </w:rPr>
        <w:t> gender </w:t>
      </w:r>
      <w:r>
        <w:rPr/>
        <w:t>bias in the</w:t>
      </w:r>
      <w:r>
        <w:rPr>
          <w:spacing w:val="1"/>
        </w:rPr>
        <w:t> </w:t>
      </w:r>
      <w:r>
        <w:rPr>
          <w:spacing w:val="-1"/>
        </w:rPr>
        <w:t>workplace?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74" w:lineRule="exact"/>
        <w:ind w:right="0"/>
        <w:jc w:val="left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514" w:hanging="360"/>
        <w:jc w:val="left"/>
      </w:pPr>
      <w:r>
        <w:rPr>
          <w:spacing w:val="-1"/>
        </w:rPr>
        <w:t>Evaluate </w:t>
      </w:r>
      <w:r>
        <w:rPr/>
        <w:t>the</w:t>
      </w:r>
      <w:r>
        <w:rPr>
          <w:spacing w:val="-1"/>
        </w:rPr>
        <w:t> implications</w:t>
      </w:r>
      <w:r>
        <w:rPr/>
        <w:t>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multiple</w:t>
      </w:r>
      <w:r>
        <w:rPr>
          <w:spacing w:val="-1"/>
        </w:rPr>
        <w:t> issues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associated</w:t>
      </w:r>
      <w:r>
        <w:rPr/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perceived</w:t>
      </w:r>
      <w:r>
        <w:rPr>
          <w:spacing w:val="81"/>
        </w:rPr>
        <w:t> </w:t>
      </w:r>
      <w:r>
        <w:rPr>
          <w:spacing w:val="-1"/>
        </w:rPr>
        <w:t>gender inequities</w:t>
      </w:r>
      <w:r>
        <w:rPr/>
        <w:t> </w:t>
      </w:r>
      <w:r>
        <w:rPr>
          <w:spacing w:val="-1"/>
        </w:rPr>
        <w:t>within</w:t>
      </w:r>
      <w:r>
        <w:rPr/>
        <w:t> the</w:t>
      </w:r>
      <w:r>
        <w:rPr>
          <w:spacing w:val="-1"/>
        </w:rPr>
        <w:t> workplace.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0" w:hanging="360"/>
        <w:jc w:val="left"/>
      </w:pPr>
      <w:r>
        <w:rPr>
          <w:spacing w:val="-1"/>
        </w:rPr>
        <w:t>Distinguish</w:t>
      </w:r>
      <w:r>
        <w:rPr/>
        <w:t> </w:t>
      </w:r>
      <w:r>
        <w:rPr>
          <w:spacing w:val="-1"/>
        </w:rPr>
        <w:t>between</w:t>
      </w:r>
      <w:r>
        <w:rPr/>
        <w:t> the</w:t>
      </w:r>
      <w:r>
        <w:rPr>
          <w:spacing w:val="1"/>
        </w:rPr>
        <w:t> </w:t>
      </w:r>
      <w:r>
        <w:rPr/>
        <w:t>possible</w:t>
      </w:r>
      <w:r>
        <w:rPr>
          <w:spacing w:val="-1"/>
        </w:rPr>
        <w:t> interests</w:t>
      </w:r>
      <w:r>
        <w:rPr/>
        <w:t> </w:t>
      </w:r>
      <w:r>
        <w:rPr>
          <w:spacing w:val="-1"/>
        </w:rPr>
        <w:t>and</w:t>
      </w:r>
      <w:r>
        <w:rPr/>
        <w:t> positions of</w:t>
      </w:r>
      <w:r>
        <w:rPr>
          <w:spacing w:val="-1"/>
        </w:rPr>
        <w:t> stakeholders.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238" w:hanging="360"/>
        <w:jc w:val="left"/>
      </w:pPr>
      <w:r>
        <w:rPr>
          <w:spacing w:val="-1"/>
        </w:rPr>
        <w:t>Determine </w:t>
      </w:r>
      <w:r>
        <w:rPr/>
        <w:t>how</w:t>
      </w:r>
      <w:r>
        <w:rPr>
          <w:spacing w:val="1"/>
        </w:rPr>
        <w:t> </w:t>
      </w:r>
      <w:r>
        <w:rPr>
          <w:spacing w:val="-1"/>
        </w:rPr>
        <w:t>communication</w:t>
      </w:r>
      <w:r>
        <w:rPr/>
        <w:t> </w:t>
      </w:r>
      <w:r>
        <w:rPr>
          <w:spacing w:val="-1"/>
        </w:rPr>
        <w:t>between</w:t>
      </w:r>
      <w:r>
        <w:rPr/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leaders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members</w:t>
      </w:r>
      <w:r>
        <w:rPr/>
        <w:t> should</w:t>
      </w:r>
      <w:r>
        <w:rPr>
          <w:spacing w:val="87"/>
        </w:rPr>
        <w:t> </w:t>
      </w:r>
      <w:r>
        <w:rPr/>
        <w:t>be</w:t>
      </w:r>
      <w:r>
        <w:rPr>
          <w:spacing w:val="-1"/>
        </w:rPr>
        <w:t> leveraged</w:t>
      </w:r>
      <w:r>
        <w:rPr/>
        <w:t> </w:t>
      </w:r>
      <w:r>
        <w:rPr>
          <w:spacing w:val="-1"/>
        </w:rPr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means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resolving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presented </w:t>
      </w:r>
      <w:r>
        <w:rPr>
          <w:spacing w:val="-1"/>
        </w:rPr>
        <w:t>situation.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396" w:hanging="360"/>
        <w:jc w:val="left"/>
      </w:pPr>
      <w:r>
        <w:rPr>
          <w:spacing w:val="-1"/>
        </w:rPr>
        <w:t>Assess</w:t>
      </w:r>
      <w:r>
        <w:rPr/>
        <w:t> possible</w:t>
      </w:r>
      <w:r>
        <w:rPr>
          <w:spacing w:val="-1"/>
        </w:rPr>
        <w:t> approaches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decision-makers</w:t>
      </w:r>
      <w:r>
        <w:rPr>
          <w:spacing w:val="2"/>
        </w:rPr>
        <w:t> </w:t>
      </w:r>
      <w:r>
        <w:rPr>
          <w:spacing w:val="-1"/>
        </w:rPr>
        <w:t>might</w:t>
      </w:r>
      <w:r>
        <w:rPr/>
        <w:t> </w:t>
      </w:r>
      <w:r>
        <w:rPr>
          <w:spacing w:val="-1"/>
        </w:rPr>
        <w:t>take </w:t>
      </w:r>
      <w:r>
        <w:rPr/>
        <w:t>in response</w:t>
      </w:r>
      <w:r>
        <w:rPr>
          <w:spacing w:val="-1"/>
        </w:rPr>
        <w:t> </w:t>
      </w:r>
      <w:r>
        <w:rPr/>
        <w:t>to the</w:t>
      </w:r>
      <w:r>
        <w:rPr>
          <w:spacing w:val="65"/>
        </w:rPr>
        <w:t> </w:t>
      </w:r>
      <w:r>
        <w:rPr>
          <w:spacing w:val="-1"/>
        </w:rPr>
        <w:t>nuanced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multi-faceted</w:t>
      </w:r>
      <w:r>
        <w:rPr/>
        <w:t> </w:t>
      </w:r>
      <w:r>
        <w:rPr>
          <w:spacing w:val="-1"/>
        </w:rPr>
        <w:t>situations</w:t>
      </w:r>
      <w:r>
        <w:rPr/>
        <w:t> </w:t>
      </w:r>
      <w:r>
        <w:rPr>
          <w:spacing w:val="-1"/>
        </w:rPr>
        <w:t>embedded</w:t>
      </w:r>
      <w:r>
        <w:rPr/>
        <w:t> in this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explain</w:t>
      </w:r>
      <w:r>
        <w:rPr>
          <w:spacing w:val="99"/>
        </w:rPr>
        <w:t> </w:t>
      </w:r>
      <w:r>
        <w:rPr/>
        <w:t>possible</w:t>
      </w:r>
      <w:r>
        <w:rPr>
          <w:spacing w:val="-1"/>
        </w:rPr>
        <w:t> outcomes</w:t>
      </w:r>
      <w:r>
        <w:rPr/>
        <w:t> </w:t>
      </w:r>
      <w:r>
        <w:rPr>
          <w:spacing w:val="-1"/>
        </w:rPr>
        <w:t>that</w:t>
      </w:r>
      <w:r>
        <w:rPr/>
        <w:t> may</w:t>
      </w:r>
      <w:r>
        <w:rPr>
          <w:spacing w:val="-3"/>
        </w:rPr>
        <w:t> </w:t>
      </w:r>
      <w:r>
        <w:rPr>
          <w:spacing w:val="-1"/>
        </w:rPr>
        <w:t>result</w:t>
      </w:r>
      <w:r>
        <w:rPr/>
        <w:t> </w:t>
      </w:r>
      <w:r>
        <w:rPr>
          <w:spacing w:val="-1"/>
        </w:rPr>
        <w:t>from</w:t>
      </w:r>
      <w:r>
        <w:rPr/>
        <w:t> those</w:t>
      </w:r>
      <w:r>
        <w:rPr>
          <w:spacing w:val="-1"/>
        </w:rPr>
        <w:t> </w:t>
      </w:r>
      <w:r>
        <w:rPr/>
        <w:t>decisions.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This</w:t>
      </w:r>
      <w:r>
        <w:rPr/>
        <w:t>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is most </w:t>
      </w:r>
      <w:r>
        <w:rPr>
          <w:spacing w:val="-1"/>
        </w:rPr>
        <w:t>useful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graduate coursework</w:t>
      </w:r>
      <w:r>
        <w:rPr/>
        <w:t> in </w:t>
      </w:r>
      <w:r>
        <w:rPr>
          <w:spacing w:val="-1"/>
        </w:rPr>
        <w:t>management,</w:t>
      </w:r>
      <w:r>
        <w:rPr/>
        <w:t> </w:t>
      </w:r>
      <w:r>
        <w:rPr>
          <w:spacing w:val="-1"/>
        </w:rPr>
        <w:t>organizational</w:t>
      </w:r>
      <w:r>
        <w:rPr>
          <w:spacing w:val="103"/>
        </w:rPr>
        <w:t> </w:t>
      </w:r>
      <w:r>
        <w:rPr>
          <w:spacing w:val="-1"/>
        </w:rPr>
        <w:t>behavior,</w:t>
      </w:r>
      <w:r>
        <w:rPr/>
        <w:t> or</w:t>
      </w:r>
      <w:r>
        <w:rPr>
          <w:spacing w:val="-1"/>
        </w:rPr>
        <w:t> organization</w:t>
      </w:r>
      <w:r>
        <w:rPr/>
        <w:t> </w:t>
      </w:r>
      <w:r>
        <w:rPr>
          <w:spacing w:val="-1"/>
        </w:rPr>
        <w:t>development.</w:t>
      </w:r>
      <w:r>
        <w:rPr>
          <w:spacing w:val="60"/>
        </w:rPr>
        <w:t> </w:t>
      </w:r>
      <w:r>
        <w:rPr>
          <w:spacing w:val="-1"/>
        </w:rPr>
        <w:t>This</w:t>
      </w:r>
      <w:r>
        <w:rPr/>
        <w:t> is due</w:t>
      </w:r>
      <w:r>
        <w:rPr>
          <w:spacing w:val="-1"/>
        </w:rPr>
        <w:t> </w:t>
      </w:r>
      <w:r>
        <w:rPr/>
        <w:t>to its </w:t>
      </w:r>
      <w:r>
        <w:rPr>
          <w:spacing w:val="-1"/>
        </w:rPr>
        <w:t>emphasis</w:t>
      </w:r>
      <w:r>
        <w:rPr/>
        <w:t> on </w:t>
      </w:r>
      <w:r>
        <w:rPr>
          <w:spacing w:val="-1"/>
        </w:rPr>
        <w:t>analyzing,</w:t>
      </w:r>
      <w:r>
        <w:rPr/>
        <w:t> </w:t>
      </w:r>
      <w:r>
        <w:rPr>
          <w:spacing w:val="-1"/>
        </w:rPr>
        <w:t>synthesizing,</w:t>
      </w:r>
      <w:r>
        <w:rPr>
          <w:spacing w:val="97"/>
        </w:rPr>
        <w:t> </w:t>
      </w:r>
      <w:r>
        <w:rPr>
          <w:spacing w:val="-1"/>
        </w:rPr>
        <w:t>developing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evaluating</w:t>
      </w:r>
      <w:r>
        <w:rPr>
          <w:spacing w:val="-3"/>
        </w:rPr>
        <w:t> </w:t>
      </w:r>
      <w:r>
        <w:rPr>
          <w:spacing w:val="-1"/>
        </w:rPr>
        <w:t>nuanced</w:t>
      </w:r>
      <w:r>
        <w:rPr/>
        <w:t> decision </w:t>
      </w:r>
      <w:r>
        <w:rPr>
          <w:spacing w:val="-1"/>
        </w:rPr>
        <w:t>alternatives</w:t>
      </w:r>
      <w:r>
        <w:rPr/>
        <w:t> </w:t>
      </w:r>
      <w:r>
        <w:rPr>
          <w:spacing w:val="-1"/>
        </w:rPr>
        <w:t>from</w:t>
      </w:r>
      <w:r>
        <w:rPr/>
        <w:t> the</w:t>
      </w:r>
      <w:r>
        <w:rPr>
          <w:spacing w:val="-1"/>
        </w:rPr>
        <w:t> practitioner’s</w:t>
      </w:r>
      <w:r>
        <w:rPr/>
        <w:t> </w:t>
      </w:r>
      <w:r>
        <w:rPr>
          <w:spacing w:val="-1"/>
        </w:rPr>
        <w:t>perspective.</w:t>
      </w:r>
    </w:p>
    <w:p>
      <w:pPr>
        <w:pStyle w:val="BodyText"/>
        <w:spacing w:line="240" w:lineRule="auto"/>
        <w:ind w:right="238"/>
        <w:jc w:val="left"/>
      </w:pPr>
      <w:r>
        <w:rPr>
          <w:spacing w:val="-1"/>
        </w:rPr>
        <w:t>However,</w:t>
      </w:r>
      <w:r>
        <w:rPr/>
        <w:t> this </w:t>
      </w:r>
      <w:r>
        <w:rPr>
          <w:spacing w:val="-1"/>
        </w:rPr>
        <w:t>critical</w:t>
      </w:r>
      <w:r>
        <w:rPr/>
        <w:t> incident may</w:t>
      </w:r>
      <w:r>
        <w:rPr>
          <w:spacing w:val="-5"/>
        </w:rPr>
        <w:t> </w:t>
      </w:r>
      <w:r>
        <w:rPr>
          <w:spacing w:val="1"/>
        </w:rPr>
        <w:t>be</w:t>
      </w:r>
      <w:r>
        <w:rPr>
          <w:spacing w:val="-1"/>
        </w:rPr>
        <w:t> appropriate</w:t>
      </w:r>
      <w:r>
        <w:rPr>
          <w:spacing w:val="1"/>
        </w:rPr>
        <w:t> </w:t>
      </w:r>
      <w:r>
        <w:rPr>
          <w:spacing w:val="-1"/>
        </w:rPr>
        <w:t>for undergraduate </w:t>
      </w:r>
      <w:r>
        <w:rPr/>
        <w:t>courses </w:t>
      </w: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content</w:t>
      </w:r>
      <w:r>
        <w:rPr/>
        <w:t> </w:t>
      </w:r>
      <w:r>
        <w:rPr>
          <w:spacing w:val="-1"/>
        </w:rPr>
        <w:t>and</w:t>
      </w:r>
      <w:r>
        <w:rPr>
          <w:spacing w:val="87"/>
        </w:rPr>
        <w:t> </w:t>
      </w:r>
      <w:r>
        <w:rPr>
          <w:spacing w:val="-1"/>
        </w:rPr>
        <w:t>format</w:t>
      </w:r>
      <w:r>
        <w:rPr/>
        <w:t> are</w:t>
      </w:r>
      <w:r>
        <w:rPr>
          <w:spacing w:val="-1"/>
        </w:rPr>
        <w:t> </w:t>
      </w:r>
      <w:r>
        <w:rPr/>
        <w:t>conducive</w:t>
      </w:r>
      <w:r>
        <w:rPr>
          <w:spacing w:val="-1"/>
        </w:rPr>
        <w:t> </w:t>
      </w:r>
      <w:r>
        <w:rPr/>
        <w:t>to </w:t>
      </w:r>
      <w:r>
        <w:rPr>
          <w:spacing w:val="-1"/>
        </w:rPr>
        <w:t>bridging</w:t>
      </w:r>
      <w:r>
        <w:rPr/>
        <w:t> </w:t>
      </w:r>
      <w:r>
        <w:rPr>
          <w:spacing w:val="-1"/>
        </w:rPr>
        <w:t>gaps</w:t>
      </w:r>
      <w:r>
        <w:rPr/>
        <w:t> in maturity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experience.</w:t>
      </w:r>
      <w:r>
        <w:rPr/>
        <w:t>  Where</w:t>
      </w:r>
      <w:r>
        <w:rPr>
          <w:spacing w:val="-1"/>
        </w:rPr>
        <w:t> internal</w:t>
      </w:r>
      <w:r>
        <w:rPr/>
        <w:t> </w:t>
      </w:r>
      <w:r>
        <w:rPr>
          <w:spacing w:val="-1"/>
        </w:rPr>
        <w:t>business</w:t>
      </w:r>
      <w:r>
        <w:rPr>
          <w:spacing w:val="73"/>
        </w:rPr>
        <w:t> </w:t>
      </w:r>
      <w:r>
        <w:rPr>
          <w:spacing w:val="-1"/>
        </w:rPr>
        <w:t>operations</w:t>
      </w:r>
      <w:r>
        <w:rPr/>
        <w:t> are</w:t>
      </w:r>
      <w:r>
        <w:rPr>
          <w:spacing w:val="-1"/>
        </w:rPr>
        <w:t> </w:t>
      </w:r>
      <w:r>
        <w:rPr/>
        <w:t>emphasized, this </w:t>
      </w:r>
      <w:r>
        <w:rPr>
          <w:spacing w:val="-1"/>
        </w:rPr>
        <w:t>critical</w:t>
      </w:r>
      <w:r>
        <w:rPr/>
        <w:t> </w:t>
      </w:r>
      <w:r>
        <w:rPr>
          <w:spacing w:val="-1"/>
        </w:rPr>
        <w:t>incident</w:t>
      </w:r>
      <w:r>
        <w:rPr/>
        <w:t> may</w:t>
      </w:r>
      <w:r>
        <w:rPr>
          <w:spacing w:val="-5"/>
        </w:rPr>
        <w:t> </w:t>
      </w:r>
      <w:r>
        <w:rPr>
          <w:spacing w:val="1"/>
        </w:rPr>
        <w:t>be</w:t>
      </w:r>
      <w:r>
        <w:rPr>
          <w:spacing w:val="-1"/>
        </w:rPr>
        <w:t> useful</w:t>
      </w:r>
      <w:r>
        <w:rPr/>
        <w:t> for</w:t>
      </w:r>
      <w:r>
        <w:rPr>
          <w:spacing w:val="-1"/>
        </w:rPr>
        <w:t> legal</w:t>
      </w:r>
      <w:r>
        <w:rPr>
          <w:spacing w:val="2"/>
        </w:rPr>
        <w:t> </w:t>
      </w:r>
      <w:r>
        <w:rPr>
          <w:spacing w:val="-1"/>
        </w:rPr>
        <w:t>education.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right="0"/>
        <w:jc w:val="left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74" w:lineRule="exact"/>
        <w:ind w:left="119" w:right="0"/>
        <w:jc w:val="left"/>
      </w:pPr>
      <w:r>
        <w:rPr>
          <w:spacing w:val="-1"/>
        </w:rPr>
        <w:t>gender equity,</w:t>
      </w:r>
      <w:r>
        <w:rPr/>
        <w:t> </w:t>
      </w:r>
      <w:r>
        <w:rPr>
          <w:spacing w:val="-1"/>
        </w:rPr>
        <w:t>organizational</w:t>
      </w:r>
      <w:r>
        <w:rPr/>
        <w:t> </w:t>
      </w:r>
      <w:r>
        <w:rPr>
          <w:spacing w:val="-1"/>
        </w:rPr>
        <w:t>communication,</w:t>
      </w:r>
      <w:r>
        <w:rPr/>
        <w:t> </w:t>
      </w:r>
      <w:r>
        <w:rPr>
          <w:spacing w:val="-1"/>
        </w:rPr>
        <w:t>leadership,</w:t>
      </w:r>
      <w:r>
        <w:rPr/>
        <w:t> </w:t>
      </w:r>
      <w:r>
        <w:rPr>
          <w:spacing w:val="-1"/>
        </w:rPr>
        <w:t>decision-making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74" w:lineRule="exact"/>
        <w:ind w:left="119" w:right="0"/>
        <w:jc w:val="left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40" w:lineRule="auto"/>
        <w:ind w:left="119" w:right="299"/>
        <w:jc w:val="both"/>
      </w:pPr>
      <w:r>
        <w:rPr>
          <w:spacing w:val="-1"/>
        </w:rPr>
        <w:t>Keith</w:t>
      </w:r>
      <w:r>
        <w:rPr/>
        <w:t> </w:t>
      </w:r>
      <w:r>
        <w:rPr>
          <w:spacing w:val="-1"/>
        </w:rPr>
        <w:t>Hunter,</w:t>
      </w:r>
      <w:r>
        <w:rPr/>
        <w:t>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Organization,</w:t>
      </w:r>
      <w:r>
        <w:rPr>
          <w:spacing w:val="2"/>
        </w:rPr>
        <w:t> </w:t>
      </w:r>
      <w:r>
        <w:rPr>
          <w:spacing w:val="-1"/>
        </w:rPr>
        <w:t>Leadership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Communication,</w:t>
      </w:r>
      <w:r>
        <w:rPr/>
        <w:t> </w:t>
      </w:r>
      <w:r>
        <w:rPr>
          <w:spacing w:val="-1"/>
        </w:rPr>
        <w:t>University</w:t>
      </w:r>
      <w:r>
        <w:rPr>
          <w:spacing w:val="-5"/>
        </w:rPr>
        <w:t> </w:t>
      </w:r>
      <w:r>
        <w:rPr>
          <w:spacing w:val="1"/>
        </w:rPr>
        <w:t>of</w:t>
      </w:r>
      <w:r>
        <w:rPr>
          <w:spacing w:val="-1"/>
        </w:rPr>
        <w:t> San</w:t>
      </w:r>
      <w:r>
        <w:rPr>
          <w:spacing w:val="115"/>
        </w:rPr>
        <w:t> </w:t>
      </w:r>
      <w:r>
        <w:rPr>
          <w:spacing w:val="-1"/>
        </w:rPr>
        <w:t>Francisco,</w:t>
      </w:r>
      <w:r>
        <w:rPr/>
        <w:t> 2103 </w:t>
      </w:r>
      <w:r>
        <w:rPr>
          <w:spacing w:val="-1"/>
        </w:rPr>
        <w:t>Fulton</w:t>
      </w:r>
      <w:r>
        <w:rPr/>
        <w:t> Street, </w:t>
      </w:r>
      <w:r>
        <w:rPr>
          <w:spacing w:val="-1"/>
        </w:rPr>
        <w:t>San</w:t>
      </w:r>
      <w:r>
        <w:rPr/>
        <w:t> </w:t>
      </w:r>
      <w:r>
        <w:rPr>
          <w:spacing w:val="-1"/>
        </w:rPr>
        <w:t>Francisco,</w:t>
      </w:r>
      <w:r>
        <w:rPr/>
        <w:t> </w:t>
      </w:r>
      <w:r>
        <w:rPr>
          <w:spacing w:val="-1"/>
        </w:rPr>
        <w:t>CA,</w:t>
      </w:r>
      <w:r>
        <w:rPr>
          <w:spacing w:val="2"/>
        </w:rPr>
        <w:t> </w:t>
      </w:r>
      <w:r>
        <w:rPr/>
        <w:t>94541. </w:t>
      </w:r>
      <w:r>
        <w:rPr>
          <w:spacing w:val="-1"/>
        </w:rPr>
        <w:t>Ema</w:t>
      </w:r>
      <w:hyperlink r:id="rId5">
        <w:r>
          <w:rPr>
            <w:spacing w:val="-1"/>
          </w:rPr>
          <w:t>il:</w:t>
        </w:r>
        <w:r>
          <w:rPr/>
          <w:t> </w:t>
        </w:r>
        <w:r>
          <w:rPr>
            <w:spacing w:val="-1"/>
          </w:rPr>
          <w:t>kohunter@usfca.edu</w:t>
        </w:r>
      </w:hyperlink>
      <w:r>
        <w:rPr>
          <w:spacing w:val="2"/>
        </w:rPr>
        <w:t> </w:t>
      </w:r>
      <w:r>
        <w:rPr/>
        <w:t>. </w:t>
      </w:r>
      <w:r>
        <w:rPr>
          <w:spacing w:val="-1"/>
        </w:rPr>
        <w:t>Phone:</w:t>
      </w:r>
      <w:r>
        <w:rPr>
          <w:spacing w:val="81"/>
        </w:rPr>
        <w:t> </w:t>
      </w:r>
      <w:r>
        <w:rPr>
          <w:spacing w:val="-1"/>
        </w:rPr>
        <w:t>415-535-9488.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69"/>
        <w:ind w:left="40" w:right="0"/>
        <w:jc w:val="center"/>
      </w:pPr>
      <w:r>
        <w:rPr/>
        <w:t>16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0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1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8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ohunter@usfca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2015-11-25T17:13:35Z</dcterms:created>
  <dcterms:modified xsi:type="dcterms:W3CDTF">2015-11-25T17:13:35Z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