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1" w:name="registers"/>
      <w:bookmarkEnd w:id="21"/>
      <w:r>
        <w:t xml:space="preserve">Registers</w:t>
      </w:r>
    </w:p>
    <w:tbl>
      <w:tblPr>
        <w:tblStyle w:val="TableNormal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3" w:name="reg0"/>
      <w:bookmarkEnd w:id="23"/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4" w:name="reg1"/>
      <w:bookmarkEnd w:id="24"/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2"/>
      <w:bookmarkEnd w:id="25"/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Normal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6" w:name="reg3"/>
      <w:bookmarkEnd w:id="26"/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bookmarkEnd w:id="27"/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5"/>
      <w:bookmarkEnd w:id="28"/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reg6"/>
      <w:bookmarkEnd w:id="29"/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30" w:name="reg7"/>
      <w:bookmarkEnd w:id="30"/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Normal"/>
        <w:tblW w:type="pct" w:w="4930.555555555556"/>
        <w:tblLook w:firstRow="1"/>
      </w:tblPr>
      <w:tblGrid>
        <w:gridCol w:w="1100"/>
        <w:gridCol w:w="1650"/>
        <w:gridCol w:w="99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2b21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dcterms:created xsi:type="dcterms:W3CDTF">2019-04-27T18:43:56Z</dcterms:created>
  <dcterms:modified xsi:type="dcterms:W3CDTF">2019-04-27T18:43:56Z</dcterms:modified>
</cp:coreProperties>
</file>