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0A3" w:rsidRDefault="00C860A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38100</wp:posOffset>
            </wp:positionV>
            <wp:extent cx="4048125" cy="3867150"/>
            <wp:effectExtent l="1905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60A3" w:rsidRDefault="00C860A3" w:rsidP="00C860A3">
      <w:pPr>
        <w:spacing w:line="220" w:lineRule="atLeast"/>
        <w:ind w:firstLineChars="700" w:firstLine="3362"/>
        <w:rPr>
          <w:rFonts w:hint="eastAsia"/>
          <w:b/>
          <w:i/>
          <w:color w:val="C00000"/>
          <w:sz w:val="48"/>
          <w:szCs w:val="48"/>
        </w:rPr>
      </w:pPr>
    </w:p>
    <w:p w:rsidR="00C860A3" w:rsidRDefault="00C860A3" w:rsidP="00C860A3">
      <w:pPr>
        <w:spacing w:line="220" w:lineRule="atLeast"/>
        <w:ind w:firstLineChars="700" w:firstLine="3362"/>
        <w:rPr>
          <w:rFonts w:hint="eastAsia"/>
          <w:b/>
          <w:i/>
          <w:color w:val="C00000"/>
          <w:sz w:val="48"/>
          <w:szCs w:val="48"/>
        </w:rPr>
      </w:pPr>
    </w:p>
    <w:p w:rsidR="00C860A3" w:rsidRPr="00C860A3" w:rsidRDefault="00C860A3" w:rsidP="00C860A3">
      <w:pPr>
        <w:spacing w:line="220" w:lineRule="atLeast"/>
        <w:ind w:firstLineChars="700" w:firstLine="3362"/>
        <w:rPr>
          <w:rFonts w:hint="eastAsia"/>
          <w:b/>
          <w:i/>
          <w:color w:val="C00000"/>
          <w:sz w:val="48"/>
          <w:szCs w:val="48"/>
        </w:rPr>
      </w:pPr>
      <w:r w:rsidRPr="00C860A3">
        <w:rPr>
          <w:rFonts w:hint="eastAsia"/>
          <w:b/>
          <w:i/>
          <w:color w:val="C00000"/>
          <w:sz w:val="48"/>
          <w:szCs w:val="48"/>
        </w:rPr>
        <w:t>华讯电子杂志</w:t>
      </w:r>
    </w:p>
    <w:p w:rsidR="00C860A3" w:rsidRDefault="00C860A3" w:rsidP="00D31D50">
      <w:pPr>
        <w:spacing w:line="220" w:lineRule="atLeast"/>
        <w:rPr>
          <w:rFonts w:hint="eastAsia"/>
        </w:rPr>
      </w:pPr>
    </w:p>
    <w:p w:rsidR="00C860A3" w:rsidRDefault="00C860A3" w:rsidP="00D31D50">
      <w:pPr>
        <w:spacing w:line="220" w:lineRule="atLeast"/>
        <w:rPr>
          <w:rFonts w:hint="eastAsia"/>
        </w:rPr>
      </w:pPr>
    </w:p>
    <w:p w:rsidR="00C860A3" w:rsidRDefault="00C860A3" w:rsidP="00D31D50">
      <w:pPr>
        <w:spacing w:line="220" w:lineRule="atLeast"/>
        <w:rPr>
          <w:rFonts w:hint="eastAsia"/>
        </w:rPr>
      </w:pPr>
    </w:p>
    <w:p w:rsidR="00C860A3" w:rsidRDefault="00C860A3" w:rsidP="00D31D50">
      <w:pPr>
        <w:spacing w:line="220" w:lineRule="atLeast"/>
        <w:rPr>
          <w:rFonts w:hint="eastAsia"/>
        </w:rPr>
      </w:pPr>
    </w:p>
    <w:p w:rsidR="00C860A3" w:rsidRDefault="00C860A3" w:rsidP="00D31D50">
      <w:pPr>
        <w:spacing w:line="220" w:lineRule="atLeast"/>
        <w:rPr>
          <w:rFonts w:hint="eastAsia"/>
        </w:rPr>
      </w:pPr>
    </w:p>
    <w:p w:rsidR="00C860A3" w:rsidRDefault="00C860A3" w:rsidP="00D31D50">
      <w:pPr>
        <w:spacing w:line="220" w:lineRule="atLeast"/>
        <w:rPr>
          <w:rFonts w:hint="eastAsia"/>
        </w:rPr>
      </w:pPr>
    </w:p>
    <w:p w:rsidR="00C860A3" w:rsidRDefault="00C860A3" w:rsidP="00D31D50">
      <w:pPr>
        <w:spacing w:line="220" w:lineRule="atLeast"/>
        <w:rPr>
          <w:rFonts w:hint="eastAsia"/>
        </w:rPr>
      </w:pPr>
    </w:p>
    <w:p w:rsidR="00C860A3" w:rsidRDefault="00C860A3" w:rsidP="00D31D50">
      <w:pPr>
        <w:spacing w:line="220" w:lineRule="atLeast"/>
        <w:rPr>
          <w:rFonts w:hint="eastAsia"/>
        </w:rPr>
      </w:pPr>
    </w:p>
    <w:p w:rsidR="00C860A3" w:rsidRPr="00C860A3" w:rsidRDefault="00C860A3" w:rsidP="00C860A3">
      <w:pPr>
        <w:spacing w:after="0" w:line="440" w:lineRule="exact"/>
        <w:rPr>
          <w:rFonts w:asciiTheme="minorEastAsia" w:eastAsiaTheme="minorEastAsia" w:hAnsiTheme="minorEastAsia"/>
          <w:b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刊首语</w:t>
      </w:r>
    </w:p>
    <w:p w:rsidR="00C860A3" w:rsidRPr="00C860A3" w:rsidRDefault="00C860A3" w:rsidP="00C860A3">
      <w:pPr>
        <w:spacing w:after="0" w:line="440" w:lineRule="exact"/>
        <w:ind w:firstLineChars="803" w:firstLine="1935"/>
        <w:rPr>
          <w:rFonts w:asciiTheme="minorEastAsia" w:eastAsiaTheme="minorEastAsia" w:hAnsiTheme="minorEastAsia"/>
          <w:b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《华讯电子杂志》闪亮登场</w:t>
      </w:r>
    </w:p>
    <w:p w:rsidR="00C860A3" w:rsidRPr="00C860A3" w:rsidRDefault="00C860A3" w:rsidP="00C860A3">
      <w:pPr>
        <w:spacing w:after="0" w:line="440" w:lineRule="exact"/>
        <w:jc w:val="both"/>
        <w:rPr>
          <w:rFonts w:asciiTheme="minorEastAsia" w:eastAsiaTheme="minorEastAsia" w:hAnsiTheme="minorEastAsia"/>
          <w:sz w:val="24"/>
          <w:szCs w:val="24"/>
        </w:rPr>
      </w:pPr>
    </w:p>
    <w:p w:rsidR="00C860A3" w:rsidRPr="00C860A3" w:rsidRDefault="00C860A3" w:rsidP="00C860A3">
      <w:pPr>
        <w:spacing w:after="0" w:line="440" w:lineRule="exact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经过华讯编辑团队一个月来的废寝忘食工作及精雕细琢，《华讯电子杂志》第1期终于闪亮登场了！</w:t>
      </w:r>
    </w:p>
    <w:p w:rsidR="00C860A3" w:rsidRPr="00C860A3" w:rsidRDefault="00C860A3" w:rsidP="00C860A3">
      <w:pPr>
        <w:spacing w:after="0" w:line="440" w:lineRule="exact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《华讯电子杂志》的母体是广西华讯信息技术股份有限公司，</w:t>
      </w:r>
      <w:r w:rsidRPr="00C860A3">
        <w:rPr>
          <w:rFonts w:asciiTheme="minorEastAsia" w:eastAsiaTheme="minorEastAsia" w:hAnsiTheme="minorEastAsia" w:cs="宋体" w:hint="eastAsia"/>
          <w:bCs/>
          <w:sz w:val="24"/>
          <w:szCs w:val="24"/>
        </w:rPr>
        <w:t>是一家有十多年的历史、</w:t>
      </w:r>
      <w:r w:rsidRPr="00C860A3">
        <w:rPr>
          <w:rFonts w:asciiTheme="minorEastAsia" w:eastAsiaTheme="minorEastAsia" w:hAnsiTheme="minorEastAsia" w:cs="宋体"/>
          <w:sz w:val="24"/>
          <w:szCs w:val="24"/>
        </w:rPr>
        <w:t>以生物质产业为服务对象</w:t>
      </w:r>
      <w:r w:rsidRPr="00C860A3">
        <w:rPr>
          <w:rFonts w:asciiTheme="minorEastAsia" w:eastAsiaTheme="minorEastAsia" w:hAnsiTheme="minorEastAsia" w:cs="宋体" w:hint="eastAsia"/>
          <w:sz w:val="24"/>
          <w:szCs w:val="24"/>
        </w:rPr>
        <w:t>、</w:t>
      </w:r>
      <w:r w:rsidRPr="00C860A3">
        <w:rPr>
          <w:rFonts w:asciiTheme="minorEastAsia" w:eastAsiaTheme="minorEastAsia" w:hAnsiTheme="minorEastAsia" w:cs="宋体"/>
          <w:sz w:val="24"/>
          <w:szCs w:val="24"/>
        </w:rPr>
        <w:t>将互联网及现代通讯技术与传统的运营模式紧密结合，为行业全产业链提供市场咨询、行业会展、进出口贸易、电子交易、融投资、物流支持等综合商贸服务</w:t>
      </w:r>
      <w:r w:rsidRPr="00C860A3">
        <w:rPr>
          <w:rFonts w:asciiTheme="minorEastAsia" w:eastAsiaTheme="minorEastAsia" w:hAnsiTheme="minorEastAsia" w:cs="宋体" w:hint="eastAsia"/>
          <w:sz w:val="24"/>
          <w:szCs w:val="24"/>
        </w:rPr>
        <w:t>的一家新三板上市公司，股票代码872773；是广西行业信息化服务标杆企业。</w:t>
      </w:r>
    </w:p>
    <w:p w:rsidR="00C860A3" w:rsidRPr="00C860A3" w:rsidRDefault="00C860A3" w:rsidP="00C860A3">
      <w:pPr>
        <w:spacing w:after="0" w:line="440" w:lineRule="exact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《华讯电子杂志》是一“本”专业为生物基产业广大客户提供市场资讯、行情咨询、购销信息发布、广告宣传、融投资等服务的行业刊物；我们不是贸易商，不会赚取买卖双方成交的价差！</w:t>
      </w:r>
    </w:p>
    <w:p w:rsidR="00C860A3" w:rsidRPr="00C860A3" w:rsidRDefault="00C860A3" w:rsidP="00C860A3">
      <w:pPr>
        <w:spacing w:after="0" w:line="440" w:lineRule="exact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我们将兢兢业业，以诚信服务为本，以高质量的文章为业内提供信息参考。这“本”电子杂志将设置有如下固定栏目：</w:t>
      </w:r>
    </w:p>
    <w:p w:rsidR="00C860A3" w:rsidRPr="00C860A3" w:rsidRDefault="00C860A3" w:rsidP="00C860A3">
      <w:pPr>
        <w:spacing w:after="0" w:line="440" w:lineRule="exact"/>
        <w:ind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行业月评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——一个月来市场行情总结、分析、评论；</w:t>
      </w:r>
    </w:p>
    <w:p w:rsidR="00C860A3" w:rsidRPr="00C860A3" w:rsidRDefault="00C860A3" w:rsidP="00C860A3">
      <w:pPr>
        <w:spacing w:after="0" w:line="440" w:lineRule="exact"/>
        <w:ind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本月焦点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——本月里行业或宏观政策面的热点话题；</w:t>
      </w:r>
    </w:p>
    <w:p w:rsidR="00C860A3" w:rsidRPr="00C860A3" w:rsidRDefault="00C860A3" w:rsidP="00C860A3">
      <w:pPr>
        <w:spacing w:after="0" w:line="440" w:lineRule="exact"/>
        <w:ind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商家论市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——行业人士对当前市场或后市的看法、评论、预测；</w:t>
      </w:r>
    </w:p>
    <w:p w:rsidR="00C860A3" w:rsidRPr="00C860A3" w:rsidRDefault="00C860A3" w:rsidP="00C860A3">
      <w:pPr>
        <w:spacing w:after="0" w:line="440" w:lineRule="exact"/>
        <w:ind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数字之道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——对生产、进出口、库存或成交量等行业数据的分析；</w:t>
      </w:r>
    </w:p>
    <w:p w:rsidR="00C860A3" w:rsidRPr="00C860A3" w:rsidRDefault="00C860A3" w:rsidP="00C860A3">
      <w:pPr>
        <w:spacing w:after="0" w:line="440" w:lineRule="exact"/>
        <w:ind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海外市场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——国外市场行情介绍；</w:t>
      </w:r>
    </w:p>
    <w:p w:rsidR="00C860A3" w:rsidRPr="00C860A3" w:rsidRDefault="00C860A3" w:rsidP="00C860A3">
      <w:pPr>
        <w:spacing w:after="0" w:line="440" w:lineRule="exact"/>
        <w:ind w:firstLineChars="196" w:firstLine="47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供应链——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本行业上中下游产业链市场行情情况介绍；</w:t>
      </w:r>
    </w:p>
    <w:p w:rsidR="00C860A3" w:rsidRPr="00C860A3" w:rsidRDefault="00C860A3" w:rsidP="00C860A3">
      <w:pPr>
        <w:spacing w:after="0" w:line="440" w:lineRule="exact"/>
        <w:ind w:firstLineChars="196" w:firstLine="47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价格走势图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——半个月或一个月里的产品价格走势图；</w:t>
      </w:r>
    </w:p>
    <w:p w:rsidR="00C860A3" w:rsidRPr="00C860A3" w:rsidRDefault="00C860A3" w:rsidP="00C860A3">
      <w:pPr>
        <w:spacing w:after="0" w:line="440" w:lineRule="exact"/>
        <w:ind w:firstLineChars="196" w:firstLine="47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电子商务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——运营模式、项目宣传、项目对接、普及电子商务知识等；</w:t>
      </w:r>
    </w:p>
    <w:p w:rsidR="00C860A3" w:rsidRPr="00C860A3" w:rsidRDefault="00C860A3" w:rsidP="00C860A3">
      <w:pPr>
        <w:spacing w:after="0" w:line="440" w:lineRule="exact"/>
        <w:ind w:firstLineChars="196" w:firstLine="47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产业升级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——工艺革新、应用研发、产学研、专利推介、节能环保、技术创新等内容；</w:t>
      </w:r>
    </w:p>
    <w:p w:rsidR="00C860A3" w:rsidRPr="00C860A3" w:rsidRDefault="00C860A3" w:rsidP="00C860A3">
      <w:pPr>
        <w:spacing w:after="0" w:line="440" w:lineRule="exact"/>
        <w:ind w:firstLineChars="200" w:firstLine="48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经营管理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——行业标准、政策法规、法律；创业故事、企业宣传、人物故事等。</w:t>
      </w:r>
    </w:p>
    <w:p w:rsidR="00C860A3" w:rsidRPr="00C860A3" w:rsidRDefault="00C860A3" w:rsidP="00C860A3">
      <w:pPr>
        <w:spacing w:after="0" w:line="440" w:lineRule="exact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除了以上固定栏目，每期还轮换着刊登以下这些与行业息息相关的内容：</w:t>
      </w:r>
    </w:p>
    <w:p w:rsidR="00C860A3" w:rsidRPr="00C860A3" w:rsidRDefault="00C860A3" w:rsidP="00C860A3">
      <w:pPr>
        <w:spacing w:after="0" w:line="440" w:lineRule="exact"/>
        <w:ind w:firstLineChars="196" w:firstLine="47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宏观瞭望——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主要是那些对本行业有直接或间接影响的宏观经济政策；</w:t>
      </w:r>
    </w:p>
    <w:p w:rsidR="00C860A3" w:rsidRPr="00C860A3" w:rsidRDefault="00C860A3" w:rsidP="00C860A3">
      <w:pPr>
        <w:spacing w:after="0" w:line="440" w:lineRule="exact"/>
        <w:ind w:firstLineChars="196" w:firstLine="47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市场预测——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对后市产品市场价格走势、交易情况的分析与预测；</w:t>
      </w:r>
    </w:p>
    <w:p w:rsidR="00C860A3" w:rsidRPr="00C860A3" w:rsidRDefault="00C860A3" w:rsidP="00C860A3">
      <w:pPr>
        <w:spacing w:after="0" w:line="440" w:lineRule="exact"/>
        <w:ind w:firstLineChars="196" w:firstLine="47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市场观察——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对当前市场行情的综合分析论述，即时向业内反馈行情情况；</w:t>
      </w:r>
    </w:p>
    <w:p w:rsidR="00C860A3" w:rsidRPr="00C860A3" w:rsidRDefault="00C860A3" w:rsidP="00C860A3">
      <w:pPr>
        <w:spacing w:after="0" w:line="440" w:lineRule="exact"/>
        <w:ind w:firstLineChars="196" w:firstLine="472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高层看市——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行业领军人物对市场的看法及分析评论；</w:t>
      </w:r>
    </w:p>
    <w:p w:rsidR="00C860A3" w:rsidRPr="00C860A3" w:rsidRDefault="00C860A3" w:rsidP="00C860A3">
      <w:pPr>
        <w:spacing w:after="0" w:line="440" w:lineRule="exact"/>
        <w:ind w:leftChars="200" w:left="440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百家争鸣——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行业内那些对市场持较尖锐、独特、鲜明的看法（观点）；</w:t>
      </w: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市场杂谈——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宏观消息面或社会某一现象对行业的影响；</w:t>
      </w:r>
    </w:p>
    <w:p w:rsidR="00C860A3" w:rsidRPr="00C860A3" w:rsidRDefault="00C860A3" w:rsidP="00C860A3">
      <w:pPr>
        <w:spacing w:after="0" w:line="440" w:lineRule="exact"/>
        <w:ind w:leftChars="200" w:left="440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松圈趣事——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松香行业发生的趣事。</w:t>
      </w:r>
    </w:p>
    <w:p w:rsidR="00C860A3" w:rsidRPr="00C860A3" w:rsidRDefault="00C860A3" w:rsidP="00C860A3">
      <w:pPr>
        <w:spacing w:after="0"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海量的资讯、精准的分析、专业的点评，订阅量超过500人，这样一份时刻为您提供行业最新资讯及无限商机的电子杂志，无疑是助您的企业成长与成功的最佳的商业参考宝典。</w:t>
      </w:r>
    </w:p>
    <w:p w:rsidR="00C860A3" w:rsidRPr="00C860A3" w:rsidRDefault="00C860A3" w:rsidP="00C860A3">
      <w:pPr>
        <w:spacing w:after="0"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未来，我们将这份电子杂志打造成</w:t>
      </w: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 xml:space="preserve"> “六心”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级服务：对待新老客户做到</w:t>
      </w: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热心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；倾听客户需求做到</w:t>
      </w: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耐心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；维护客户的利益做到</w:t>
      </w: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忠心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；个性定制宣传专栏让客户</w:t>
      </w: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称心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；平台公平、安全交易让客户</w:t>
      </w: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放心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；投资发财让客户</w:t>
      </w:r>
      <w:r w:rsidRPr="00C860A3">
        <w:rPr>
          <w:rFonts w:asciiTheme="minorEastAsia" w:eastAsiaTheme="minorEastAsia" w:hAnsiTheme="minorEastAsia" w:hint="eastAsia"/>
          <w:b/>
          <w:sz w:val="24"/>
          <w:szCs w:val="24"/>
        </w:rPr>
        <w:t>舒心</w:t>
      </w:r>
      <w:r w:rsidRPr="00C860A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860A3" w:rsidRPr="00C860A3" w:rsidRDefault="00C860A3" w:rsidP="00C860A3">
      <w:pPr>
        <w:spacing w:after="0" w:line="440" w:lineRule="exact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打造专业的电子刊物，我们有七大法宝：把握市场正确的行情走势；抓住行内真实的价格动态；提供及时可靠的供求信息；整合商品流通与服务的优势资源；解决真正的市场对接需求；定制专业的企业宣传方案；谋划企业的长足发展。</w:t>
      </w:r>
    </w:p>
    <w:p w:rsidR="00C860A3" w:rsidRPr="00C860A3" w:rsidRDefault="00C860A3" w:rsidP="00C860A3">
      <w:pPr>
        <w:spacing w:after="0" w:line="440" w:lineRule="exact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为客户提供便捷的信息咨询和安全可靠的交易服务，风里来雨里去，我们无怨无悔!</w:t>
      </w:r>
    </w:p>
    <w:p w:rsidR="00C860A3" w:rsidRPr="00C860A3" w:rsidRDefault="00C860A3" w:rsidP="00C860A3">
      <w:pPr>
        <w:spacing w:after="0" w:line="440" w:lineRule="exact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lastRenderedPageBreak/>
        <w:t>来吧，请多多关注这“本”《华讯电子杂志》的刊发。未来，我们会在风起云涌的商海中全方位发力，多领域拓展，谋求最长久的商业合作伙伴关系，将《华讯电子杂志》打造成高端、高效、优质的品牌行业刊物。</w:t>
      </w:r>
    </w:p>
    <w:p w:rsidR="00C860A3" w:rsidRPr="00C860A3" w:rsidRDefault="00C860A3" w:rsidP="00C860A3">
      <w:pPr>
        <w:spacing w:after="0" w:line="440" w:lineRule="exact"/>
        <w:ind w:firstLineChars="298" w:firstLine="715"/>
        <w:jc w:val="both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第1期，您将看到《上山与进城何去何从》的焦点文章，还将看到行业精英对《4月松香价格上涨的机率几何》、《新产季前松节油价格走向何方》的预测，还有市场观察《两广拉开新产季准备工作序幕》、高层看市《新产季市场走向何方》、百家争鸣《市场需求无处不在》、海外市场《深度解析欧洲涂料油墨等10类关键生物基化学品市场的潜力》及人物专访《打造中国松香树脂帝国大厦的领头羊——曾广建专访》等等丰富多彩的内容。</w:t>
      </w:r>
    </w:p>
    <w:p w:rsidR="00C860A3" w:rsidRPr="00C860A3" w:rsidRDefault="00C860A3" w:rsidP="00C860A3">
      <w:pPr>
        <w:spacing w:after="0" w:line="440" w:lineRule="exact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海量的内容、极具参考价值的商业信息、精美的编排，关注、订阅《华讯电子杂志》，将是您搏击商海的最佳得力“助手”！</w:t>
      </w:r>
    </w:p>
    <w:p w:rsidR="00C860A3" w:rsidRDefault="00C860A3" w:rsidP="00C860A3">
      <w:pPr>
        <w:spacing w:after="0" w:line="440" w:lineRule="exact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C860A3" w:rsidRPr="00C860A3" w:rsidRDefault="00C860A3" w:rsidP="00C860A3">
      <w:pPr>
        <w:spacing w:after="0" w:line="440" w:lineRule="exac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广告联系电话：涛歌18697958498；</w:t>
      </w:r>
    </w:p>
    <w:p w:rsidR="00C860A3" w:rsidRPr="00C860A3" w:rsidRDefault="00C860A3" w:rsidP="00C860A3">
      <w:pPr>
        <w:spacing w:after="0" w:line="440" w:lineRule="exact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投稿邮箱：</w:t>
      </w:r>
      <w:hyperlink r:id="rId7" w:history="1">
        <w:r w:rsidRPr="00C860A3">
          <w:rPr>
            <w:rStyle w:val="a6"/>
            <w:rFonts w:asciiTheme="minorEastAsia" w:eastAsiaTheme="minorEastAsia" w:hAnsiTheme="minorEastAsia" w:hint="eastAsia"/>
            <w:sz w:val="24"/>
            <w:szCs w:val="24"/>
          </w:rPr>
          <w:t>huangtao520157@163.com</w:t>
        </w:r>
      </w:hyperlink>
      <w:r w:rsidRPr="00C860A3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</w:p>
    <w:p w:rsidR="00C860A3" w:rsidRPr="00C860A3" w:rsidRDefault="00C860A3" w:rsidP="00C860A3">
      <w:pPr>
        <w:spacing w:after="0" w:line="440" w:lineRule="exact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C860A3">
        <w:rPr>
          <w:rFonts w:asciiTheme="minorEastAsia" w:eastAsiaTheme="minorEastAsia" w:hAnsiTheme="minorEastAsia" w:hint="eastAsia"/>
          <w:sz w:val="24"/>
          <w:szCs w:val="24"/>
        </w:rPr>
        <w:t>（注：撰稿时请按以上栏目划分来定内容，稿件一经使用，根据篇幅长短及文章质量给予260－500元/篇的稿酬；字数在1000－2000字为宜。）</w:t>
      </w:r>
    </w:p>
    <w:p w:rsidR="00C860A3" w:rsidRPr="00C860A3" w:rsidRDefault="00C860A3" w:rsidP="00C860A3">
      <w:pPr>
        <w:spacing w:after="0" w:line="44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C860A3" w:rsidRPr="00C860A3" w:rsidRDefault="00C860A3" w:rsidP="00C860A3">
      <w:pPr>
        <w:spacing w:after="0" w:line="44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C860A3" w:rsidRPr="00C860A3" w:rsidRDefault="00C860A3" w:rsidP="00C860A3">
      <w:pPr>
        <w:spacing w:after="0" w:line="44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C860A3" w:rsidRPr="00C860A3" w:rsidRDefault="00C860A3" w:rsidP="00C860A3">
      <w:pPr>
        <w:spacing w:after="0" w:line="44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p w:rsidR="00C860A3" w:rsidRDefault="00C860A3" w:rsidP="00D31D50">
      <w:pPr>
        <w:spacing w:line="220" w:lineRule="atLeast"/>
      </w:pPr>
    </w:p>
    <w:sectPr w:rsidR="00C860A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EA5" w:rsidRDefault="004C5EA5" w:rsidP="00C860A3">
      <w:pPr>
        <w:spacing w:after="0"/>
      </w:pPr>
      <w:r>
        <w:separator/>
      </w:r>
    </w:p>
  </w:endnote>
  <w:endnote w:type="continuationSeparator" w:id="0">
    <w:p w:rsidR="004C5EA5" w:rsidRDefault="004C5EA5" w:rsidP="00C860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EA5" w:rsidRDefault="004C5EA5" w:rsidP="00C860A3">
      <w:pPr>
        <w:spacing w:after="0"/>
      </w:pPr>
      <w:r>
        <w:separator/>
      </w:r>
    </w:p>
  </w:footnote>
  <w:footnote w:type="continuationSeparator" w:id="0">
    <w:p w:rsidR="004C5EA5" w:rsidRDefault="004C5EA5" w:rsidP="00C860A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C5EA5"/>
    <w:rsid w:val="008B7726"/>
    <w:rsid w:val="00AC5D60"/>
    <w:rsid w:val="00C860A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0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0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0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0A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0A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0A3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C860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uangtao520157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2008-09-11T17:20:00Z</dcterms:created>
  <dcterms:modified xsi:type="dcterms:W3CDTF">2019-03-21T01:35:00Z</dcterms:modified>
</cp:coreProperties>
</file>