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1E03E923">
      <w:pPr>
        <w:bidi w:val="0"/>
        <w:rPr>
          <w:rFonts w:hint="eastAsia"/>
        </w:rPr>
      </w:pPr>
    </w:p>
    <w:p w14:paraId="45E5115B">
      <w:pPr>
        <w:bidi w:val="0"/>
        <w:rPr>
          <w:rFonts w:hint="eastAsia"/>
        </w:rPr>
      </w:pPr>
    </w:p>
    <w:p w14:paraId="37DEE038">
      <w:pPr>
        <w:bidi w:val="0"/>
        <w:rPr>
          <w:rFonts w:hint="eastAsia"/>
        </w:rPr>
      </w:pPr>
    </w:p>
    <w:p w14:paraId="19AAC817">
      <w:pPr>
        <w:bidi w:val="0"/>
        <w:rPr>
          <w:rFonts w:hint="eastAsia"/>
        </w:rPr>
      </w:pPr>
    </w:p>
    <w:p w14:paraId="67C8B5FC">
      <w:pPr>
        <w:bidi w:val="0"/>
        <w:jc w:val="center"/>
        <w:rPr>
          <w:rFonts w:hint="eastAsia" w:eastAsia="宋体"/>
          <w:highlight w:val="none"/>
          <w:lang w:eastAsia="zh-CN"/>
        </w:rPr>
      </w:pPr>
      <w:r>
        <w:rPr>
          <w:rFonts w:hint="eastAsia" w:eastAsia="宋体"/>
          <w:highlight w:val="none"/>
          <w:lang w:eastAsia="zh-CN"/>
        </w:rPr>
        <w:drawing>
          <wp:inline distT="0" distB="0" distL="114300" distR="114300">
            <wp:extent cx="3022600" cy="869950"/>
            <wp:effectExtent l="0" t="0" r="0" b="0"/>
            <wp:docPr id="2" name="图片 1" descr="贵州大学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 descr="贵州大学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42B23">
      <w:pPr>
        <w:bidi w:val="0"/>
        <w:jc w:val="center"/>
        <w:rPr>
          <w:rFonts w:hint="eastAsia" w:eastAsia="宋体"/>
          <w:highlight w:val="none"/>
          <w:lang w:eastAsia="zh-CN"/>
        </w:rPr>
      </w:pPr>
    </w:p>
    <w:p w14:paraId="59751E4D">
      <w:pPr>
        <w:jc w:val="center"/>
        <w:rPr>
          <w:rFonts w:hint="default" w:ascii="微软雅黑" w:hAnsi="微软雅黑" w:eastAsia="微软雅黑" w:cs="黑体"/>
          <w:b w:val="1"/>
          <w:sz w:val="52"/>
          <w:szCs w:val="52"/>
          <w:u w:val="none"/>
          <w:lang w:val="en-US"/>
        </w:rPr>
      </w:pPr>
      <w:r>
        <w:rPr>
          <w:rFonts w:hint="eastAsia" w:ascii="微软雅黑" w:hAnsi="微软雅黑" w:eastAsia="微软雅黑" w:cs="黑体"/>
          <w:b w:val="1"/>
          <w:sz w:val="52"/>
          <w:szCs w:val="52"/>
          <w:u w:val="none"/>
          <w:lang w:val="en-US" w:eastAsia="zh-CN"/>
        </w:rPr>
        <w:t>实践（实验）报告</w:t>
      </w:r>
    </w:p>
    <w:p w14:paraId="6D5A2E54">
      <w:pPr>
        <w:bidi w:val="0"/>
        <w:rPr>
          <w:rFonts w:hint="eastAsia"/>
          <w:lang w:eastAsia="zh-CN"/>
        </w:rPr>
      </w:pPr>
    </w:p>
    <w:p w14:paraId="5C2929A9">
      <w:pPr>
        <w:bidi w:val="0"/>
        <w:rPr>
          <w:rFonts w:hint="eastAsia"/>
          <w:lang w:eastAsia="zh-CN"/>
        </w:rPr>
      </w:pPr>
    </w:p>
    <w:p w14:paraId="64A3FBA1">
      <w:pPr>
        <w:bidi w:val="0"/>
        <w:rPr>
          <w:rFonts w:hint="eastAsia"/>
          <w:lang w:eastAsia="zh-CN"/>
        </w:rPr>
      </w:pPr>
    </w:p>
    <w:tbl>
      <w:tblPr>
        <w:tblStyle w:val="000012"/>
        <w:tblW w:w="567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</w:tblGrid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7D823326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课程名称:</w:t>
            </w:r>
          </w:p>
        </w:tc>
        <w:tc>
          <w:tcPr>
            <w:tcW w:w="3969" w:type="dxa"/>
            <w:vAlign w:val="center"/>
          </w:tcPr>
          <w:p w14:paraId="2234408F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  <w:t>Java Web后端开发技术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4A65D5CF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学    院:</w:t>
            </w:r>
          </w:p>
        </w:tc>
        <w:tc>
          <w:tcPr>
            <w:tcW w:w="3969" w:type="dxa"/>
            <w:vAlign w:val="center"/>
          </w:tcPr>
          <w:p w14:paraId="3D853793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示范性软件工程学院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4E6E4026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授课教师:</w:t>
            </w:r>
          </w:p>
        </w:tc>
        <w:tc>
          <w:tcPr>
            <w:tcW w:w="3969" w:type="dxa"/>
            <w:vAlign w:val="center"/>
          </w:tcPr>
          <w:p w14:paraId="79BDA0D7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Times New Roman"/>
                <w:sz w:val="28"/>
                <w:szCs w:val="28"/>
                <w:vertAlign w:val="baseline"/>
                <w:lang w:val="en-US" w:eastAsia="zh-CN"/>
              </w:rPr>
              <w:t>丁玺润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5AF3074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专业班级:</w:t>
            </w:r>
          </w:p>
        </w:tc>
        <w:tc>
          <w:tcPr>
            <w:tcW w:w="3969" w:type="dxa"/>
            <w:vAlign w:val="center"/>
          </w:tcPr>
          <w:p w14:paraId="6CDF4510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软件工程2403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741E8BB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学   号:</w:t>
            </w:r>
          </w:p>
        </w:tc>
        <w:tc>
          <w:tcPr>
            <w:tcW w:w="3969" w:type="dxa"/>
            <w:vAlign w:val="center"/>
          </w:tcPr>
          <w:p w14:paraId="2953049B">
            <w:pPr>
              <w:bidi w:val="0"/>
              <w:ind w:left="0" w:leftChars="0"/>
              <w:jc w:val="left"/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2400770225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69E6BFB7">
            <w:pPr>
              <w:bidi w:val="0"/>
              <w:ind w:left="0" w:leftChars="0"/>
              <w:jc w:val="distribute"/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姓   名:</w:t>
            </w:r>
          </w:p>
        </w:tc>
        <w:tc>
          <w:tcPr>
            <w:tcW w:w="3969" w:type="dxa"/>
            <w:vAlign w:val="center"/>
          </w:tcPr>
          <w:p w14:paraId="4DFA8061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皮宸西</w:t>
            </w:r>
          </w:p>
        </w:tc>
      </w:tr>
      <w:tr>
        <w:trPr>
          <w:trHeight w:val="680" w:hRule="atLeast"/>
          <w:jc w:val="center"/>
        </w:trPr>
        <w:tc>
          <w:tcPr>
            <w:tcW w:w="1701" w:type="dxa"/>
            <w:vAlign w:val="center"/>
          </w:tcPr>
          <w:p w14:paraId="2BD0E98D">
            <w:pPr>
              <w:bidi w:val="0"/>
              <w:ind w:left="0" w:leftChars="0"/>
              <w:jc w:val="distribute"/>
              <w:rPr>
                <w:rFonts w:hint="default" w:ascii="Times New Roman" w:hAnsi="Times New Roman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微软雅黑" w:cs="Times New Roman"/>
                <w:b w:val="1"/>
                <w:bCs w:val="1"/>
                <w:sz w:val="28"/>
                <w:szCs w:val="28"/>
                <w:vertAlign w:val="baseline"/>
                <w:lang w:val="en-US" w:eastAsia="zh-CN"/>
              </w:rPr>
              <w:t>小组成员:</w:t>
            </w:r>
          </w:p>
        </w:tc>
        <w:tc>
          <w:tcPr>
            <w:tcW w:w="3969" w:type="dxa"/>
            <w:vAlign w:val="center"/>
          </w:tcPr>
          <w:p w14:paraId="0FC2CEDE">
            <w:pPr>
              <w:bidi w:val="0"/>
              <w:ind w:left="0" w:leftChars="0"/>
              <w:jc w:val="left"/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8"/>
                <w:szCs w:val="28"/>
                <w:vertAlign w:val="baseline"/>
                <w:lang w:val="en-US" w:eastAsia="zh-CN"/>
              </w:rPr>
              <w:t>皮宸西</w:t>
            </w:r>
          </w:p>
        </w:tc>
      </w:tr>
    </w:tbl>
    <w:p w14:paraId="5B60BB61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17A6A7D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535DCC1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5B5AC98D">
      <w:pPr>
        <w:bidi w:val="0"/>
        <w:rPr>
          <w:rFonts w:hint="eastAsia" w:ascii="Times New Roman" w:hAnsi="Times New Roman" w:eastAsia="微软雅黑" w:cs="Times New Roman"/>
          <w:lang w:val="en-US" w:eastAsia="zh-CN"/>
        </w:rPr>
      </w:pPr>
    </w:p>
    <w:p w14:paraId="36819322">
      <w:pPr>
        <w:bidi w:val="0"/>
        <w:jc w:val="center"/>
        <w:rPr>
          <w:rFonts w:hint="eastAsia" w:ascii="等线" w:eastAsia="等线"/>
          <w:b w:val="1"/>
          <w:bCs w:val="1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5" w:num="1"/>
          <w:titlePg w:val="1"/>
          <w:docGrid w:type="lines" w:linePitch="312" w:charSpace="0"/>
        </w:sectPr>
      </w:pPr>
      <w:r>
        <w:rPr>
          <w:rFonts w:hint="eastAsia" w:ascii="Times New Roman" w:hAnsi="Times New Roman" w:eastAsia="微软雅黑" w:cs="Times New Roman"/>
          <w:lang w:val="en-US" w:eastAsia="zh-CN"/>
        </w:rPr>
        <w:t>2026年9月11日</w:t>
      </w:r>
    </w:p>
    <w:tbl>
      <w:tblPr>
        <w:tblStyle w:val="00000e"/>
        <w:tblW w:w="93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5"/>
        <w:gridCol w:w="813"/>
        <w:gridCol w:w="2348"/>
        <w:gridCol w:w="2348"/>
        <w:gridCol w:w="2349"/>
      </w:tblGrid>
      <w:tr>
        <w:trPr>
          <w:trHeight w:val="680" w:hRule="atLeast"/>
          <w:jc w:val="center"/>
        </w:trPr>
        <w:tc>
          <w:tcPr>
            <w:tcW w:w="1535" w:type="dxa"/>
            <w:vAlign w:val="center"/>
          </w:tcPr>
          <w:p w14:paraId="3F220135">
            <w:pPr>
              <w:rPr>
                <w:rFonts w:hint="eastAsia" w:ascii="等线" w:eastAsia="等线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实验</w:t>
            </w: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  <w:lang w:val="en-US" w:eastAsia="zh-CN"/>
              </w:rPr>
              <w:t>名称：</w:t>
            </w:r>
          </w:p>
        </w:tc>
        <w:tc>
          <w:tcPr>
            <w:tcW w:w="7858" w:type="dxa"/>
            <w:gridSpan w:val="4"/>
            <w:vAlign w:val="center"/>
          </w:tcPr>
          <w:p w14:paraId="055DF779">
            <w:pPr/>
            <w:r>
              <w:rPr>
                <w:rFonts w:hint="eastAsia" w:ascii="宋体" w:hAnsi="宋体" w:eastAsia="宋体"/>
                <w:b w:val="1"/>
                <w:sz w:val="28"/>
              </w:rPr>
              <w:t>实验一：Spring Boot 项目搭建与 Maven 管理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2834629B">
            <w:pPr>
              <w:numPr>
                <w:ilvl w:val="0"/>
                <w:numId w:val="0"/>
              </w:numPr>
              <w:rPr>
                <w:rFonts w:ascii="等线" w:eastAsia="等线"/>
                <w:sz w:val="24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kern w:val="2"/>
                <w:sz w:val="28"/>
                <w:szCs w:val="28"/>
                <w:lang w:val="en-US" w:eastAsia="zh-CN" w:bidi="ar-SA"/>
              </w:rPr>
              <w:t>一、</w:t>
            </w: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实验目的：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</w:tcPr>
          <w:p w14:paraId="7DEAB3B7">
            <w:pPr/>
            <w:r>
              <w:rPr>
                <w:rFonts w:hint="eastAsia" w:ascii="宋体" w:hAnsi="宋体" w:eastAsia="宋体"/>
                <w:b w:val="0"/>
                <w:sz w:val="24"/>
              </w:rPr>
              <w:t>1. 理解 Spring Boot 的定位、特性与 Spring 的关系，掌握其"自动配置、起步依赖"的核心思想。</w:t>
            </w:r>
          </w:p>
          <w:p w14:paraId="7813D30A">
            <w:pPr/>
            <w:r>
              <w:rPr>
                <w:rFonts w:hint="eastAsia" w:ascii="宋体" w:hAnsi="宋体" w:eastAsia="宋体"/>
                <w:b w:val="0"/>
                <w:sz w:val="24"/>
              </w:rPr>
              <w:t>2. 掌握使用 Spring Initializr 创建 Spring Boot 项目的完整流程，理解项目目录结构与各文件作用。</w:t>
            </w:r>
          </w:p>
          <w:p w14:paraId="7DEE23F3">
            <w:pPr/>
            <w:r>
              <w:rPr>
                <w:rFonts w:hint="eastAsia" w:ascii="宋体" w:hAnsi="宋体" w:eastAsia="宋体"/>
                <w:b w:val="0"/>
                <w:sz w:val="24"/>
              </w:rPr>
              <w:t>3. 掌握 Maven 依赖管理，理解 pom.xml 中 parent、起步依赖、插件的作用。</w:t>
            </w:r>
          </w:p>
          <w:p w14:paraId="3485BA5E">
            <w:pPr/>
            <w:r>
              <w:rPr>
                <w:rFonts w:hint="eastAsia" w:ascii="宋体" w:hAnsi="宋体" w:eastAsia="宋体"/>
                <w:b w:val="0"/>
                <w:sz w:val="24"/>
              </w:rPr>
              <w:t>4. 掌握 application.yml 配置文件的基本写法，能够完成数据库、端口等基础配置。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08FD345C">
            <w:pP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二、实验环境：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</w:tcPr>
          <w:p w14:paraId="63D0F882">
            <w:pPr/>
            <w:r>
              <w:rPr>
                <w:rFonts w:hint="eastAsia" w:ascii="宋体" w:hAnsi="宋体" w:eastAsia="宋体"/>
                <w:b w:val="0"/>
                <w:sz w:val="24"/>
              </w:rPr>
              <w:t>硬件环境：PC 计算机（内存 8GB 及以上）。</w:t>
            </w:r>
          </w:p>
          <w:p w14:paraId="118711C3">
            <w:pPr/>
            <w:r>
              <w:rPr>
                <w:rFonts w:hint="eastAsia" w:ascii="宋体" w:hAnsi="宋体" w:eastAsia="宋体"/>
                <w:b w:val="0"/>
                <w:sz w:val="24"/>
              </w:rPr>
              <w:t>软件环境：JDK 17、Maven 3.8+、IntelliJ IDEA 2023+、Spring Boot 3.x。</w:t>
            </w:r>
          </w:p>
          <w:p w14:paraId="34FE4DD7">
            <w:pPr/>
            <w:r>
              <w:rPr>
                <w:rFonts w:hint="eastAsia" w:ascii="宋体" w:hAnsi="宋体" w:eastAsia="宋体"/>
                <w:b w:val="0"/>
                <w:sz w:val="24"/>
              </w:rPr>
              <w:t>网络环境：可访问 Maven 中央仓库（或已配置国内镜像）。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26BDC11E">
            <w:pPr>
              <w:rPr>
                <w:rFonts w:hint="eastAsia" w:ascii="等线" w:eastAsia="等线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1"/>
                <w:bCs w:val="1"/>
                <w:sz w:val="28"/>
                <w:szCs w:val="28"/>
              </w:rPr>
              <w:t>三、实验内容：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  <w:vAlign w:val="top"/>
          </w:tcPr>
          <w:p w14:paraId="3F627B77">
            <w:pPr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1. 使用 Spring Initializr 创建"校园实训任务管理系统（CTTS）"后端项目骨架。</w:t>
            </w:r>
          </w:p>
          <w:p w14:paraId="0C5D0B56">
            <w:pPr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2. 配置 pom.xml，添加 Spring Web、MyBatis-Plus、MySQL 驱动等起步依赖。</w:t>
            </w:r>
          </w:p>
          <w:p w14:paraId="0E6A89D3">
            <w:pPr>
              <w:rPr>
                <w:rFonts w:ascii="宋体" w:hAnsi="宋体" w:eastAsia="宋体"/>
                <w:b w:val="0"/>
                <w:sz w:val="24"/>
              </w:rPr>
            </w:pPr>
            <w:r>
              <w:rPr>
                <w:rFonts w:hint="eastAsia" w:ascii="宋体" w:hAnsi="宋体" w:eastAsia="宋体"/>
                <w:b w:val="0"/>
                <w:sz w:val="24"/>
              </w:rPr>
              <w:t>3. 编写 application.yml，配置服务端口、MySQL 数据源。</w:t>
            </w:r>
          </w:p>
          <w:p w14:paraId="6CADA781">
            <w:pPr/>
            <w:r>
              <w:rPr>
                <w:rFonts w:hint="eastAsia" w:ascii="宋体" w:hAnsi="宋体" w:eastAsia="宋体"/>
                <w:b w:val="0"/>
                <w:sz w:val="24"/>
              </w:rPr>
              <w:t>4. 编写启动类，运行并验证项目可正常启动。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bottom w:val="single" w:color="auto" w:sz="4" w:space="0"/>
            </w:tcBorders>
            <w:vAlign w:val="top"/>
          </w:tcPr>
          <w:p w14:paraId="30B3FA2B">
            <w:pPr>
              <w:rPr>
                <w:rFonts w:ascii="等线" w:eastAsia="等线"/>
                <w:sz w:val="24"/>
              </w:rPr>
            </w:pP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</w:rPr>
              <w:t>四、实验步骤（包含运行结果</w:t>
            </w: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  <w:lang w:val="en-US" w:eastAsia="zh-CN"/>
              </w:rPr>
              <w:t>截图</w:t>
            </w: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</w:rPr>
              <w:t>）：</w:t>
            </w: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</w:tcBorders>
            <w:vAlign w:val="top"/>
          </w:tcPr>
          <w:p w14:paraId="7FED7A6D">
            <w:pPr>
              <w:pStyle w:val="00000a"/>
            </w:pPr>
            <w:r>
              <w:rPr>
                <w:rFonts w:hint="eastAsia"/>
                <w:b w:val="1"/>
              </w:rPr>
              <w:t>（1）创建 CTTS 项目骨架</w:t>
            </w:r>
          </w:p>
          <w:p w14:paraId="55B20544">
            <w:r>
              <w:rPr>
                <w:rFonts w:hint="eastAsia"/>
              </w:rPr>
              <w:t>使用 Spring Initializr 生成"校园实训任务管理系统（CTTS）"的后端工程骨架：访问 https://start.spring.io ，按下述参数选择后生成并下载压缩包，解压到工作目录。</w:t>
            </w:r>
          </w:p>
          <w:p w14:paraId="713C5C19">
            <w:r>
              <w:rPr>
                <w:rFonts w:hint="eastAsia"/>
              </w:rPr>
              <w:t>生成参数：Project = Maven、Language = Java、Spring Boot = 3.3.5、Group = com.gzu、Artifact = ctts、Name = ctts、Packaging = Jar、Java = 17。</w:t>
            </w:r>
          </w:p>
          <w:p w14:paraId="5948D16D">
            <w:r>
              <w:rPr>
                <w:rFonts w:hint="eastAsia"/>
              </w:rPr>
              <w:t>生成的工程坐标为 com.gzu:ctts:0.0.1-SNAPSHOT，根包为 com.gzu.ctts，目录结构如图1.1所示。</w:t>
            </w:r>
          </w:p>
          <w:p w14:paraId="1ADCE671">
            <w:pPr>
              <w:jc w:val="center"/>
            </w:pPr>
            <w:r>
              <w:drawing>
                <wp:inline distT="0" distB="0" distL="0" distR="0">
                  <wp:extent cx="5048250" cy="2257425"/>
                  <wp:effectExtent l="0" t="0" r="0" b="0"/>
                  <wp:docPr id="5" name="picture"/>
                  <a:graphic>
                    <a:graphicData uri="http://schemas.openxmlformats.org/drawingml/2006/picture">
                      <pic:pic>
                        <pic:nvPicPr>
                          <pic:cNvPr id="6" name="picture"/>
                          <pic:cNvPicPr/>
                        </pic:nvPicPr>
                        <pic:blipFill rotWithShape="1"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93007">
            <w:pPr>
              <w:jc w:val="center"/>
            </w:pPr>
            <w:r>
              <w:rPr>
                <w:rFonts w:hint="eastAsia"/>
              </w:rPr>
              <w:t>图1.1 项目目录结构</w:t>
            </w:r>
          </w:p>
          <w:p w14:paraId="49FD705D">
            <w:r>
              <w:rPr>
                <w:rFonts w:hint="eastAsia"/>
              </w:rPr>
              <w:t>按 Maven 约定，src/main/java 存放 Java 源码，src/main/resources 存放配置文件与静态资源，src/test/java 存放测试代码；target 目录由 Maven 构建时自动生成，无需手工创建。</w:t>
            </w:r>
          </w:p>
          <w:p w14:paraId="475B72DB">
            <w:r>
              <w:rPr>
                <w:rFonts w:hint="eastAsia"/>
                <w:b w:val="1"/>
              </w:rPr>
              <w:t>（2）配置 pom.xml，引入所需依赖</w:t>
            </w:r>
          </w:p>
          <w:p w14:paraId="48EF4F3E">
            <w:r>
              <w:rPr>
                <w:rFonts w:hint="eastAsia"/>
              </w:rPr>
              <w:t>pom.xml 是 Maven 的工程描述文件。工程首先通过 parent 节点继承 spring-boot-starter-parent 3.3.5，从而直接获得依赖版本仲裁、源码编码、编译与打包插件的默认配置，无需逐一书写版本号；随后在 dependencies 节点中按功能引入起步依赖（starter），由 Spring Boot 自动带入该功能所需的全部传递依赖。关键配置如图1.2所示，各依赖的作用见表1.1。</w:t>
            </w:r>
          </w:p>
          <w:p w14:paraId="04807FDE">
            <w:pPr>
              <w:jc w:val="center"/>
            </w:pPr>
            <w:r>
              <w:drawing>
                <wp:inline distT="0" distB="0" distL="0" distR="0">
                  <wp:extent cx="5048250" cy="4572000"/>
                  <wp:effectExtent l="0" t="0" r="0" b="0"/>
                  <wp:docPr id="8" name="picture"/>
                  <a:graphic>
                    <a:graphicData uri="http://schemas.openxmlformats.org/drawingml/2006/picture">
                      <pic:pic>
                        <pic:nvPicPr>
                          <pic:cNvPr id="9" name="picture"/>
                          <pic:cNvPicPr/>
                        </pic:nvPicPr>
                        <pic:blipFill rotWithShape="1"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E9EC0">
            <w:pPr>
              <w:jc w:val="center"/>
            </w:pPr>
            <w:r>
              <w:rPr>
                <w:rFonts w:hint="eastAsia"/>
              </w:rPr>
              <w:t>图1.2 pom.xml 依赖配置节选</w:t>
            </w:r>
          </w:p>
          <w:p w14:paraId="5D7AA820">
            <w:pPr>
              <w:jc w:val="center"/>
            </w:pPr>
            <w:r>
              <w:rPr>
                <w:rFonts w:hint="eastAsia"/>
              </w:rPr>
              <w:t>表1.1 pom.xml 依赖清单及作用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68"/>
              <w:gridCol w:w="2768"/>
              <w:gridCol w:w="2768"/>
            </w:tblGrid>
            <w:tr>
              <w:trPr>
                <w:tblHeader w:val="1"/>
              </w:trPr>
              <w:tc>
                <w:tcPr>
                  <w:tcW w:w="2768" w:type="dxa"/>
                </w:tcPr>
                <w:p w14:paraId="41F8D008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依赖（artifactId）</w:t>
                  </w:r>
                </w:p>
              </w:tc>
              <w:tc>
                <w:tcPr>
                  <w:tcW w:w="2768" w:type="dxa"/>
                </w:tcPr>
                <w:p w14:paraId="74009B0E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版本来源</w:t>
                  </w:r>
                </w:p>
              </w:tc>
              <w:tc>
                <w:tcPr>
                  <w:tcW w:w="2768" w:type="dxa"/>
                </w:tcPr>
                <w:p w14:paraId="732C2308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作用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5F77414C">
                  <w:r>
                    <w:t>spring-boot-starter-parent</w:t>
                  </w:r>
                </w:p>
              </w:tc>
              <w:tc>
                <w:tcPr>
                  <w:tcW w:w="2768" w:type="dxa"/>
                </w:tcPr>
                <w:p w14:paraId="33EEC1C1">
                  <w:r>
                    <w:t>3.3.5</w:t>
                  </w:r>
                </w:p>
              </w:tc>
              <w:tc>
                <w:tcPr>
                  <w:tcW w:w="2768" w:type="dxa"/>
                </w:tcPr>
                <w:p w14:paraId="31C8B4D8">
                  <w:r>
                    <w:rPr>
                      <w:rFonts w:hint="eastAsia"/>
                    </w:rPr>
                    <w:t>父工程，统一仲裁依赖与插件版本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407AA000">
                  <w:r>
                    <w:t>spring-boot-starter-web</w:t>
                  </w:r>
                </w:p>
              </w:tc>
              <w:tc>
                <w:tcPr>
                  <w:tcW w:w="2768" w:type="dxa"/>
                </w:tcPr>
                <w:p w14:paraId="14F9A095">
                  <w:r>
                    <w:rPr>
                      <w:rFonts w:hint="eastAsia"/>
                    </w:rPr>
                    <w:t>继承父工程</w:t>
                  </w:r>
                </w:p>
              </w:tc>
              <w:tc>
                <w:tcPr>
                  <w:tcW w:w="2768" w:type="dxa"/>
                </w:tcPr>
                <w:p w14:paraId="4B49EBCE">
                  <w:r>
                    <w:rPr>
                      <w:rFonts w:hint="eastAsia"/>
                    </w:rPr>
                    <w:t>内嵌 Tomcat + Spring MVC + Jackson，提供 Web 能力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0C7249FF">
                  <w:r>
                    <w:t>mybatis-plus-spring-boot3-starter</w:t>
                  </w:r>
                </w:p>
              </w:tc>
              <w:tc>
                <w:tcPr>
                  <w:tcW w:w="2768" w:type="dxa"/>
                </w:tcPr>
                <w:p w14:paraId="15597EA9">
                  <w:r>
                    <w:rPr>
                      <w:rFonts w:hint="eastAsia"/>
                    </w:rPr>
                    <w:t>3.5.9（显式指定）</w:t>
                  </w:r>
                </w:p>
              </w:tc>
              <w:tc>
                <w:tcPr>
                  <w:tcW w:w="2768" w:type="dxa"/>
                </w:tcPr>
                <w:p w14:paraId="26D6EE40">
                  <w:r>
                    <w:rPr>
                      <w:rFonts w:hint="eastAsia"/>
                    </w:rPr>
                    <w:t>持久层框架，简化 MyBatis 的单表增删改查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7B753063">
                  <w:r>
                    <w:t>mysql-connector-j</w:t>
                  </w:r>
                </w:p>
              </w:tc>
              <w:tc>
                <w:tcPr>
                  <w:tcW w:w="2768" w:type="dxa"/>
                </w:tcPr>
                <w:p w14:paraId="56F371FF">
                  <w:r>
                    <w:rPr>
                      <w:rFonts w:hint="eastAsia"/>
                    </w:rPr>
                    <w:t>继承父工程</w:t>
                  </w:r>
                </w:p>
              </w:tc>
              <w:tc>
                <w:tcPr>
                  <w:tcW w:w="2768" w:type="dxa"/>
                </w:tcPr>
                <w:p w14:paraId="14AD3B06">
                  <w:r>
                    <w:rPr>
                      <w:rFonts w:hint="eastAsia"/>
                    </w:rPr>
                    <w:t>MySQL 数据库 JDBC 驱动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7257AAC7">
                  <w:r>
                    <w:t>spring-boot-starter-validation</w:t>
                  </w:r>
                </w:p>
              </w:tc>
              <w:tc>
                <w:tcPr>
                  <w:tcW w:w="2768" w:type="dxa"/>
                </w:tcPr>
                <w:p w14:paraId="4DC8F943">
                  <w:r>
                    <w:rPr>
                      <w:rFonts w:hint="eastAsia"/>
                    </w:rPr>
                    <w:t>继承父工程</w:t>
                  </w:r>
                </w:p>
              </w:tc>
              <w:tc>
                <w:tcPr>
                  <w:tcW w:w="2768" w:type="dxa"/>
                </w:tcPr>
                <w:p w14:paraId="0AB25C7A">
                  <w:r>
                    <w:rPr>
                      <w:rFonts w:hint="eastAsia"/>
                    </w:rPr>
                    <w:t>参数校验（JSR-380）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41A4079D">
                  <w:r>
                    <w:t>spring-boot-devtools</w:t>
                  </w:r>
                </w:p>
              </w:tc>
              <w:tc>
                <w:tcPr>
                  <w:tcW w:w="2768" w:type="dxa"/>
                </w:tcPr>
                <w:p w14:paraId="1D2C0F08">
                  <w:r>
                    <w:rPr>
                      <w:rFonts w:hint="eastAsia"/>
                    </w:rPr>
                    <w:t>继承父工程</w:t>
                  </w:r>
                </w:p>
              </w:tc>
              <w:tc>
                <w:tcPr>
                  <w:tcW w:w="2768" w:type="dxa"/>
                </w:tcPr>
                <w:p w14:paraId="712EED7A">
                  <w:r>
                    <w:rPr>
                      <w:rFonts w:hint="eastAsia"/>
                    </w:rPr>
                    <w:t>开发期热部署，改完代码保存即自动重启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0117E5CC">
                  <w:r>
                    <w:t>lombok</w:t>
                  </w:r>
                </w:p>
              </w:tc>
              <w:tc>
                <w:tcPr>
                  <w:tcW w:w="2768" w:type="dxa"/>
                </w:tcPr>
                <w:p w14:paraId="5DAF6D41">
                  <w:r>
                    <w:rPr>
                      <w:rFonts w:hint="eastAsia"/>
                    </w:rPr>
                    <w:t>继承父工程</w:t>
                  </w:r>
                </w:p>
              </w:tc>
              <w:tc>
                <w:tcPr>
                  <w:tcW w:w="2768" w:type="dxa"/>
                </w:tcPr>
                <w:p w14:paraId="6E5AFBEE">
                  <w:r>
                    <w:rPr>
                      <w:rFonts w:hint="eastAsia"/>
                    </w:rPr>
                    <w:t>注解简化样板代码（@Data、@Slf4j 等）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1E327D30">
                  <w:r>
                    <w:t>spring-boot-starter-test</w:t>
                  </w:r>
                </w:p>
              </w:tc>
              <w:tc>
                <w:tcPr>
                  <w:tcW w:w="2768" w:type="dxa"/>
                </w:tcPr>
                <w:p w14:paraId="6A91D59E">
                  <w:r>
                    <w:rPr>
                      <w:rFonts w:hint="eastAsia"/>
                    </w:rPr>
                    <w:t>继承父工程</w:t>
                  </w:r>
                </w:p>
              </w:tc>
              <w:tc>
                <w:tcPr>
                  <w:tcW w:w="2768" w:type="dxa"/>
                </w:tcPr>
                <w:p w14:paraId="6E95276C">
                  <w:r>
                    <w:rPr>
                      <w:rFonts w:hint="eastAsia"/>
                    </w:rPr>
                    <w:t>JUnit 5 + Spring Test + Mockito 测试支持</w:t>
                  </w:r>
                </w:p>
              </w:tc>
            </w:tr>
          </w:tbl>
          <w:p w14:paraId="27B32C81">
            <w:r>
              <w:rPr>
                <w:rFonts w:hint="eastAsia"/>
              </w:rPr>
              <w:t>需注意：MyBatis-Plus 不属于 Spring Boot 官方依赖管理范围，必须在 properties 中显式声明 mybatis-plus.version 并在依赖中引用，否则会因找不到版本号而构建失败。</w:t>
            </w:r>
          </w:p>
          <w:p w14:paraId="3E763F60">
            <w:r>
              <w:rPr>
                <w:rFonts w:hint="eastAsia"/>
                <w:b w:val="1"/>
              </w:rPr>
              <w:t>（3）编写 application.yml</w:t>
            </w:r>
          </w:p>
          <w:p w14:paraId="7FED7A72">
            <w:pPr>
              <w:pStyle w:val="00000a"/>
            </w:pPr>
            <w:r>
              <w:rPr>
                <w:rFonts w:hint="eastAsia"/>
              </w:rPr>
              <w:t>在 src/main/resources 下新建 application.yml，依次配置服务端口、MySQL 数据源和 MyBatis-Plus。配置内容如图1.3所示，关键配置项的含义见表1.2。</w:t>
            </w:r>
          </w:p>
          <w:p w14:paraId="7FED7A73">
            <w:pPr>
              <w:pStyle w:val="00000a"/>
              <w:jc w:val="center"/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0" distR="0">
                  <wp:extent cx="5048250" cy="5915025"/>
                  <wp:effectExtent l="0" t="0" r="0" b="0"/>
                  <wp:docPr id="11" name="picture"/>
                  <a:graphic>
                    <a:graphicData uri="http://schemas.openxmlformats.org/drawingml/2006/picture">
                      <pic:pic>
                        <pic:nvPicPr>
                          <pic:cNvPr id="12" name="picture"/>
                          <pic:cNvPicPr/>
                        </pic:nvPicPr>
                        <pic:blipFill rotWithShape="1"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591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FF6C1"/>
          <w:p w14:paraId="16FD4069">
            <w:pPr>
              <w:jc w:val="center"/>
            </w:pPr>
            <w:r>
              <w:rPr>
                <w:rFonts w:hint="eastAsia"/>
              </w:rPr>
              <w:t>图1.3 application.yml 配置内容</w:t>
            </w:r>
          </w:p>
          <w:p w14:paraId="4612E910">
            <w:pPr>
              <w:jc w:val="center"/>
            </w:pPr>
            <w:r>
              <w:rPr>
                <w:rFonts w:hint="eastAsia"/>
              </w:rPr>
              <w:t>表1.2 application.yml 关键配置项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68"/>
              <w:gridCol w:w="2768"/>
              <w:gridCol w:w="2768"/>
            </w:tblGrid>
            <w:tr>
              <w:trPr>
                <w:tblHeader w:val="1"/>
              </w:trPr>
              <w:tc>
                <w:tcPr>
                  <w:tcW w:w="2768" w:type="dxa"/>
                </w:tcPr>
                <w:p w14:paraId="5F015199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配置项</w:t>
                  </w:r>
                </w:p>
              </w:tc>
              <w:tc>
                <w:tcPr>
                  <w:tcW w:w="2768" w:type="dxa"/>
                </w:tcPr>
                <w:p w14:paraId="56E4229E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取值</w:t>
                  </w:r>
                </w:p>
              </w:tc>
              <w:tc>
                <w:tcPr>
                  <w:tcW w:w="2768" w:type="dxa"/>
                </w:tcPr>
                <w:p w14:paraId="49B994DC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说明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76C87247">
                  <w:r>
                    <w:t>server.port</w:t>
                  </w:r>
                </w:p>
              </w:tc>
              <w:tc>
                <w:tcPr>
                  <w:tcW w:w="2768" w:type="dxa"/>
                </w:tcPr>
                <w:p w14:paraId="2D07F3C2">
                  <w:r>
                    <w:t>8080</w:t>
                  </w:r>
                </w:p>
              </w:tc>
              <w:tc>
                <w:tcPr>
                  <w:tcW w:w="2768" w:type="dxa"/>
                </w:tcPr>
                <w:p w14:paraId="2FDD5ADC">
                  <w:r>
                    <w:rPr>
                      <w:rFonts w:hint="eastAsia"/>
                    </w:rPr>
                    <w:t>内嵌 Tomcat 的监听端口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23CA246A">
                  <w:r>
                    <w:t>spring.datasource.driver-class-name</w:t>
                  </w:r>
                </w:p>
              </w:tc>
              <w:tc>
                <w:tcPr>
                  <w:tcW w:w="2768" w:type="dxa"/>
                </w:tcPr>
                <w:p w14:paraId="3DE466FE">
                  <w:r>
                    <w:t>com.mysql.cj.jdbc.Driver</w:t>
                  </w:r>
                </w:p>
              </w:tc>
              <w:tc>
                <w:tcPr>
                  <w:tcW w:w="2768" w:type="dxa"/>
                </w:tcPr>
                <w:p w14:paraId="11A57524">
                  <w:r>
                    <w:rPr>
                      <w:rFonts w:hint="eastAsia"/>
                    </w:rPr>
                    <w:t>MySQL 8 的 JDBC 驱动类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6C4A2301">
                  <w:r>
                    <w:t>spring.datasource.url</w:t>
                  </w:r>
                </w:p>
              </w:tc>
              <w:tc>
                <w:tcPr>
                  <w:tcW w:w="2768" w:type="dxa"/>
                </w:tcPr>
                <w:p w14:paraId="68FD1835">
                  <w:r>
                    <w:t>jdbc:mysql://localhost:3306/ctts</w:t>
                  </w:r>
                </w:p>
              </w:tc>
              <w:tc>
                <w:tcPr>
                  <w:tcW w:w="2768" w:type="dxa"/>
                </w:tcPr>
                <w:p w14:paraId="03CEEEEE">
                  <w:r>
                    <w:rPr>
                      <w:rFonts w:hint="eastAsia"/>
                    </w:rPr>
                    <w:t>目标数据库连接串，指向本机 ctts 库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38644E73">
                  <w:r>
                    <w:t>spring.datasource.username / password</w:t>
                  </w:r>
                </w:p>
              </w:tc>
              <w:tc>
                <w:tcPr>
                  <w:tcW w:w="2768" w:type="dxa"/>
                </w:tcPr>
                <w:p w14:paraId="059D125A">
                  <w:r>
                    <w:t>root / 123456</w:t>
                  </w:r>
                </w:p>
              </w:tc>
              <w:tc>
                <w:tcPr>
                  <w:tcW w:w="2768" w:type="dxa"/>
                </w:tcPr>
                <w:p w14:paraId="37C8E2FF">
                  <w:r>
                    <w:rPr>
                      <w:rFonts w:hint="eastAsia"/>
                    </w:rPr>
                    <w:t>数据库账号与密码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7EEDF2EE">
                  <w:r>
                    <w:rPr>
                      <w:rFonts w:hint="eastAsia"/>
                    </w:rPr>
                    <w:t>spring.datasource.hikari 下的参数</w:t>
                  </w:r>
                </w:p>
              </w:tc>
              <w:tc>
                <w:tcPr>
                  <w:tcW w:w="2768" w:type="dxa"/>
                </w:tcPr>
                <w:p w14:paraId="1511862D">
                  <w:r>
                    <w:rPr>
                      <w:rFonts w:hint="eastAsia"/>
                    </w:rPr>
                    <w:t>minimum-idle=5、maximum-pool-size=20 等</w:t>
                  </w:r>
                </w:p>
              </w:tc>
              <w:tc>
                <w:tcPr>
                  <w:tcW w:w="2768" w:type="dxa"/>
                </w:tcPr>
                <w:p w14:paraId="70DCC646">
                  <w:r>
                    <w:rPr>
                      <w:rFonts w:hint="eastAsia"/>
                    </w:rPr>
                    <w:t>HikariCP 连接池参数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49CA0BAA">
                  <w:r>
                    <w:t>mybatis-plus.configuration.map-underscore-to-camel-case</w:t>
                  </w:r>
                </w:p>
              </w:tc>
              <w:tc>
                <w:tcPr>
                  <w:tcW w:w="2768" w:type="dxa"/>
                </w:tcPr>
                <w:p w14:paraId="02151BA7">
                  <w:r>
                    <w:t>true</w:t>
                  </w:r>
                </w:p>
              </w:tc>
              <w:tc>
                <w:tcPr>
                  <w:tcW w:w="2768" w:type="dxa"/>
                </w:tcPr>
                <w:p w14:paraId="767E19D4">
                  <w:r>
                    <w:rPr>
                      <w:rFonts w:hint="eastAsia"/>
                    </w:rPr>
                    <w:t>开启驼峰映射：user_name → userName</w:t>
                  </w:r>
                </w:p>
              </w:tc>
            </w:tr>
            <w:tr>
              <w:trPr/>
              <w:tc>
                <w:tcPr>
                  <w:tcW w:w="2768" w:type="dxa"/>
                </w:tcPr>
                <w:p w14:paraId="7BA3BF33">
                  <w:r>
                    <w:t>mybatis-plus.global-config.db-config.id-type</w:t>
                  </w:r>
                </w:p>
              </w:tc>
              <w:tc>
                <w:tcPr>
                  <w:tcW w:w="2768" w:type="dxa"/>
                </w:tcPr>
                <w:p w14:paraId="34DAAE1C">
                  <w:r>
                    <w:t>auto</w:t>
                  </w:r>
                </w:p>
              </w:tc>
              <w:tc>
                <w:tcPr>
                  <w:tcW w:w="2768" w:type="dxa"/>
                </w:tcPr>
                <w:p w14:paraId="1A39CDD3">
                  <w:r>
                    <w:rPr>
                      <w:rFonts w:hint="eastAsia"/>
                    </w:rPr>
                    <w:t>主键策略为数据库自增</w:t>
                  </w:r>
                </w:p>
              </w:tc>
            </w:tr>
          </w:tbl>
          <w:p w14:paraId="3A812048">
            <w:r>
              <w:rPr>
                <w:rFonts w:hint="eastAsia"/>
              </w:rPr>
              <w:t>工程同时提供了 sql/ctts.sql 建库脚本，用于创建 ctts 数据库以及 tb_task、tb_submission 两张业务表，便于后续实验直接接入数据访问层。</w:t>
            </w:r>
          </w:p>
          <w:p w14:paraId="4B6EAFDA">
            <w:r>
              <w:rPr>
                <w:rFonts w:hint="eastAsia"/>
                <w:b w:val="1"/>
              </w:rPr>
              <w:t>（4）编写启动类</w:t>
            </w:r>
          </w:p>
          <w:p w14:paraId="7A583ABC">
            <w:r>
              <w:rPr>
                <w:rFonts w:hint="eastAsia"/>
              </w:rPr>
              <w:t>在根包 com.gzu.ctts 下创建启动类 CttsApplication，源码如图1.4所示。@SpringBootApplication 是一个组合注解，等价于 @SpringBootConfiguration、@EnableAutoConfiguration 与 @ComponentScan 三者之和，因此启动类必须放在其它业务代码的最外层包，否则组件扫描不到。</w:t>
            </w:r>
          </w:p>
          <w:p w14:paraId="3EEE8299">
            <w:pPr>
              <w:jc w:val="center"/>
            </w:pPr>
            <w:r>
              <w:drawing>
                <wp:inline distT="0" distB="0" distL="0" distR="0">
                  <wp:extent cx="5048250" cy="4133850"/>
                  <wp:effectExtent l="0" t="0" r="0" b="0"/>
                  <wp:docPr id="14" name="picture"/>
                  <a:graphic>
                    <a:graphicData uri="http://schemas.openxmlformats.org/drawingml/2006/picture">
                      <pic:pic>
                        <pic:nvPicPr>
                          <pic:cNvPr id="15" name="picture"/>
                          <pic:cNvPicPr/>
                        </pic:nvPicPr>
                        <pic:blipFill rotWithShape="1"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1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BF51A">
            <w:pPr>
              <w:jc w:val="center"/>
            </w:pPr>
            <w:r>
              <w:rPr>
                <w:rFonts w:hint="eastAsia"/>
              </w:rPr>
              <w:t>图1.4 启动类 CttsApplication.java 源码</w:t>
            </w:r>
          </w:p>
          <w:p w14:paraId="17F2A9DE">
            <w:r>
              <w:rPr>
                <w:rFonts w:hint="eastAsia"/>
                <w:b w:val="1"/>
              </w:rPr>
              <w:t>（5）构建项目</w:t>
            </w:r>
          </w:p>
          <w:p w14:paraId="7FED7A70">
            <w:pPr>
              <w:pStyle w:val="00000a"/>
            </w:pPr>
            <w:r>
              <w:rPr>
                <w:rFonts w:hint="eastAsia"/>
              </w:rPr>
              <w:t xml:space="preserve">在工程根目录执行 Maven 构建命令 </w:t>
            </w:r>
            <w:r>
              <w:rPr>
                <w:rFonts w:ascii="Consolas" w:hAnsi="Consolas" w:eastAsia="Consolas" w:cs="Consolas"/>
                <w:shd w:val="clear" w:fill="f5f5f5"/>
              </w:rPr>
              <w:t>mvn -B clean package</w:t>
            </w:r>
            <w:r>
              <w:rPr>
                <w:rFonts w:hint="eastAsia"/>
              </w:rPr>
              <w:t>。Maven 依次执行 clean、resources、compile、testResources、testCompile、test、jar、spring-boot:repackage 等阶段，最终生成可直接运行的可执行 jar（fat-jar）。构建结果如图1.5所示，输出 BUILD SUCCESS，且工程自带的单元测试 1 个全部通过。</w:t>
            </w:r>
          </w:p>
          <w:p w14:paraId="7FED7A71">
            <w:pPr>
              <w:pStyle w:val="00000a"/>
              <w:jc w:val="center"/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0" distR="0">
                  <wp:extent cx="5048250" cy="5800725"/>
                  <wp:effectExtent l="0" t="0" r="0" b="0"/>
                  <wp:docPr id="17" name="picture"/>
                  <a:graphic>
                    <a:graphicData uri="http://schemas.openxmlformats.org/drawingml/2006/picture">
                      <pic:pic>
                        <pic:nvPicPr>
                          <pic:cNvPr id="18" name="picture"/>
                          <pic:cNvPicPr/>
                        </pic:nvPicPr>
                        <pic:blipFill rotWithShape="1"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58E2F7"/>
          <w:p w14:paraId="30239326">
            <w:pPr>
              <w:jc w:val="center"/>
            </w:pPr>
            <w:r>
              <w:rPr>
                <w:rFonts w:hint="eastAsia"/>
              </w:rPr>
              <w:t>图1.5 Maven 构建结果（BUILD SUCCESS）</w:t>
            </w:r>
          </w:p>
          <w:p w14:paraId="0C48E273">
            <w:r>
              <w:rPr>
                <w:rFonts w:hint="eastAsia"/>
                <w:b w:val="1"/>
              </w:rPr>
              <w:t>（6）启动项目并验证</w:t>
            </w:r>
          </w:p>
          <w:p w14:paraId="7FED7A6E">
            <w:pPr>
              <w:pStyle w:val="00000a"/>
            </w:pPr>
            <w:r>
              <w:rPr>
                <w:rFonts w:hint="eastAsia"/>
              </w:rPr>
              <w:t xml:space="preserve">执行启动命令 </w:t>
            </w:r>
            <w:r>
              <w:rPr>
                <w:rFonts w:ascii="Consolas" w:hAnsi="Consolas" w:eastAsia="Consolas" w:cs="Consolas"/>
                <w:shd w:val="clear" w:fill="f5f5f5"/>
              </w:rPr>
              <w:t>java -jar target/ctts-0.0.1-SNAPSHOT.jar --server.port=8080</w:t>
            </w:r>
            <w:r>
              <w:rPr>
                <w:rFonts w:hint="eastAsia"/>
              </w:rPr>
              <w:t>。启动日志如图1.6所示：内嵌 Tomcat 初始化并监听 8080 端口，Spring 上下文加载完成，最终输出 Started CttsApplication in 4.708 seconds，说明项目启动成功。</w:t>
            </w:r>
          </w:p>
          <w:p w14:paraId="7FED7A6F">
            <w:pPr>
              <w:pStyle w:val="00000a"/>
              <w:jc w:val="center"/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 w:cs="宋体"/>
                <w:kern w:val="2"/>
                <w:sz w:val="24"/>
                <w:szCs w:val="24"/>
                <w:lang w:val="en-US" w:eastAsia="zh-CN" w:bidi="ar-SA"/>
              </w:rPr>
              <w:drawing>
                <wp:inline distT="0" distB="0" distL="0" distR="0">
                  <wp:extent cx="5048250" cy="4572000"/>
                  <wp:effectExtent l="0" t="0" r="0" b="0"/>
                  <wp:docPr id="20" name="picture"/>
                  <a:graphic>
                    <a:graphicData uri="http://schemas.openxmlformats.org/drawingml/2006/picture">
                      <pic:pic>
                        <pic:nvPicPr>
                          <pic:cNvPr id="21" name="picture"/>
                          <pic:cNvPicPr/>
                        </pic:nvPicPr>
                        <pic:blipFill rotWithShape="1"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58E4E"/>
          <w:p w14:paraId="02E6B91E">
            <w:pPr>
              <w:jc w:val="center"/>
            </w:pPr>
            <w:r>
              <w:rPr>
                <w:rFonts w:hint="eastAsia"/>
              </w:rPr>
              <w:t>图1.6 应用启动日志（内嵌 Tomcat 监听 8080 端口）</w:t>
            </w:r>
          </w:p>
          <w:p w14:paraId="3963E84C">
            <w:pPr>
              <w:spacing w:line="360" w:lineRule="auto"/>
              <w:jc w:val="both"/>
            </w:pPr>
            <w:r>
              <w:rPr>
                <w:rFonts w:hint="eastAsia"/>
              </w:rPr>
              <w:t>进一步验证结果如图1.7所示。8080 端口处于 LISTENING 状态；对 http://localhost:8080/ 发起请求，服务端返回 HTTP 404 及 Spring Boot 统一错误 JSON，同时在控制台打印 DispatcherServlet 初始化日志，说明请求确实被内嵌 Tomcat 接收并交由 Spring MVC 处理（本实验只搭建骨架、尚未编写 Controller，因此所有路径均返回 404 属预期行为）。此外以 --debug 模式启动时，自动配置条件评估报告中 DataSourceAutoConfiguration、DataSourceConfiguration.Hikari、MybatisPlusAutoConfiguration、ServletWebServerFactoryConfiguration.EmbeddedTomcat 等条目全部命中，说明数据源、持久层与 Web 容器的自动配置均已按 application.yml 正确生效。运行验证结果汇总见表1.3。</w:t>
            </w:r>
          </w:p>
          <w:p w14:paraId="64CBA149">
            <w:pPr>
              <w:jc w:val="center"/>
            </w:pPr>
            <w:r>
              <w:drawing>
                <wp:inline distT="0" distB="0" distL="0" distR="0">
                  <wp:extent cx="5048250" cy="3228975"/>
                  <wp:effectExtent l="0" t="0" r="0" b="0"/>
                  <wp:docPr id="23" name="picture"/>
                  <a:graphic>
                    <a:graphicData uri="http://schemas.openxmlformats.org/drawingml/2006/picture">
                      <pic:pic>
                        <pic:nvPicPr>
                          <pic:cNvPr id="24" name="picture"/>
                          <pic:cNvPicPr/>
                        </pic:nvPicPr>
                        <pic:blipFill rotWithShape="1"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0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4AF6A">
            <w:pPr>
              <w:jc w:val="center"/>
            </w:pPr>
            <w:r>
              <w:rPr>
                <w:rFonts w:hint="eastAsia"/>
              </w:rPr>
              <w:t>图1.7 运行结果验证（端口监听、HTTP 响应与自动配置报告）</w:t>
            </w:r>
          </w:p>
          <w:p w14:paraId="70A75C03">
            <w:r>
              <w:rPr>
                <w:rFonts w:hint="eastAsia"/>
              </w:rPr>
              <w:t>表1.3 运行验证结果汇总</w:t>
            </w:r>
          </w:p>
          <w:tbl>
            <w:tblPr>
              <w:tblW w:w="0" w:type="auto"/>
              <w:tblBorders>
                <w:top w:val="single" w:color="CBCDD1" w:sz="6" w:space="0"/>
                <w:left w:val="single" w:color="CBCDD1" w:sz="6" w:space="0"/>
                <w:bottom w:val="single" w:color="CBCDD1" w:sz="6" w:space="0"/>
                <w:right w:val="single" w:color="CBCDD1" w:sz="6" w:space="0"/>
                <w:insideH w:val="single" w:color="CBCDD1" w:sz="6" w:space="0"/>
                <w:insideV w:val="single" w:color="CBCDD1" w:sz="6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661"/>
              <w:gridCol w:w="1661"/>
              <w:gridCol w:w="1661"/>
              <w:gridCol w:w="1661"/>
              <w:gridCol w:w="1661"/>
            </w:tblGrid>
            <w:tr>
              <w:trPr>
                <w:tblHeader w:val="1"/>
              </w:trPr>
              <w:tc>
                <w:tcPr>
                  <w:tcW w:w="1661" w:type="dxa"/>
                </w:tcPr>
                <w:p w14:paraId="19911586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验证项</w:t>
                  </w:r>
                </w:p>
              </w:tc>
              <w:tc>
                <w:tcPr>
                  <w:tcW w:w="1661" w:type="dxa"/>
                </w:tcPr>
                <w:p w14:paraId="4C582590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验证方式</w:t>
                  </w:r>
                </w:p>
              </w:tc>
              <w:tc>
                <w:tcPr>
                  <w:tcW w:w="1661" w:type="dxa"/>
                </w:tcPr>
                <w:p w14:paraId="7301C06B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预期结果</w:t>
                  </w:r>
                </w:p>
              </w:tc>
              <w:tc>
                <w:tcPr>
                  <w:tcW w:w="1661" w:type="dxa"/>
                </w:tcPr>
                <w:p w14:paraId="39BAA4AE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实测结果</w:t>
                  </w:r>
                </w:p>
              </w:tc>
              <w:tc>
                <w:tcPr>
                  <w:tcW w:w="1661" w:type="dxa"/>
                </w:tcPr>
                <w:p w14:paraId="20DAD2E8">
                  <w:pPr>
                    <w:rPr>
                      <w:b w:val="1"/>
                      <w:bCs w:val="1"/>
                    </w:rPr>
                  </w:pPr>
                  <w:r>
                    <w:rPr>
                      <w:rFonts w:hint="eastAsia"/>
                      <w:b w:val="1"/>
                    </w:rPr>
                    <w:t>结论</w:t>
                  </w:r>
                </w:p>
              </w:tc>
            </w:tr>
            <w:tr>
              <w:trPr/>
              <w:tc>
                <w:tcPr>
                  <w:tcW w:w="1661" w:type="dxa"/>
                </w:tcPr>
                <w:p w14:paraId="76AA3373">
                  <w:r>
                    <w:rPr>
                      <w:rFonts w:hint="eastAsia"/>
                    </w:rPr>
                    <w:t>工程构建</w:t>
                  </w:r>
                </w:p>
              </w:tc>
              <w:tc>
                <w:tcPr>
                  <w:tcW w:w="1661" w:type="dxa"/>
                </w:tcPr>
                <w:p w14:paraId="1F7DD0AC">
                  <w:r>
                    <w:t>mvn -B clean package</w:t>
                  </w:r>
                </w:p>
              </w:tc>
              <w:tc>
                <w:tcPr>
                  <w:tcW w:w="1661" w:type="dxa"/>
                </w:tcPr>
                <w:p w14:paraId="50B4BD35">
                  <w:r>
                    <w:t>BUILD SUCCESS</w:t>
                  </w:r>
                </w:p>
              </w:tc>
              <w:tc>
                <w:tcPr>
                  <w:tcW w:w="1661" w:type="dxa"/>
                </w:tcPr>
                <w:p w14:paraId="22959F6A">
                  <w:r>
                    <w:rPr>
                      <w:rFonts w:hint="eastAsia"/>
                    </w:rPr>
                    <w:t>BUILD SUCCESS，总耗时 35.055 s</w:t>
                  </w:r>
                </w:p>
              </w:tc>
              <w:tc>
                <w:tcPr>
                  <w:tcW w:w="1661" w:type="dxa"/>
                </w:tcPr>
                <w:p w14:paraId="2BB13F24">
                  <w:r>
                    <w:rPr>
                      <w:rFonts w:hint="eastAsia"/>
                    </w:rPr>
                    <w:t>通过</w:t>
                  </w:r>
                </w:p>
              </w:tc>
            </w:tr>
            <w:tr>
              <w:trPr/>
              <w:tc>
                <w:tcPr>
                  <w:tcW w:w="1661" w:type="dxa"/>
                </w:tcPr>
                <w:p w14:paraId="7F1107E7">
                  <w:r>
                    <w:rPr>
                      <w:rFonts w:hint="eastAsia"/>
                    </w:rPr>
                    <w:t>单元测试</w:t>
                  </w:r>
                </w:p>
              </w:tc>
              <w:tc>
                <w:tcPr>
                  <w:tcW w:w="1661" w:type="dxa"/>
                </w:tcPr>
                <w:p w14:paraId="0F23BF5C">
                  <w:r>
                    <w:rPr>
                      <w:rFonts w:hint="eastAsia"/>
                    </w:rPr>
                    <w:t>随构建自动执行</w:t>
                  </w:r>
                </w:p>
              </w:tc>
              <w:tc>
                <w:tcPr>
                  <w:tcW w:w="1661" w:type="dxa"/>
                </w:tcPr>
                <w:p w14:paraId="305A2EFF">
                  <w:r>
                    <w:rPr>
                      <w:rFonts w:hint="eastAsia"/>
                    </w:rPr>
                    <w:t>全部通过</w:t>
                  </w:r>
                </w:p>
              </w:tc>
              <w:tc>
                <w:tcPr>
                  <w:tcW w:w="1661" w:type="dxa"/>
                </w:tcPr>
                <w:p w14:paraId="3CCF9089">
                  <w:r>
                    <w:t>Tests run: 1, Failures: 0, Errors: 0</w:t>
                  </w:r>
                </w:p>
              </w:tc>
              <w:tc>
                <w:tcPr>
                  <w:tcW w:w="1661" w:type="dxa"/>
                </w:tcPr>
                <w:p w14:paraId="252E2383">
                  <w:r>
                    <w:rPr>
                      <w:rFonts w:hint="eastAsia"/>
                    </w:rPr>
                    <w:t>通过</w:t>
                  </w:r>
                </w:p>
              </w:tc>
            </w:tr>
            <w:tr>
              <w:trPr/>
              <w:tc>
                <w:tcPr>
                  <w:tcW w:w="1661" w:type="dxa"/>
                </w:tcPr>
                <w:p w14:paraId="08A6E3F8">
                  <w:r>
                    <w:rPr>
                      <w:rFonts w:hint="eastAsia"/>
                    </w:rPr>
                    <w:t>端口监听</w:t>
                  </w:r>
                </w:p>
              </w:tc>
              <w:tc>
                <w:tcPr>
                  <w:tcW w:w="1661" w:type="dxa"/>
                </w:tcPr>
                <w:p w14:paraId="11A4CD2E">
                  <w:r>
                    <w:rPr>
                      <w:rFonts w:hint="eastAsia"/>
                    </w:rPr>
                    <w:t>netstat -ano 过滤 8080</w:t>
                  </w:r>
                </w:p>
              </w:tc>
              <w:tc>
                <w:tcPr>
                  <w:tcW w:w="1661" w:type="dxa"/>
                </w:tcPr>
                <w:p w14:paraId="7A82B0B2">
                  <w:r>
                    <w:t>0.0.0.0:8080 LISTENING</w:t>
                  </w:r>
                </w:p>
              </w:tc>
              <w:tc>
                <w:tcPr>
                  <w:tcW w:w="1661" w:type="dxa"/>
                </w:tcPr>
                <w:p w14:paraId="1807761C">
                  <w:r>
                    <w:rPr>
                      <w:rFonts w:hint="eastAsia"/>
                    </w:rPr>
                    <w:t>0.0.0.0:8080 LISTENING（PID 25604）</w:t>
                  </w:r>
                </w:p>
              </w:tc>
              <w:tc>
                <w:tcPr>
                  <w:tcW w:w="1661" w:type="dxa"/>
                </w:tcPr>
                <w:p w14:paraId="01E4C01E">
                  <w:r>
                    <w:rPr>
                      <w:rFonts w:hint="eastAsia"/>
                    </w:rPr>
                    <w:t>通过</w:t>
                  </w:r>
                </w:p>
              </w:tc>
            </w:tr>
            <w:tr>
              <w:trPr/>
              <w:tc>
                <w:tcPr>
                  <w:tcW w:w="1661" w:type="dxa"/>
                </w:tcPr>
                <w:p w14:paraId="547D416C">
                  <w:r>
                    <w:rPr>
                      <w:rFonts w:hint="eastAsia"/>
                    </w:rPr>
                    <w:t>启动完成</w:t>
                  </w:r>
                </w:p>
              </w:tc>
              <w:tc>
                <w:tcPr>
                  <w:tcW w:w="1661" w:type="dxa"/>
                </w:tcPr>
                <w:p w14:paraId="647589E6">
                  <w:r>
                    <w:rPr>
                      <w:rFonts w:hint="eastAsia"/>
                    </w:rPr>
                    <w:t>应用控制台日志</w:t>
                  </w:r>
                </w:p>
              </w:tc>
              <w:tc>
                <w:tcPr>
                  <w:tcW w:w="1661" w:type="dxa"/>
                </w:tcPr>
                <w:p w14:paraId="365A8BB3">
                  <w:r>
                    <w:rPr>
                      <w:rFonts w:hint="eastAsia"/>
                    </w:rPr>
                    <w:t>输出 Started CttsApplication</w:t>
                  </w:r>
                </w:p>
              </w:tc>
              <w:tc>
                <w:tcPr>
                  <w:tcW w:w="1661" w:type="dxa"/>
                </w:tcPr>
                <w:p w14:paraId="38CE9D97">
                  <w:r>
                    <w:t>Started CttsApplication in 4.708 seconds</w:t>
                  </w:r>
                </w:p>
              </w:tc>
              <w:tc>
                <w:tcPr>
                  <w:tcW w:w="1661" w:type="dxa"/>
                </w:tcPr>
                <w:p w14:paraId="202E3C95">
                  <w:r>
                    <w:rPr>
                      <w:rFonts w:hint="eastAsia"/>
                    </w:rPr>
                    <w:t>通过</w:t>
                  </w:r>
                </w:p>
              </w:tc>
            </w:tr>
            <w:tr>
              <w:trPr/>
              <w:tc>
                <w:tcPr>
                  <w:tcW w:w="1661" w:type="dxa"/>
                </w:tcPr>
                <w:p w14:paraId="53DD8EAE">
                  <w:r>
                    <w:rPr>
                      <w:rFonts w:hint="eastAsia"/>
                    </w:rPr>
                    <w:t>HTTP 响应</w:t>
                  </w:r>
                </w:p>
              </w:tc>
              <w:tc>
                <w:tcPr>
                  <w:tcW w:w="1661" w:type="dxa"/>
                </w:tcPr>
                <w:p w14:paraId="2DFA80D3">
                  <w:r>
                    <w:t>GET http://localhost:8080/</w:t>
                  </w:r>
                </w:p>
              </w:tc>
              <w:tc>
                <w:tcPr>
                  <w:tcW w:w="1661" w:type="dxa"/>
                </w:tcPr>
                <w:p w14:paraId="251DF9A1">
                  <w:r>
                    <w:rPr>
                      <w:rFonts w:hint="eastAsia"/>
                    </w:rPr>
                    <w:t>Web 容器可接收请求</w:t>
                  </w:r>
                </w:p>
              </w:tc>
              <w:tc>
                <w:tcPr>
                  <w:tcW w:w="1661" w:type="dxa"/>
                </w:tcPr>
                <w:p w14:paraId="424F8482">
                  <w:r>
                    <w:rPr>
                      <w:rFonts w:hint="eastAsia"/>
                    </w:rPr>
                    <w:t>HTTP 404 + 统一错误 JSON</w:t>
                  </w:r>
                </w:p>
              </w:tc>
              <w:tc>
                <w:tcPr>
                  <w:tcW w:w="1661" w:type="dxa"/>
                </w:tcPr>
                <w:p w14:paraId="4B6E72B8">
                  <w:r>
                    <w:rPr>
                      <w:rFonts w:hint="eastAsia"/>
                    </w:rPr>
                    <w:t>通过</w:t>
                  </w:r>
                </w:p>
              </w:tc>
            </w:tr>
            <w:tr>
              <w:trPr/>
              <w:tc>
                <w:tcPr>
                  <w:tcW w:w="1661" w:type="dxa"/>
                </w:tcPr>
                <w:p w14:paraId="1FE6122D">
                  <w:r>
                    <w:rPr>
                      <w:rFonts w:hint="eastAsia"/>
                    </w:rPr>
                    <w:t>自动配置</w:t>
                  </w:r>
                </w:p>
              </w:tc>
              <w:tc>
                <w:tcPr>
                  <w:tcW w:w="1661" w:type="dxa"/>
                </w:tcPr>
                <w:p w14:paraId="73945A55">
                  <w:r>
                    <w:rPr>
                      <w:rFonts w:hint="eastAsia"/>
                    </w:rPr>
                    <w:t>--debug 条件评估报告</w:t>
                  </w:r>
                </w:p>
              </w:tc>
              <w:tc>
                <w:tcPr>
                  <w:tcW w:w="1661" w:type="dxa"/>
                </w:tcPr>
                <w:p w14:paraId="78346DCB">
                  <w:r>
                    <w:rPr>
                      <w:rFonts w:hint="eastAsia"/>
                    </w:rPr>
                    <w:t>数据源 / 持久层 / Web 均命中</w:t>
                  </w:r>
                </w:p>
              </w:tc>
              <w:tc>
                <w:tcPr>
                  <w:tcW w:w="1661" w:type="dxa"/>
                </w:tcPr>
                <w:p w14:paraId="0FE6FF7F">
                  <w:r>
                    <w:rPr>
                      <w:rFonts w:hint="eastAsia"/>
                    </w:rPr>
                    <w:t>相关 Positive matches 全部命中</w:t>
                  </w:r>
                </w:p>
              </w:tc>
              <w:tc>
                <w:tcPr>
                  <w:tcW w:w="1661" w:type="dxa"/>
                </w:tcPr>
                <w:p w14:paraId="76869F39">
                  <w:r>
                    <w:rPr>
                      <w:rFonts w:hint="eastAsia"/>
                    </w:rPr>
                    <w:t>通过</w:t>
                  </w:r>
                </w:p>
              </w:tc>
            </w:tr>
          </w:tbl>
          <w:p w14:paraId="7E992988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A3064F4">
            <w:pPr>
              <w:rPr>
                <w:rFonts w:ascii="等线" w:eastAsia="等线"/>
                <w:sz w:val="24"/>
              </w:rPr>
            </w:pP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  <w:lang w:val="en-US" w:eastAsia="zh-CN"/>
              </w:rPr>
              <w:t>五、</w:t>
            </w: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</w:rPr>
              <w:t>实验总结：</w:t>
            </w:r>
          </w:p>
        </w:tc>
      </w:tr>
      <w:bookmarkStart w:id="1" w:name="_GoBack"/>
      <w:bookmarkEnd w:id="1"/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FED7A6C">
            <w:pPr>
              <w:pStyle w:val="00000a"/>
              <w:rPr>
                <w:b w:val="1"/>
              </w:rPr>
            </w:pPr>
            <w:r>
              <w:rPr>
                <w:rFonts w:hint="eastAsia"/>
                <w:b w:val="1"/>
              </w:rPr>
              <w:t>1. 对 Spring Boot 定位的理解。</w:t>
            </w:r>
            <w:r>
              <w:rPr>
                <w:rFonts w:hint="eastAsia"/>
                <w:b w:val="0"/>
              </w:rPr>
              <w:t>本实验用一个最小可运行的工程直观验证了 Spring Boot 的核心思想——"约定优于配置、自动配置"。整个工程没有编写一行 XML，仅一个 @SpringBootApplication 注解加上一份 application.yml，就完成了内嵌 Tomcat、Spring MVC、数据源（HikariCP）、事务管理器、持久层（MyBatis-Plus）的装配；用 --debug 打印的条件评估报告可以清楚看到这些自动配置类逐条命中。代价是"配置从哪来"被隐藏了，出问题时需要借助条件评估报告、属性绑定日志来定位，这正是后续实验要重点掌握的能力。</w:t>
            </w:r>
          </w:p>
          <w:p w14:paraId="142A243B">
            <w:r>
              <w:rPr>
                <w:rFonts w:hint="eastAsia"/>
                <w:b w:val="1"/>
              </w:rPr>
              <w:t>2. 对 Maven 依赖管理的理解。</w:t>
            </w:r>
            <w:r>
              <w:rPr>
                <w:rFonts w:hint="eastAsia"/>
              </w:rPr>
              <w:t xml:space="preserve"> 父工程 spring-boot-starter-parent 通过依赖管理统一仲裁版本，子工程只写 groupId 与 artifactId 即可，从根本上避免了版本冲突；起步依赖则把"实现某项功能所需的全部依赖"打包成一个坐标。二者配合的逻辑是：依赖决定 classpath 上有什么，自动配置据此决定装配什么。实验中也遇到了例外——MyBatis-Plus 不在官方依赖管理范围内，必须自己声明版本，否则构建直接失败，这提醒我"继承父工程"并不等于"所有依赖都不用写版本"。</w:t>
            </w:r>
          </w:p>
          <w:p w14:paraId="1F137ED2">
            <w:r>
              <w:rPr>
                <w:rFonts w:hint="eastAsia"/>
                <w:b w:val="1"/>
              </w:rPr>
              <w:t>3. 对配置加载与优先级的理解。</w:t>
            </w:r>
            <w:r>
              <w:rPr>
                <w:rFonts w:hint="eastAsia"/>
              </w:rPr>
              <w:t xml:space="preserve"> 实验中按 application.yml 配置了 server.port=8080，但首次启动时 Tomcat 却监听在另一个端口并报端口占用而启动失败。排查后确认是运行环境中存在同名环境变量，其优先级高于配置文件。Spring Boot 外部化配置的优先级为：命令行参数 &gt; 环境变量 &gt; 配置文件，因此改用 --server.port=8080 启动后一切正常。这个问题虽然由环境引入，却比单纯背结论更能让人记住配置优先级的实际影响。</w:t>
            </w:r>
          </w:p>
          <w:p w14:paraId="05917A88">
            <w:r>
              <w:rPr>
                <w:rFonts w:hint="eastAsia"/>
                <w:b w:val="1"/>
              </w:rPr>
              <w:t>4. 对"可验证"的认识。</w:t>
            </w:r>
            <w:r>
              <w:rPr>
                <w:rFonts w:hint="eastAsia"/>
              </w:rPr>
              <w:t xml:space="preserve"> 本次复现的每一步都留下了可复查的证据：构建日志（BUILD SUCCESS、测试 1/1 通过）、启动日志（Tomcat started on port 8080、Started CttsApplication in 4.708 seconds）、端口监听状态、HTTP 响应，以及自动配置报告。这样一来"实验成功"就不是主观判断，而是别人照着重跑一遍也能得到一致结果的过程。</w:t>
            </w:r>
          </w:p>
          <w:p w14:paraId="18EA78EF">
            <w:r>
              <w:rPr>
                <w:rFonts w:hint="eastAsia"/>
                <w:b w:val="1"/>
              </w:rPr>
              <w:t>5. 不足与下一步。</w:t>
            </w:r>
            <w:r>
              <w:rPr>
                <w:rFonts w:hint="eastAsia"/>
              </w:rPr>
              <w:t xml:space="preserve"> 由于本机尚未部署 MySQL 服务，application.yml 中的数据源目前只完成了配置层面的验证（HikariCP 与 MyBatis-Plus 的自动配置已命中且属性绑定正确），还没有做真实的连库读写。后续实验将先在本机安装并启动 MySQL、执行 sql/ctts.sql 建库建表，再补齐实体类、Mapper 与 Controller，把任务发布、任务查询等接口跑通，用真实数据把持久层与 Web 层完整串起来。</w:t>
            </w:r>
          </w:p>
          <w:p w14:paraId="53222076">
            <w:pPr>
              <w:bidi w:val="0"/>
              <w:jc w:val="right"/>
            </w:pPr>
          </w:p>
        </w:tc>
      </w:tr>
      <w:tr>
        <w:trPr>
          <w:trHeight w:val="680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A5756EB">
            <w:pPr>
              <w:bidi w:val="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 w:ascii="等线" w:eastAsia="等线"/>
                <w:b w:val="1"/>
                <w:bCs w:val="1"/>
                <w:sz w:val="28"/>
                <w:szCs w:val="28"/>
                <w:lang w:val="en-US" w:eastAsia="zh-CN"/>
              </w:rPr>
              <w:t>六、教师评语：</w:t>
            </w:r>
          </w:p>
        </w:tc>
      </w:tr>
      <w:tr>
        <w:trPr>
          <w:trHeight w:val="792" w:hRule="atLeast"/>
          <w:jc w:val="center"/>
        </w:trPr>
        <w:tc>
          <w:tcPr>
            <w:tcW w:w="93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BBE8E55">
            <w:pPr>
              <w:bidi w:val="0"/>
              <w:rPr>
                <w:rFonts w:hint="eastAsia"/>
                <w:color w:val="auto"/>
                <w:lang w:val="en-US" w:eastAsia="zh-CN"/>
              </w:rPr>
            </w:pPr>
          </w:p>
          <w:p w14:paraId="1A7B881E">
            <w:pPr>
              <w:bidi w:val="0"/>
              <w:rPr>
                <w:rFonts w:hint="eastAsia"/>
                <w:color w:val="auto"/>
                <w:lang w:val="en-US" w:eastAsia="zh-CN"/>
              </w:rPr>
            </w:pPr>
          </w:p>
          <w:p w14:paraId="3D927AF7">
            <w:pPr>
              <w:bidi w:val="0"/>
              <w:ind w:firstLine="7680" w:firstLineChars="3200"/>
              <w:rPr>
                <w:rFonts w:hint="default"/>
                <w:color w:val="auto"/>
                <w:lang w:val="en-US" w:eastAsia="zh-CN"/>
              </w:rPr>
            </w:pPr>
          </w:p>
        </w:tc>
      </w:tr>
      <w:tr>
        <w:trPr>
          <w:trHeight w:val="680" w:hRule="atLeast"/>
          <w:jc w:val="center"/>
        </w:trPr>
        <w:tc>
          <w:tcPr>
            <w:tcW w:w="23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27641">
            <w:pPr>
              <w:bidi w:val="0"/>
              <w:spacing w:line="240" w:lineRule="auto"/>
              <w:jc w:val="center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评语教师：</w:t>
            </w:r>
          </w:p>
        </w:tc>
        <w:tc>
          <w:tcPr>
            <w:tcW w:w="2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341B5">
            <w:pPr>
              <w:bidi w:val="0"/>
              <w:spacing w:line="240" w:lineRule="auto"/>
              <w:jc w:val="center"/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drawing>
                <wp:inline distT="0" distB="0" distL="114300" distR="114300">
                  <wp:extent cx="559435" cy="425450"/>
                  <wp:effectExtent l="0" t="0" r="0" b="0"/>
                  <wp:docPr id="26" name="图片 2" descr="丁玺润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图片 2" descr="丁玺润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4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FFBED">
            <w:pPr>
              <w:bidi w:val="0"/>
              <w:spacing w:line="240" w:lineRule="auto"/>
              <w:jc w:val="center"/>
              <w:rPr>
                <w:rFonts w:hint="default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lang w:val="en-US" w:eastAsia="zh-CN"/>
              </w:rPr>
              <w:t>实验评分：</w:t>
            </w:r>
          </w:p>
        </w:tc>
        <w:tc>
          <w:tcPr>
            <w:tcW w:w="2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12DC2">
            <w:pPr>
              <w:bidi w:val="0"/>
              <w:spacing w:line="240" w:lineRule="auto"/>
              <w:jc w:val="center"/>
              <w:rPr>
                <w:rFonts w:hint="eastAsia"/>
                <w:b w:val="0"/>
                <w:bCs w:val="0"/>
                <w:color w:val="auto"/>
                <w:lang w:val="en-US" w:eastAsia="zh-CN"/>
              </w:rPr>
            </w:pPr>
          </w:p>
        </w:tc>
      </w:tr>
    </w:tbl>
    <w:p w14:paraId="394130C8">
      <w:pPr>
        <w:spacing w:line="480" w:lineRule="auto"/>
        <w:jc w:val="left"/>
        <w:rPr>
          <w:color w:val="FF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0">
    <w:p w14:paraId="3CAEBC74">
      <w:pPr>
        <w:spacing w:line="240" w:lineRule="auto"/>
      </w:pPr>
      <w:r>
        <w:continuationSeparator/>
      </w:r>
    </w:p>
  </w:endnote>
  <w:endnote w:type="separator" w:id="1">
    <w:p w14:paraId="258EDE4A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宋体">
    <w:panose1 w:val="02010600030101010101"/>
    <w:charset w:val="50" w:characterSet="ISO-8859-1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 w:characterSet="ISO-8859-1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2CC7E5E6">
      <w:pPr>
        <w:spacing w:line="360" w:lineRule="auto"/>
      </w:pPr>
      <w:r>
        <w:continuationSeparator/>
      </w:r>
    </w:p>
  </w:footnote>
  <w:footnote w:type="separator" w:id="0">
    <w:p w14:paraId="159435D4">
      <w:pPr>
        <w:spacing w:line="360" w:lineRule="auto"/>
      </w:pPr>
      <w:r>
        <w:separator/>
      </w:r>
    </w:p>
  </w:footnote>
</w:footnotes>
</file>

<file path=word/settings.xml><?xml version="1.0" encoding="utf-8"?>
<w:settings xmlns:w="http://schemas.openxmlformats.org/wordprocessingml/2006/main">
  <w:zoom w:val="bestFit" w:percent="100"/>
  <w:embedSystemFont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MmJjMGUyMDNhMGI0MjllZTc4OTE3ODRjOTBjMWQifQ=="/>
  </w:docVars>
  <w:rsids>
    <w:rsidRoot w:val="002D4B82"/>
    <w:rsid w:val="002D4B82"/>
    <w:rsid w:val="004B25E7"/>
    <w:rsid w:val="007E4830"/>
    <w:rsid w:val="06790757"/>
    <w:rsid w:val="09457FC5"/>
    <w:rsid w:val="0A2313E1"/>
    <w:rsid w:val="0A3D5D0E"/>
    <w:rsid w:val="0CD836A8"/>
    <w:rsid w:val="0DEA7663"/>
    <w:rsid w:val="0F624687"/>
    <w:rsid w:val="0FDA6F04"/>
    <w:rsid w:val="13B448C6"/>
    <w:rsid w:val="15453B8B"/>
    <w:rsid w:val="15895853"/>
    <w:rsid w:val="17DF3B90"/>
    <w:rsid w:val="1C427EC4"/>
    <w:rsid w:val="1D686669"/>
    <w:rsid w:val="1FB21E1D"/>
    <w:rsid w:val="21E80EDD"/>
    <w:rsid w:val="283E5EEF"/>
    <w:rsid w:val="292A77E9"/>
    <w:rsid w:val="296A659C"/>
    <w:rsid w:val="2A0721CE"/>
    <w:rsid w:val="2B207AD9"/>
    <w:rsid w:val="2BFB05E4"/>
    <w:rsid w:val="2D88240F"/>
    <w:rsid w:val="2E2760CC"/>
    <w:rsid w:val="32D66A27"/>
    <w:rsid w:val="32DC56D7"/>
    <w:rsid w:val="3ECC4B13"/>
    <w:rsid w:val="405008E0"/>
    <w:rsid w:val="44DD51DD"/>
    <w:rsid w:val="44E346A3"/>
    <w:rsid w:val="487C5F9D"/>
    <w:rsid w:val="496D72B3"/>
    <w:rsid w:val="4C691F1C"/>
    <w:rsid w:val="4F751D17"/>
    <w:rsid w:val="4F916951"/>
    <w:rsid w:val="4FA83B8F"/>
    <w:rsid w:val="506A3ECB"/>
    <w:rsid w:val="5147153E"/>
    <w:rsid w:val="52580A7F"/>
    <w:rsid w:val="52B72B81"/>
    <w:rsid w:val="54480CFE"/>
    <w:rsid w:val="552206F5"/>
    <w:rsid w:val="5556449B"/>
    <w:rsid w:val="583F7E52"/>
    <w:rsid w:val="596811C3"/>
    <w:rsid w:val="60A16952"/>
    <w:rsid w:val="60F74550"/>
    <w:rsid w:val="623F0B7F"/>
    <w:rsid w:val="62676D56"/>
    <w:rsid w:val="6427176C"/>
    <w:rsid w:val="64644DAD"/>
    <w:rsid w:val="67D651DB"/>
    <w:rsid w:val="6A9F548B"/>
    <w:rsid w:val="6E1A0886"/>
    <w:rsid w:val="72C64597"/>
    <w:rsid w:val="749B1FF5"/>
    <w:rsid w:val="751C45BB"/>
    <w:rsid w:val="78DC00F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oc 3" w:uiPriority="0" w:semiHidden="0" w:unhideWhenUsed="0"/>
    <w:lsdException w:name="HTML Address" w:uiPriority="0" w:semiHidden="0" w:unhideWhenUsed="0"/>
    <w:lsdException w:name="heading 7" w:uiPriority="0" w:qFormat="1"/>
    <w:lsdException w:name="Emphasis" w:uiPriority="0" w:semiHidden="0" w:unhideWhenUsed="0" w:qFormat="1"/>
    <w:lsdException w:name="Body Text Indent" w:uiPriority="0" w:semiHidden="0" w:unhideWhenUsed="0"/>
    <w:lsdException w:name="Medium Shading 1 Accent 1" w:uiPriority="63" w:semiHidden="0" w:unhideWhenUsed="0"/>
    <w:lsdException w:name="Medium Grid 3" w:uiPriority="69" w:semiHidden="0" w:unhideWhenUsed="0"/>
    <w:lsdException w:name="Table Columns 3" w:uiPriority="0" w:semiHidden="0" w:unhideWhenUsed="0"/>
    <w:lsdException w:name="Dark List Accent 4" w:uiPriority="70" w:semiHidden="0" w:unhideWhenUsed="0"/>
    <w:lsdException w:name="toc 5" w:uiPriority="0" w:semiHidden="0" w:unhideWhenUsed="0"/>
    <w:lsdException w:name="heading 2" w:uiPriority="0" w:semiHidden="0" w:unhideWhenUsed="0" w:qFormat="1"/>
    <w:lsdException w:name="List Number" w:uiPriority="0" w:semiHidden="0" w:unhideWhenUsed="0"/>
    <w:lsdException w:name="Colorful List Accent 2" w:uiPriority="72" w:semiHidden="0" w:unhideWhenUsed="0"/>
    <w:lsdException w:name="index 3" w:uiPriority="0" w:semiHidden="0" w:unhideWhenUsed="0"/>
    <w:lsdException w:name="Balloon Text" w:uiPriority="0" w:semiHidden="0" w:unhideWhenUsed="0" w:qFormat="1"/>
    <w:lsdException w:name="HTML Definition" w:uiPriority="0" w:semiHidden="0" w:unhideWhenUsed="0"/>
    <w:lsdException w:name="Normal Table" w:uiPriority="99" w:qFormat="1"/>
    <w:lsdException w:name="List 4" w:uiPriority="0" w:semiHidden="0" w:unhideWhenUsed="0"/>
    <w:lsdException w:name="Light Shading Accent 2" w:uiPriority="60" w:semiHidden="0" w:unhideWhenUsed="0"/>
    <w:lsdException w:name="heading 4" w:uiPriority="0" w:qFormat="1"/>
    <w:lsdException w:name="Table Colorful 3" w:uiPriority="0" w:semiHidden="0" w:unhideWhenUsed="0"/>
    <w:lsdException w:name="Body Text 3" w:uiPriority="0" w:semiHidden="0" w:unhideWhenUsed="0"/>
    <w:lsdException w:name="index 1" w:uiPriority="0" w:semiHidden="0" w:unhideWhenUsed="0"/>
    <w:lsdException w:name="Body Text First Indent 2" w:uiPriority="0" w:semiHidden="0" w:unhideWhenUsed="0"/>
    <w:lsdException w:name="Medium Shading 1 Accent 2" w:uiPriority="63" w:semiHidden="0" w:unhideWhenUsed="0"/>
    <w:lsdException w:name="E-mail Signature" w:uiPriority="0" w:semiHidden="0" w:unhideWhenUsed="0"/>
    <w:lsdException w:name="List Number 2" w:uiPriority="0" w:semiHidden="0" w:unhideWhenUsed="0"/>
    <w:lsdException w:name="table of authorities" w:uiPriority="0" w:semiHidden="0" w:unhideWhenUsed="0"/>
    <w:lsdException w:name="List Bullet 4" w:uiPriority="0" w:semiHidden="0" w:unhideWhenUsed="0"/>
    <w:lsdException w:name="Table Grid 1" w:uiPriority="0" w:semiHidden="0" w:unhideWhenUsed="0"/>
    <w:lsdException w:name="Light List" w:uiPriority="61" w:semiHidden="0" w:unhideWhenUsed="0"/>
    <w:lsdException w:name="Table Columns 4" w:uiPriority="0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header" w:uiPriority="0" w:semiHidden="0" w:unhideWhenUsed="0"/>
    <w:lsdException w:name="index 4" w:uiPriority="0" w:semiHidden="0" w:unhideWhenUsed="0"/>
    <w:lsdException w:name="Medium Grid 1 Accent 6" w:uiPriority="67" w:semiHidden="0" w:unhideWhenUsed="0"/>
    <w:lsdException w:name="Block Text" w:uiPriority="0" w:semiHidden="0" w:unhideWhenUsed="0"/>
    <w:lsdException w:name="Table Grid 3" w:uiPriority="0" w:semiHidden="0" w:unhideWhenUsed="0"/>
    <w:lsdException w:name="Table Grid 8" w:uiPriority="0" w:semiHidden="0" w:unhideWhenUsed="0"/>
    <w:lsdException w:name="annotation subject" w:uiPriority="0" w:semiHidden="0" w:unhideWhenUsed="0"/>
    <w:lsdException w:name="Body Text Indent 3" w:uiPriority="0" w:semiHidden="0" w:unhideWhenUsed="0"/>
    <w:lsdException w:name="Table Subtle 1" w:uiPriority="0" w:semiHidden="0" w:unhideWhenUsed="0"/>
    <w:lsdException w:name="Table Columns 1" w:uiPriority="0" w:semiHidden="0" w:unhideWhenUsed="0"/>
    <w:lsdException w:name="Colorful Grid Accent 1" w:uiPriority="73" w:semiHidden="0" w:unhideWhenUsed="0"/>
    <w:lsdException w:name="index 2" w:uiPriority="0" w:semiHidden="0" w:unhideWhenUsed="0"/>
    <w:lsdException w:name="Hyperlink" w:uiPriority="0" w:semiHidden="0" w:unhideWhenUsed="0"/>
    <w:lsdException w:name="List 3" w:uiPriority="0" w:semiHidden="0" w:unhideWhenUsed="0"/>
    <w:lsdException w:name="toc 7" w:uiPriority="0" w:semiHidden="0" w:unhideWhenUsed="0"/>
    <w:lsdException w:name="Table Web 2" w:uiPriority="0" w:semiHidden="0" w:unhideWhenUsed="0"/>
    <w:lsdException w:name="List Continue 4" w:uiPriority="0" w:semiHidden="0" w:unhideWhenUsed="0"/>
    <w:lsdException w:name="Table Elegant" w:uiPriority="0" w:semiHidden="0" w:unhideWhenUsed="0"/>
    <w:lsdException w:name="Medium Grid 3 Accent 1" w:uiPriority="69" w:semiHidden="0" w:unhideWhenUsed="0"/>
    <w:lsdException w:name="Medium Shading 2 Accent 1" w:uiPriority="64" w:semiHidden="0" w:unhideWhenUsed="0"/>
    <w:lsdException w:name="Medium Shading 2 Accent 6" w:uiPriority="64" w:semiHidden="0" w:unhideWhenUsed="0"/>
    <w:lsdException w:name="Table List 4" w:uiPriority="0" w:semiHidden="0" w:unhideWhenUsed="0"/>
    <w:lsdException w:name="Table Grid 6" w:uiPriority="0" w:semiHidden="0" w:unhideWhenUsed="0"/>
    <w:lsdException w:name="line number" w:uiPriority="0" w:semiHidden="0" w:unhideWhenUsed="0"/>
    <w:lsdException w:name="Medium Grid 2 Accent 1" w:uiPriority="68" w:semiHidden="0" w:unhideWhenUsed="0"/>
    <w:lsdException w:name="Colorful Grid Accent 3" w:uiPriority="73" w:semiHidden="0" w:unhideWhenUsed="0"/>
    <w:lsdException w:name="toc 9" w:uiPriority="0" w:semiHidden="0" w:unhideWhenUsed="0"/>
    <w:lsdException w:name="Table Colorful 1" w:uiPriority="0" w:semiHidden="0" w:unhideWhenUsed="0"/>
    <w:lsdException w:name="Colorful List Accent 6" w:uiPriority="72" w:semiHidden="0" w:unhideWhenUsed="0"/>
    <w:lsdException w:name="Normal Indent" w:uiPriority="0" w:semiHidden="0" w:unhideWhenUsed="0"/>
    <w:lsdException w:name="Closing" w:uiPriority="0" w:semiHidden="0" w:unhideWhenUsed="0"/>
    <w:lsdException w:name="Table Classic 3" w:uiPriority="0" w:semiHidden="0" w:unhideWhenUsed="0"/>
    <w:lsdException w:name="Body Text" w:uiPriority="0" w:semiHidden="0" w:unhideWhenUsed="0"/>
    <w:lsdException w:name="Title" w:uiPriority="0" w:semiHidden="0" w:unhideWhenUsed="0" w:qFormat="1"/>
    <w:lsdException w:name="Medium List 1 Accent 6" w:uiPriority="65" w:semiHidden="0" w:unhideWhenUsed="0"/>
    <w:lsdException w:name="Dark List Accent 5" w:uiPriority="70" w:semiHidden="0" w:unhideWhenUsed="0"/>
    <w:lsdException w:name="Colorful List" w:uiPriority="72" w:semiHidden="0" w:unhideWhenUsed="0"/>
    <w:lsdException w:name="Light Shading Accent 6" w:uiPriority="60" w:semiHidden="0" w:unhideWhenUsed="0"/>
    <w:lsdException w:name="toc 4" w:uiPriority="0" w:semiHidden="0" w:unhideWhenUsed="0"/>
    <w:lsdException w:name="heading 8" w:uiPriority="0" w:qFormat="1"/>
    <w:lsdException w:name="Message Header" w:uiPriority="0" w:semiHidden="0" w:unhideWhenUsed="0"/>
    <w:lsdException w:name="List Continue 3" w:uiPriority="0" w:semiHidden="0" w:unhideWhenUsed="0"/>
    <w:lsdException w:name="Light Grid" w:uiPriority="62" w:semiHidden="0" w:unhideWhenUsed="0"/>
    <w:lsdException w:name="Signature" w:uiPriority="0" w:semiHidden="0" w:unhideWhenUsed="0"/>
    <w:lsdException w:name="Medium Shading 1 Accent 6" w:uiPriority="63" w:semiHidden="0" w:unhideWhenUsed="0"/>
    <w:lsdException w:name="Default Paragraph Font" w:uiPriority="1" w:qFormat="1"/>
    <w:lsdException w:name="Medium Shading 2" w:uiPriority="64" w:semiHidden="0" w:unhideWhenUsed="0"/>
    <w:lsdException w:name="Table Simple 3" w:uiPriority="0" w:semiHidden="0" w:unhideWhenUsed="0"/>
    <w:lsdException w:name="Salutation" w:uiPriority="0" w:semiHidden="0" w:unhideWhenUsed="0"/>
    <w:lsdException w:name="HTML Sample" w:uiPriority="0" w:semiHidden="0" w:unhideWhenUsed="0"/>
    <w:lsdException w:name="Colorful List Accent 5" w:uiPriority="72" w:semiHidden="0" w:unhideWhenUsed="0"/>
    <w:lsdException w:name="Table Colorful 2" w:uiPriority="0" w:semiHidden="0" w:unhideWhenUsed="0"/>
    <w:lsdException w:name="Body Text First Indent" w:uiPriority="0" w:semiHidden="0" w:unhideWhenUsed="0"/>
    <w:lsdException w:name="Table Professional" w:uiPriority="0" w:semiHidden="0" w:unhideWhenUsed="0"/>
    <w:lsdException w:name="Dark List Accent 6" w:uiPriority="70" w:semiHidden="0" w:unhideWhenUsed="0"/>
    <w:lsdException w:name="Table Classic 4" w:uiPriority="0" w:semiHidden="0" w:unhideWhenUsed="0"/>
    <w:lsdException w:name="Light Shading Accent 5" w:uiPriority="60" w:semiHidden="0" w:unhideWhenUsed="0"/>
    <w:lsdException w:name="List Bullet 5" w:uiPriority="0" w:semiHidden="0" w:unhideWhenUsed="0"/>
    <w:lsdException w:name="Colorful Shading" w:uiPriority="71" w:semiHidden="0" w:unhideWhenUsed="0"/>
    <w:lsdException w:name="Medium Shading 2 Accent 4" w:uiPriority="64" w:semiHidden="0" w:unhideWhenUsed="0"/>
    <w:lsdException w:name="Medium List 2" w:uiPriority="66" w:semiHidden="0" w:unhideWhenUsed="0"/>
    <w:lsdException w:name="Table Columns 2" w:uiPriority="0" w:semiHidden="0" w:unhideWhenUsed="0"/>
    <w:lsdException w:name="Table Columns 5" w:uiPriority="0" w:semiHidden="0" w:unhideWhenUsed="0"/>
    <w:lsdException w:name="Colorful Grid Accent 5" w:uiPriority="73" w:semiHidden="0" w:unhideWhenUsed="0"/>
    <w:lsdException w:name="caption" w:uiPriority="0" w:semiHidden="0" w:unhideWhenUsed="0" w:qFormat="1"/>
    <w:lsdException w:name="List Bullet 3" w:uiPriority="0" w:semiHidden="0" w:unhideWhenUsed="0"/>
    <w:lsdException w:name="List Number 5" w:uiPriority="0" w:semiHidden="0" w:unhideWhenUsed="0"/>
    <w:lsdException w:name="Medium Grid 3 Accent 5" w:uiPriority="69" w:semiHidden="0" w:unhideWhenUsed="0"/>
    <w:lsdException w:name="table of figures" w:uiPriority="0" w:semiHidden="0" w:unhideWhenUsed="0"/>
    <w:lsdException w:name="Light List Accent 1" w:uiPriority="61" w:semiHidden="0" w:unhideWhenUsed="0"/>
    <w:lsdException w:name="List Continue" w:uiPriority="0" w:semiHidden="0" w:unhideWhenUsed="0"/>
    <w:lsdException w:name="Colorful Shading Accent 1" w:uiPriority="71" w:semiHidden="0" w:unhideWhenUsed="0"/>
    <w:lsdException w:name="Medium Shading 2 Accent 2" w:uiPriority="64" w:semiHidden="0" w:unhideWhenUsed="0"/>
    <w:lsdException w:name="Table Grid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Body Text Indent 2" w:uiPriority="0" w:semiHidden="0" w:unhideWhenUsed="0"/>
    <w:lsdException w:name="toc 6" w:uiPriority="0" w:semiHidden="0" w:unhideWhenUsed="0"/>
    <w:lsdException w:name="toc 1" w:uiPriority="0" w:semiHidden="0" w:unhideWhenUsed="0"/>
    <w:lsdException w:name="Colorful Shading Accent 3" w:uiPriority="71" w:semiHidden="0" w:unhideWhenUsed="0"/>
    <w:lsdException w:name="macro" w:uiPriority="0" w:semiHidden="0" w:unhideWhenUsed="0"/>
    <w:lsdException w:name="Note Heading" w:uiPriority="0" w:semiHidden="0" w:unhideWhenUsed="0"/>
    <w:lsdException w:name="HTML Preformatted" w:uiPriority="0" w:semiHidden="0" w:unhideWhenUsed="0"/>
    <w:lsdException w:name="Medium List 1" w:uiPriority="65" w:semiHidden="0" w:unhideWhenUsed="0"/>
    <w:lsdException w:name="Plain Text" w:uiPriority="0" w:semiHidden="0" w:unhideWhenUsed="0"/>
    <w:lsdException w:name="Medium Grid 1 Accent 1" w:uiPriority="67" w:semiHidden="0" w:unhideWhenUsed="0"/>
    <w:lsdException w:name="Normal (Web)" w:uiPriority="0" w:semiHidden="0" w:unhideWhenUsed="0"/>
    <w:lsdException w:name="Table Grid" w:uiPriority="0" w:semiHidden="0" w:unhideWhenUsed="0" w:qFormat="1"/>
    <w:lsdException w:name="HTML Code" w:uiPriority="0" w:semiHidden="0" w:unhideWhenUsed="0"/>
    <w:lsdException w:name="Colorful Grid Accent 2" w:uiPriority="73" w:semiHidden="0" w:unhideWhenUsed="0"/>
    <w:lsdException w:name="Date" w:uiPriority="0" w:semiHidden="0" w:unhideWhenUsed="0"/>
    <w:lsdException w:name="toc 8" w:uiPriority="0" w:semiHidden="0" w:unhideWhenUsed="0"/>
    <w:lsdException w:name="Table Simple 1" w:uiPriority="0" w:semiHidden="0" w:unhideWhenUsed="0"/>
    <w:lsdException w:name="Table List 7" w:uiPriority="0" w:semiHidden="0" w:unhideWhenUsed="0"/>
    <w:lsdException w:name="Medium Grid 3 Accent 6" w:uiPriority="69" w:semiHidden="0" w:unhideWhenUsed="0"/>
    <w:lsdException w:name="Medium Shading 2 Accent 5" w:uiPriority="64" w:semiHidden="0" w:unhideWhenUsed="0"/>
    <w:lsdException w:name="Light List Accent 6" w:uiPriority="61" w:semiHidden="0" w:unhideWhenUsed="0"/>
    <w:lsdException w:name="Medium Grid 2 Accent 2" w:uiPriority="68" w:semiHidden="0" w:unhideWhenUsed="0"/>
    <w:lsdException w:name="Colorful Shading Accent 6" w:uiPriority="71" w:semiHidden="0" w:unhideWhenUsed="0"/>
    <w:lsdException w:name="Subtitle" w:uiPriority="0" w:semiHidden="0" w:unhideWhenUsed="0" w:qFormat="1"/>
    <w:lsdException w:name="Dark List Accent 3" w:uiPriority="70" w:semiHidden="0" w:unhideWhenUsed="0"/>
    <w:lsdException w:name="annotation reference" w:uiPriority="0" w:semiHidden="0" w:unhideWhenUsed="0"/>
    <w:lsdException w:name="heading 9" w:uiPriority="0" w:qFormat="1"/>
    <w:lsdException w:name="HTML Cite" w:uiPriority="0" w:semiHidden="0" w:unhideWhenUsed="0"/>
    <w:lsdException w:name="Light Grid Accent 2" w:uiPriority="62" w:semiHidden="0" w:unhideWhenUsed="0"/>
    <w:lsdException w:name="Light Grid Accent 5" w:uiPriority="62" w:semiHidden="0" w:unhideWhenUsed="0"/>
    <w:lsdException w:name="page number" w:uiPriority="0" w:semiHidden="0" w:unhideWhenUsed="0"/>
    <w:lsdException w:name="Medium List 1 Accent 1" w:uiPriority="65" w:semiHidden="0" w:unhideWhenUsed="0"/>
    <w:lsdException w:name="Dark List Accent 1" w:uiPriority="70" w:semiHidden="0" w:unhideWhenUsed="0"/>
    <w:lsdException w:name="annotation text" w:uiPriority="0" w:semiHidden="0" w:unhideWhenUsed="0"/>
    <w:lsdException w:name="Table Web 3" w:uiPriority="0" w:semiHidden="0" w:unhideWhenUsed="0"/>
    <w:lsdException w:name="endnote reference" w:uiPriority="0" w:semiHidden="0" w:unhideWhenUsed="0"/>
    <w:lsdException w:name="Table Simple 2" w:uiPriority="0" w:semiHidden="0" w:unhideWhenUsed="0"/>
    <w:lsdException w:name="HTML Keyboard" w:uiPriority="0" w:semiHidden="0" w:unhideWhenUsed="0"/>
    <w:lsdException w:name="envelope address" w:uiPriority="0" w:semiHidden="0" w:unhideWhenUsed="0"/>
    <w:lsdException w:name="Normal" w:uiPriority="0" w:semiHidden="0" w:unhideWhenUsed="0" w:qFormat="1"/>
    <w:lsdException w:name="Colorful List Accent 4" w:uiPriority="72" w:semiHidden="0" w:unhideWhenUsed="0"/>
    <w:lsdException w:name="Medium Shading 1 Accent 5" w:uiPriority="63" w:semiHidden="0" w:unhideWhenUsed="0"/>
    <w:lsdException w:name="Dark List" w:uiPriority="70" w:semiHidden="0" w:unhideWhenUsed="0"/>
    <w:lsdException w:name="footnote reference" w:uiPriority="0" w:semiHidden="0" w:unhideWhenUsed="0"/>
    <w:lsdException w:name="List Bullet" w:uiPriority="0" w:semiHidden="0" w:unhideWhenUsed="0"/>
    <w:lsdException w:name="Medium List 1 Accent 4" w:uiPriority="65" w:semiHidden="0" w:unhideWhenUsed="0"/>
    <w:lsdException w:name="HTML Variable" w:uiPriority="0" w:semiHidden="0" w:unhideWhenUsed="0"/>
    <w:lsdException w:name="index 6" w:uiPriority="0" w:semiHidden="0" w:unhideWhenUsed="0"/>
    <w:lsdException w:name="footnote text" w:uiPriority="0" w:semiHidden="0" w:unhideWhenUsed="0"/>
    <w:lsdException w:name="Light Shading Accent 4" w:uiPriority="60" w:semiHidden="0" w:unhideWhenUsed="0"/>
    <w:lsdException w:name="Medium Shading 1" w:uiPriority="63" w:semiHidden="0" w:unhideWhenUsed="0"/>
    <w:lsdException w:name="heading 6" w:uiPriority="0" w:qFormat="1"/>
    <w:lsdException w:name="heading 1" w:uiPriority="0" w:semiHidden="0" w:unhideWhenUsed="0" w:qFormat="1"/>
    <w:lsdException w:name="Medium List 2 Accent 4" w:uiPriority="66" w:semiHidden="0" w:unhideWhenUsed="0"/>
    <w:lsdException w:name="Colorful Grid" w:uiPriority="73" w:semiHidden="0" w:unhideWhenUsed="0"/>
    <w:lsdException w:name="Medium Grid 1" w:uiPriority="67" w:semiHidden="0" w:unhideWhenUsed="0"/>
    <w:lsdException w:name="Colorful Grid Accent 4" w:uiPriority="73" w:semiHidden="0" w:unhideWhenUsed="0"/>
    <w:lsdException w:name="FollowedHyperlink" w:uiPriority="0" w:semiHidden="0" w:unhideWhenUsed="0"/>
    <w:lsdException w:name="List Number 4" w:uiPriority="0" w:semiHidden="0" w:unhideWhenUsed="0"/>
    <w:lsdException w:name="Table List 1" w:uiPriority="0" w:semiHidden="0" w:unhideWhenUsed="0"/>
    <w:lsdException w:name="Light Shading" w:uiPriority="60" w:semiHidden="0" w:unhideWhenUsed="0"/>
    <w:lsdException w:name="List Bullet 2" w:uiPriority="0" w:semiHidden="0" w:unhideWhenUsed="0"/>
    <w:lsdException w:name="Medium Grid 3 Accent 3" w:uiPriority="69" w:semiHidden="0" w:unhideWhenUsed="0"/>
    <w:lsdException w:name="footer" w:uiPriority="0" w:semiHidden="0" w:unhideWhenUsed="0"/>
    <w:lsdException w:name="Medium Grid 3 Accent 4" w:uiPriority="69" w:semiHidden="0" w:unhideWhenUsed="0"/>
    <w:lsdException w:name="List Continue 2" w:uiPriority="0" w:semiHidden="0" w:unhideWhenUsed="0"/>
    <w:lsdException w:name="Table Grid 4" w:uiPriority="0" w:semiHidden="0" w:unhideWhenUsed="0"/>
    <w:lsdException w:name="Medium List 2 Accent 6" w:uiPriority="66" w:semiHidden="0" w:unhideWhenUsed="0"/>
    <w:lsdException w:name="Medium Shading 2 Accent 3" w:uiPriority="64" w:semiHidden="0" w:unhideWhenUsed="0"/>
    <w:lsdException w:name="Table 3D effects 2" w:uiPriority="0" w:semiHidden="0" w:unhideWhenUsed="0"/>
    <w:lsdException w:name="Light List Accent 5" w:uiPriority="61" w:semiHidden="0" w:unhideWhenUsed="0"/>
    <w:lsdException w:name="Medium Grid 1 Accent 5" w:uiPriority="67" w:semiHidden="0" w:unhideWhenUsed="0"/>
    <w:lsdException w:name="index 9" w:uiPriority="0" w:semiHidden="0" w:unhideWhenUsed="0"/>
    <w:lsdException w:name="Colorful Grid Accent 6" w:uiPriority="73" w:semiHidden="0" w:unhideWhenUsed="0"/>
    <w:lsdException w:name="Document Map" w:uiPriority="0" w:semiHidden="0" w:unhideWhenUsed="0"/>
    <w:lsdException w:name="Table List 3" w:uiPriority="0" w:semiHidden="0" w:unhideWhenUsed="0"/>
    <w:lsdException w:name="Table List 8" w:uiPriority="0" w:semiHidden="0" w:unhideWhenUsed="0"/>
    <w:lsdException w:name="Light List Accent 2" w:uiPriority="61" w:semiHidden="0" w:unhideWhenUsed="0"/>
    <w:lsdException w:name="Colorful Shading Accent 2" w:uiPriority="71" w:semiHidden="0" w:unhideWhenUsed="0"/>
    <w:lsdException w:name="Colorful Shading Accent 5" w:uiPriority="71" w:semiHidden="0" w:unhideWhenUsed="0"/>
    <w:lsdException w:name="Medium List 1 Accent 3" w:uiPriority="65" w:semiHidden="0" w:unhideWhenUsed="0"/>
    <w:lsdException w:name="Strong" w:uiPriority="0" w:semiHidden="0" w:unhideWhenUsed="0" w:qFormat="1"/>
    <w:lsdException w:name="List Number 3" w:uiPriority="0" w:semiHidden="0" w:unhideWhenUsed="0"/>
    <w:lsdException w:name="toc 2" w:uiPriority="0" w:semiHidden="0" w:unhideWhenUsed="0"/>
    <w:lsdException w:name="Light Grid Accent 1" w:uiPriority="62" w:semiHidden="0" w:unhideWhenUsed="0"/>
    <w:lsdException w:name="Table List 6" w:uiPriority="0" w:semiHidden="0" w:unhideWhenUsed="0"/>
    <w:lsdException w:name="Medium Grid 2" w:uiPriority="68" w:semiHidden="0" w:unhideWhenUsed="0"/>
    <w:lsdException w:name="Colorful List Accent 1" w:uiPriority="72" w:semiHidden="0" w:unhideWhenUsed="0"/>
    <w:lsdException w:name="Medium Grid 2 Accent 3" w:uiPriority="68" w:semiHidden="0" w:unhideWhenUsed="0"/>
    <w:lsdException w:name="HTML Typewriter" w:uiPriority="0" w:semiHidden="0" w:unhideWhenUsed="0"/>
    <w:lsdException w:name="Table Theme" w:uiPriority="0" w:semiHidden="0" w:unhideWhenUsed="0"/>
    <w:lsdException w:name="Medium List 2 Accent 5" w:uiPriority="66" w:semiHidden="0" w:unhideWhenUsed="0"/>
    <w:lsdException w:name="Medium Grid 1 Accent 2" w:uiPriority="67" w:semiHidden="0" w:unhideWhenUsed="0"/>
    <w:lsdException w:name="Dark List Accent 2" w:uiPriority="70" w:semiHidden="0" w:unhideWhenUsed="0"/>
    <w:lsdException w:name="Light Shading Accent 1" w:uiPriority="60" w:semiHidden="0" w:unhideWhenUsed="0"/>
    <w:lsdException w:name="heading 3" w:uiPriority="0" w:qFormat="1"/>
    <w:lsdException w:name="Light Grid Accent 4" w:uiPriority="62" w:semiHidden="0" w:unhideWhenUsed="0"/>
    <w:lsdException w:name="Colorful List Accent 3" w:uiPriority="72" w:semiHidden="0" w:unhideWhenUsed="0"/>
    <w:lsdException w:name="Table Classic 1" w:uiPriority="0" w:semiHidden="0" w:unhideWhenUsed="0"/>
    <w:lsdException w:name="endnote text" w:uiPriority="0" w:semiHidden="0" w:unhideWhenUsed="0"/>
    <w:lsdException w:name="List 5" w:uiPriority="0" w:semiHidden="0" w:unhideWhenUsed="0"/>
    <w:lsdException w:name="Light Shading Accent 3" w:uiPriority="60" w:semiHidden="0" w:unhideWhenUsed="0"/>
    <w:lsdException w:name="List 2" w:uiPriority="0" w:semiHidden="0" w:unhideWhenUsed="0"/>
    <w:lsdException w:name="heading 5" w:uiPriority="0" w:qFormat="1"/>
    <w:lsdException w:name="Light Grid Accent 6" w:uiPriority="62" w:semiHidden="0" w:unhideWhenUsed="0"/>
    <w:lsdException w:name="Body Text 2" w:uiPriority="0" w:semiHidden="0" w:unhideWhenUsed="0"/>
    <w:lsdException w:name="List" w:uiPriority="0" w:semiHidden="0" w:unhideWhenUsed="0"/>
    <w:lsdException w:name="Medium Shading 1 Accent 4" w:uiPriority="63" w:semiHidden="0" w:unhideWhenUsed="0"/>
    <w:lsdException w:name="Medium Shading 1 Accent 3" w:uiPriority="63" w:semiHidden="0" w:unhideWhenUsed="0"/>
    <w:lsdException w:name="Medium Grid 2 Accent 4" w:uiPriority="68" w:semiHidden="0" w:unhideWhenUsed="0"/>
    <w:lsdException w:name="index 7" w:uiPriority="0" w:semiHidden="0" w:unhideWhenUsed="0"/>
    <w:lsdException w:name="toa heading" w:uiPriority="0" w:semiHidden="0" w:unhideWhenUsed="0"/>
    <w:lsdException w:name="HTML Acronym" w:uiPriority="0" w:semiHidden="0" w:unhideWhenUsed="0"/>
    <w:lsdException w:name="Table Subtle 2" w:uiPriority="0" w:semiHidden="0" w:unhideWhenUsed="0"/>
    <w:lsdException w:name="Medium List 2 Accent 2" w:uiPriority="66" w:semiHidden="0" w:unhideWhenUsed="0"/>
    <w:lsdException w:name="index heading" w:uiPriority="0" w:semiHidden="0" w:unhideWhenUsed="0"/>
    <w:lsdException w:name="Medium Grid 2 Accent 6" w:uiPriority="68" w:semiHidden="0" w:unhideWhenUsed="0"/>
    <w:lsdException w:name="Table Classic 2" w:uiPriority="0" w:semiHidden="0" w:unhideWhenUsed="0"/>
    <w:lsdException w:name="index 5" w:uiPriority="0" w:semiHidden="0" w:unhideWhenUsed="0"/>
    <w:lsdException w:name="Table Web 1" w:uiPriority="0" w:semiHidden="0" w:unhideWhenUsed="0"/>
    <w:lsdException w:name="Light Grid Accent 3" w:uiPriority="62" w:semiHidden="0" w:unhideWhenUsed="0"/>
    <w:lsdException w:name="Table Grid 5" w:uiPriority="0" w:semiHidden="0" w:unhideWhenUsed="0"/>
    <w:lsdException w:name="Medium Grid 3 Accent 2" w:uiPriority="69" w:semiHidden="0" w:unhideWhenUsed="0"/>
    <w:lsdException w:name="envelope return" w:uiPriority="0" w:semiHidden="0" w:unhideWhenUsed="0"/>
    <w:lsdException w:name="Light List Accent 4" w:uiPriority="61" w:semiHidden="0" w:unhideWhenUsed="0"/>
    <w:lsdException w:name="Medium Grid 1 Accent 4" w:uiPriority="67" w:semiHidden="0" w:unhideWhenUsed="0"/>
    <w:lsdException w:name="index 8" w:uiPriority="0" w:semiHidden="0" w:unhideWhenUsed="0"/>
    <w:lsdException w:name="Table List 2" w:uiPriority="0" w:semiHidden="0" w:unhideWhenUsed="0"/>
    <w:lsdException w:name="Table List 5" w:uiPriority="0" w:semiHidden="0" w:unhideWhenUsed="0"/>
    <w:lsdException w:name="Light List Accent 3" w:uiPriority="61" w:semiHidden="0" w:unhideWhenUsed="0"/>
    <w:lsdException w:name="Table Grid 7" w:uiPriority="0" w:semiHidden="0" w:unhideWhenUsed="0"/>
    <w:lsdException w:name="List Continue 5" w:uiPriority="0" w:semiHidden="0" w:unhideWhenUsed="0"/>
    <w:lsdException w:name="Colorful Shading Accent 4" w:uiPriority="71" w:semiHidden="0" w:unhideWhenUsed="0"/>
    <w:lsdException w:name="Medium List 2 Accent 1" w:uiPriority="66" w:semiHidden="0" w:unhideWhenUsed="0"/>
    <w:lsdException w:name="Medium List 1 Accent 5" w:uiPriority="65" w:semiHidden="0" w:unhideWhenUsed="0"/>
    <w:lsdException w:name="Medium List 1 Accent 2" w:uiPriority="65" w:semiHidden="0" w:unhideWhenUsed="0"/>
    <w:lsdException w:name="Table 3D effects 1" w:uiPriority="0" w:semiHidden="0" w:unhideWhenUsed="0"/>
    <w:lsdException w:name="Medium Grid 2 Accent 5" w:uiPriority="68" w:semiHidden="0" w:unhideWhenUsed="0"/>
  </w:latentStyles>
  <w:style w:type="paragraph" w:styleId="00000c">
    <w:name w:val="heading 2"/>
    <w:basedOn w:val="00000a"/>
    <w:next w:val="00000a"/>
    <w:autoRedefine w:val="1"/>
    <w:uiPriority w:val="0"/>
    <w:qFormat w:val="1"/>
    <w:pPr>
      <w:keepNext w:val="1"/>
      <w:keepLines w:val="1"/>
      <w:spacing w:before="260" w:after="260" w:line="413" w:lineRule="auto"/>
      <w:outlineLvl w:val="1"/>
    </w:pPr>
    <w:rPr>
      <w:rFonts w:ascii="Arial" w:hAnsi="Arial" w:eastAsia="黑体"/>
      <w:b w:val="1"/>
      <w:sz w:val="32"/>
    </w:rPr>
  </w:style>
  <w:style w:type="paragraph" w:styleId="00000f">
    <w:name w:val="caption"/>
    <w:basedOn w:val="00000a"/>
    <w:next w:val="00000a"/>
    <w:uiPriority w:val="0"/>
    <w:qFormat w:val="1"/>
    <w:pPr>
      <w:jc w:val="center"/>
    </w:pPr>
    <w:rPr>
      <w:rFonts w:eastAsia="黑体"/>
      <w:sz w:val="21"/>
    </w:rPr>
  </w:style>
  <w:style w:type="paragraph" w:styleId="00000b">
    <w:name w:val="heading 1"/>
    <w:basedOn w:val="00000a"/>
    <w:next w:val="00000a"/>
    <w:uiPriority w:val="0"/>
    <w:qFormat w:val="1"/>
    <w:pPr>
      <w:keepNext w:val="1"/>
      <w:keepLines w:val="1"/>
      <w:spacing w:before="340" w:after="330" w:line="576" w:lineRule="auto"/>
      <w:outlineLvl w:val="0"/>
    </w:pPr>
    <w:rPr>
      <w:b w:val="1"/>
      <w:kern w:val="44"/>
      <w:sz w:val="44"/>
    </w:rPr>
  </w:style>
  <w:style w:type="character" w:styleId="000011" w:customStyle="1">
    <w:name w:val="批注框文本 Char"/>
    <w:basedOn w:val="00000d"/>
    <w:link w:val="000010"/>
    <w:autoRedefine w:val="1"/>
    <w:uiPriority w:val="0"/>
    <w:qFormat w:val="1"/>
    <w:rPr>
      <w:rFonts w:ascii="Calibri" w:hAnsi="Calibri" w:eastAsia="宋体" w:cs="宋体"/>
      <w:kern w:val="2"/>
      <w:sz w:val="18"/>
      <w:szCs w:val="18"/>
    </w:rPr>
  </w:style>
  <w:style w:type="character" w:styleId="00000d" w:default="1">
    <w:name w:val="Default Paragraph Font"/>
    <w:autoRedefine w:val="1"/>
    <w:uiPriority w:val="1"/>
    <w:semiHidden w:val="1"/>
    <w:unhideWhenUsed w:val="1"/>
    <w:qFormat w:val="1"/>
  </w:style>
  <w:style w:type="paragraph" w:styleId="000010">
    <w:name w:val="Balloon Text"/>
    <w:basedOn w:val="00000a"/>
    <w:link w:val="000011"/>
    <w:autoRedefine w:val="1"/>
    <w:uiPriority w:val="0"/>
    <w:qFormat w:val="1"/>
    <w:rPr>
      <w:sz w:val="18"/>
      <w:szCs w:val="18"/>
    </w:rPr>
  </w:style>
  <w:style w:type="paragraph" w:styleId="00000a" w:default="1">
    <w:name w:val="Normal"/>
    <w:uiPriority w:val="0"/>
    <w:qFormat w:val="1"/>
    <w:pPr>
      <w:widowControl w:val="0"/>
      <w:spacing w:line="360" w:lineRule="auto"/>
      <w:jc w:val="both"/>
    </w:pPr>
    <w:rPr>
      <w:rFonts w:ascii="Times New Roman" w:hAnsi="Times New Roman" w:eastAsia="宋体" w:cs="宋体"/>
      <w:kern w:val="2"/>
      <w:sz w:val="24"/>
      <w:szCs w:val="24"/>
      <w:lang w:val="en-US" w:eastAsia="zh-CN" w:bidi="ar-SA"/>
    </w:rPr>
  </w:style>
  <w:style w:type="paragraph" w:styleId="000013" w:customStyle="1">
    <w:name w:val="表注"/>
    <w:basedOn w:val="00000f"/>
    <w:uiPriority w:val="0"/>
    <w:qFormat w:val="1"/>
    <w:pPr>
      <w:keepNext w:val="1"/>
      <w:ind w:firstLine="420"/>
    </w:pPr>
  </w:style>
  <w:style w:type="table" w:styleId="000012">
    <w:name w:val="Table Grid"/>
    <w:uiPriority w:val="0"/>
    <w:qFormat w:val="1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0e" w:default="1">
    <w:name w:val="Normal Table"/>
    <w:autoRedefine w:val="1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2" Type="http://schemas.openxmlformats.org/officeDocument/2006/relationships/image" Target="media/image7.png" /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4" Type="http://schemas.openxmlformats.org/officeDocument/2006/relationships/image" Target="media/image9.png" /><Relationship Id="rId13" Type="http://schemas.openxmlformats.org/officeDocument/2006/relationships/image" Target="media/image8.png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2026-09-11T10:54:37Z</dcterms:created>
  <dcterms:modified xsi:type="dcterms:W3CDTF">2026-09-11T10:54:37Z</dcterms:modified>
</cp:coreProperties>
</file>