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CCEDC7"/>
  <w:body>
    <w:p w14:paraId="03EB4AFD" w14:textId="77777777" w:rsidR="00F91007" w:rsidRDefault="00F91007">
      <w:pPr>
        <w:ind w:firstLineChars="0"/>
        <w:rPr>
          <w:rFonts w:asciiTheme="minorEastAsia" w:hAnsiTheme="minorEastAsia"/>
          <w:sz w:val="24"/>
          <w:szCs w:val="24"/>
        </w:rPr>
      </w:pPr>
      <w:bookmarkStart w:id="0" w:name="_Toc12352827"/>
    </w:p>
    <w:p w14:paraId="74A882E8" w14:textId="77777777" w:rsidR="00F91007" w:rsidRDefault="00000000">
      <w:pPr>
        <w:pStyle w:val="1"/>
      </w:pPr>
      <w:r>
        <w:rPr>
          <w:rFonts w:hint="eastAsia"/>
        </w:rPr>
        <w:t>技术、服务文件目录</w:t>
      </w:r>
    </w:p>
    <w:p w14:paraId="7FB2E48E" w14:textId="77777777" w:rsidR="00F91007" w:rsidRDefault="00000000">
      <w:pPr>
        <w:widowControl/>
        <w:spacing w:line="240" w:lineRule="auto"/>
        <w:ind w:firstLineChars="0" w:firstLine="0"/>
        <w:rPr>
          <w:b/>
          <w:bCs/>
          <w:kern w:val="44"/>
          <w:sz w:val="32"/>
          <w:szCs w:val="44"/>
        </w:rPr>
      </w:pPr>
      <w:r>
        <w:br w:type="page"/>
      </w:r>
    </w:p>
    <w:p w14:paraId="0CF7198B" w14:textId="77777777" w:rsidR="00F91007" w:rsidRDefault="00000000">
      <w:pPr>
        <w:pStyle w:val="1"/>
      </w:pPr>
      <w:r>
        <w:rPr>
          <w:rFonts w:hint="eastAsia"/>
        </w:rPr>
        <w:lastRenderedPageBreak/>
        <w:t>投标货物（工程或服务）介绍，项目建设（服务）方案</w:t>
      </w:r>
    </w:p>
    <w:p w14:paraId="7E9BAA02" w14:textId="77777777" w:rsidR="00F91007" w:rsidRDefault="00000000">
      <w:pPr>
        <w:pStyle w:val="2"/>
      </w:pPr>
      <w:bookmarkStart w:id="1" w:name="_Toc966181227"/>
      <w:r>
        <w:t>应用系统</w:t>
      </w:r>
    </w:p>
    <w:p w14:paraId="34D5F7A1" w14:textId="77777777" w:rsidR="00F91007" w:rsidRDefault="00000000">
      <w:pPr>
        <w:pStyle w:val="3"/>
        <w:keepLines w:val="0"/>
        <w:widowControl/>
        <w:spacing w:before="260" w:after="260" w:line="412" w:lineRule="auto"/>
        <w:jc w:val="both"/>
      </w:pPr>
      <w:r>
        <w:rPr>
          <w:rFonts w:hint="eastAsia"/>
        </w:rPr>
        <w:t>医共体数据中心及平台基础支撑</w:t>
      </w:r>
    </w:p>
    <w:p w14:paraId="0F899A5B" w14:textId="77777777" w:rsidR="00F91007" w:rsidRDefault="00000000">
      <w:pPr>
        <w:pStyle w:val="4"/>
        <w:spacing w:before="280" w:after="290" w:line="376" w:lineRule="auto"/>
        <w:ind w:firstLineChars="200" w:firstLine="643"/>
        <w:jc w:val="both"/>
      </w:pPr>
      <w:r>
        <w:rPr>
          <w:rFonts w:hint="eastAsia"/>
        </w:rPr>
        <w:t>医共体信息平台</w:t>
      </w:r>
    </w:p>
    <w:p w14:paraId="2CF357BF" w14:textId="77777777" w:rsidR="00F91007" w:rsidRDefault="00000000">
      <w:pPr>
        <w:pStyle w:val="4"/>
        <w:spacing w:before="280" w:after="290" w:line="376" w:lineRule="auto"/>
        <w:ind w:firstLineChars="200" w:firstLine="643"/>
        <w:jc w:val="both"/>
      </w:pPr>
      <w:bookmarkStart w:id="2" w:name="_Toc75792920"/>
      <w:r>
        <w:rPr>
          <w:rFonts w:hint="eastAsia"/>
        </w:rPr>
        <w:t>荆门市全民健康信息平台数据采集</w:t>
      </w:r>
      <w:bookmarkEnd w:id="2"/>
    </w:p>
    <w:p w14:paraId="0E7A0731" w14:textId="77777777" w:rsidR="00F91007" w:rsidRDefault="00000000">
      <w:pPr>
        <w:pStyle w:val="3"/>
        <w:keepLines w:val="0"/>
        <w:widowControl/>
        <w:spacing w:before="260" w:after="260" w:line="412" w:lineRule="auto"/>
        <w:jc w:val="both"/>
      </w:pPr>
      <w:r>
        <w:rPr>
          <w:rFonts w:hint="eastAsia"/>
        </w:rPr>
        <w:t>公共卫生应急管理体系建设</w:t>
      </w:r>
      <w:bookmarkEnd w:id="1"/>
    </w:p>
    <w:p w14:paraId="7A729D3E" w14:textId="77777777" w:rsidR="00F91007" w:rsidRDefault="00000000">
      <w:pPr>
        <w:pStyle w:val="4"/>
        <w:spacing w:before="280" w:after="290" w:line="376" w:lineRule="auto"/>
        <w:ind w:firstLineChars="200" w:firstLine="643"/>
        <w:jc w:val="both"/>
      </w:pPr>
      <w:bookmarkStart w:id="3" w:name="_Toc941253481"/>
      <w:bookmarkStart w:id="4" w:name="_Toc1484027222"/>
      <w:r>
        <w:rPr>
          <w:rFonts w:hint="eastAsia"/>
        </w:rPr>
        <w:t>卫生监督应急指挥与智能辅助执法平台</w:t>
      </w:r>
      <w:bookmarkEnd w:id="3"/>
      <w:r>
        <w:rPr>
          <w:rFonts w:hint="eastAsia"/>
        </w:rPr>
        <w:t>建设</w:t>
      </w:r>
      <w:bookmarkEnd w:id="4"/>
    </w:p>
    <w:p w14:paraId="1A074771" w14:textId="77777777" w:rsidR="00F91007" w:rsidRDefault="00000000">
      <w:pPr>
        <w:pStyle w:val="4"/>
        <w:spacing w:before="280" w:after="290" w:line="376" w:lineRule="auto"/>
        <w:ind w:firstLineChars="200" w:firstLine="643"/>
        <w:jc w:val="both"/>
      </w:pPr>
      <w:r>
        <w:rPr>
          <w:rFonts w:hint="eastAsia"/>
        </w:rPr>
        <w:t>基层传染病防治能力提升应用</w:t>
      </w:r>
    </w:p>
    <w:p w14:paraId="244C6D87" w14:textId="77777777" w:rsidR="00F91007" w:rsidRDefault="00000000">
      <w:pPr>
        <w:pStyle w:val="3"/>
        <w:keepLines w:val="0"/>
        <w:widowControl/>
        <w:spacing w:before="260" w:after="260" w:line="412" w:lineRule="auto"/>
        <w:jc w:val="both"/>
        <w:rPr>
          <w:lang w:eastAsia="zh-Hans"/>
        </w:rPr>
      </w:pPr>
      <w:bookmarkStart w:id="5" w:name="_Toc1529057887"/>
      <w:r>
        <w:rPr>
          <w:rFonts w:hint="eastAsia"/>
          <w:lang w:eastAsia="zh-Hans"/>
        </w:rPr>
        <w:t>医疗救治和医疗服务管理体系</w:t>
      </w:r>
      <w:bookmarkEnd w:id="5"/>
    </w:p>
    <w:p w14:paraId="2312A5B8" w14:textId="77777777" w:rsidR="00F91007" w:rsidRDefault="00000000">
      <w:pPr>
        <w:pStyle w:val="4"/>
        <w:spacing w:before="280" w:after="290" w:line="376" w:lineRule="auto"/>
        <w:ind w:firstLineChars="200" w:firstLine="643"/>
        <w:jc w:val="both"/>
      </w:pPr>
      <w:bookmarkStart w:id="6" w:name="_Toc75792927"/>
      <w:r>
        <w:rPr>
          <w:rFonts w:hint="eastAsia"/>
        </w:rPr>
        <w:t>个体诊所医疗信息系统</w:t>
      </w:r>
      <w:bookmarkEnd w:id="6"/>
    </w:p>
    <w:p w14:paraId="1D6C36DF" w14:textId="77777777" w:rsidR="00F91007" w:rsidRDefault="00000000">
      <w:pPr>
        <w:pStyle w:val="3"/>
        <w:keepLines w:val="0"/>
        <w:widowControl/>
        <w:spacing w:before="260" w:after="260" w:line="412" w:lineRule="auto"/>
        <w:jc w:val="both"/>
      </w:pPr>
      <w:r>
        <w:rPr>
          <w:rFonts w:hint="eastAsia"/>
        </w:rPr>
        <w:t>互联网医疗健康公众服务体系</w:t>
      </w:r>
    </w:p>
    <w:p w14:paraId="5B81D73C" w14:textId="77777777" w:rsidR="00F91007" w:rsidRDefault="00000000">
      <w:pPr>
        <w:pStyle w:val="4"/>
        <w:spacing w:before="280" w:after="290" w:line="376" w:lineRule="auto"/>
        <w:ind w:firstLineChars="200" w:firstLine="643"/>
        <w:jc w:val="both"/>
      </w:pPr>
      <w:r>
        <w:rPr>
          <w:rFonts w:hint="eastAsia"/>
        </w:rPr>
        <w:t>智能便民服务平台</w:t>
      </w:r>
    </w:p>
    <w:p w14:paraId="1F2B0AEA" w14:textId="77777777" w:rsidR="00F91007" w:rsidRDefault="00000000">
      <w:pPr>
        <w:pStyle w:val="4"/>
        <w:spacing w:before="280" w:after="290" w:line="376" w:lineRule="auto"/>
        <w:ind w:firstLineChars="200" w:firstLine="643"/>
        <w:jc w:val="both"/>
      </w:pPr>
      <w:r>
        <w:rPr>
          <w:rFonts w:hint="eastAsia"/>
        </w:rPr>
        <w:lastRenderedPageBreak/>
        <w:t>智能慢病监测应用平台</w:t>
      </w:r>
    </w:p>
    <w:p w14:paraId="514E7EFC" w14:textId="77777777" w:rsidR="00F91007" w:rsidRDefault="00000000">
      <w:pPr>
        <w:pStyle w:val="3"/>
        <w:keepLines w:val="0"/>
        <w:widowControl/>
        <w:spacing w:before="260" w:after="260" w:line="412" w:lineRule="auto"/>
        <w:jc w:val="both"/>
      </w:pPr>
      <w:r>
        <w:rPr>
          <w:rFonts w:hint="eastAsia"/>
        </w:rPr>
        <w:t>系统及数据迁移</w:t>
      </w:r>
    </w:p>
    <w:p w14:paraId="4B6A6A6E" w14:textId="77777777" w:rsidR="00F91007" w:rsidRDefault="00000000">
      <w:pPr>
        <w:pStyle w:val="2"/>
        <w:spacing w:before="260" w:after="260" w:line="415" w:lineRule="auto"/>
        <w:ind w:left="0"/>
        <w:jc w:val="both"/>
      </w:pPr>
      <w:r>
        <w:t>配套硬件</w:t>
      </w:r>
    </w:p>
    <w:p w14:paraId="4C81D27B" w14:textId="77777777" w:rsidR="00F91007" w:rsidRDefault="00000000">
      <w:pPr>
        <w:pStyle w:val="3"/>
        <w:keepLines w:val="0"/>
        <w:widowControl/>
        <w:spacing w:before="260" w:after="260" w:line="412" w:lineRule="auto"/>
        <w:jc w:val="both"/>
      </w:pPr>
      <w:r>
        <w:rPr>
          <w:rFonts w:hint="eastAsia"/>
        </w:rPr>
        <w:t>医共体服务管理一体化应用系统部署硬件</w:t>
      </w:r>
    </w:p>
    <w:p w14:paraId="2B748E54" w14:textId="77777777" w:rsidR="00F91007" w:rsidRDefault="00000000">
      <w:pPr>
        <w:pStyle w:val="4"/>
        <w:spacing w:before="280" w:after="290" w:line="376" w:lineRule="auto"/>
        <w:ind w:firstLineChars="200" w:firstLine="643"/>
        <w:jc w:val="both"/>
      </w:pPr>
      <w:r>
        <w:rPr>
          <w:rFonts w:hint="eastAsia"/>
        </w:rPr>
        <w:t>医院前置机服务器</w:t>
      </w:r>
    </w:p>
    <w:p w14:paraId="3184F798" w14:textId="77777777" w:rsidR="00F91007" w:rsidRDefault="00000000">
      <w:pPr>
        <w:pStyle w:val="4"/>
        <w:spacing w:before="280" w:after="290" w:line="376" w:lineRule="auto"/>
        <w:ind w:firstLineChars="200" w:firstLine="643"/>
        <w:jc w:val="both"/>
      </w:pPr>
      <w:r>
        <w:rPr>
          <w:rFonts w:hint="eastAsia"/>
        </w:rPr>
        <w:t>卫健局展示大屏硬件</w:t>
      </w:r>
    </w:p>
    <w:p w14:paraId="551B5C35" w14:textId="77777777" w:rsidR="00F91007" w:rsidRDefault="00000000">
      <w:pPr>
        <w:pStyle w:val="3"/>
        <w:keepLines w:val="0"/>
        <w:widowControl/>
        <w:spacing w:before="260" w:after="260" w:line="412" w:lineRule="auto"/>
        <w:jc w:val="both"/>
      </w:pPr>
      <w:r>
        <w:rPr>
          <w:rFonts w:hint="eastAsia"/>
        </w:rPr>
        <w:t>卫生监督应急指挥与智能辅助执法平台建设</w:t>
      </w:r>
    </w:p>
    <w:p w14:paraId="15AD3CDE" w14:textId="77777777" w:rsidR="00F91007" w:rsidRDefault="00000000">
      <w:pPr>
        <w:pStyle w:val="4"/>
        <w:spacing w:before="280" w:after="290" w:line="376" w:lineRule="auto"/>
        <w:ind w:firstLineChars="200" w:firstLine="643"/>
        <w:jc w:val="both"/>
        <w:rPr>
          <w:rStyle w:val="40"/>
        </w:rPr>
      </w:pPr>
      <w:r>
        <w:rPr>
          <w:rFonts w:hint="eastAsia"/>
        </w:rPr>
        <w:t>智能执法音视频存储一体机</w:t>
      </w:r>
    </w:p>
    <w:p w14:paraId="3204BB6F" w14:textId="77777777" w:rsidR="00F91007" w:rsidRDefault="00000000">
      <w:pPr>
        <w:pStyle w:val="4"/>
        <w:spacing w:before="280" w:after="290" w:line="376" w:lineRule="auto"/>
        <w:ind w:firstLineChars="200" w:firstLine="643"/>
        <w:jc w:val="both"/>
        <w:rPr>
          <w:rStyle w:val="40"/>
        </w:rPr>
      </w:pPr>
      <w:r>
        <w:rPr>
          <w:rFonts w:hint="eastAsia"/>
        </w:rPr>
        <w:t>采集工作站</w:t>
      </w:r>
    </w:p>
    <w:p w14:paraId="7A97604C" w14:textId="77777777" w:rsidR="00F91007" w:rsidRDefault="00000000">
      <w:pPr>
        <w:pStyle w:val="4"/>
        <w:spacing w:before="280" w:after="290" w:line="376" w:lineRule="auto"/>
        <w:ind w:firstLineChars="200" w:firstLine="643"/>
        <w:jc w:val="both"/>
      </w:pPr>
      <w:r>
        <w:rPr>
          <w:rFonts w:hint="eastAsia"/>
        </w:rPr>
        <w:t>移动智能执法箱</w:t>
      </w:r>
    </w:p>
    <w:p w14:paraId="1C562EAF" w14:textId="77777777" w:rsidR="00F91007" w:rsidRDefault="00000000">
      <w:pPr>
        <w:pStyle w:val="4"/>
        <w:spacing w:before="280" w:after="290" w:line="376" w:lineRule="auto"/>
        <w:ind w:firstLineChars="200" w:firstLine="643"/>
        <w:jc w:val="both"/>
      </w:pPr>
      <w:bookmarkStart w:id="7" w:name="_Toc77576350"/>
      <w:bookmarkStart w:id="8" w:name="_Toc77576349"/>
      <w:r>
        <w:rPr>
          <w:rFonts w:hint="eastAsia"/>
        </w:rPr>
        <w:t>视频显示大屏设备（</w:t>
      </w:r>
      <w:r>
        <w:rPr>
          <w:rFonts w:hint="eastAsia"/>
        </w:rPr>
        <w:t>3M*5M</w:t>
      </w:r>
      <w:r>
        <w:rPr>
          <w:rFonts w:hint="eastAsia"/>
        </w:rPr>
        <w:t>）</w:t>
      </w:r>
      <w:bookmarkEnd w:id="7"/>
    </w:p>
    <w:p w14:paraId="3149B8C8" w14:textId="77777777" w:rsidR="00F91007" w:rsidRDefault="00000000">
      <w:pPr>
        <w:pStyle w:val="4"/>
        <w:spacing w:before="280" w:after="290" w:line="376" w:lineRule="auto"/>
        <w:ind w:firstLineChars="200" w:firstLine="643"/>
        <w:jc w:val="both"/>
      </w:pPr>
      <w:r>
        <w:rPr>
          <w:rFonts w:hint="eastAsia"/>
        </w:rPr>
        <w:t>人工智能辅助执法设备</w:t>
      </w:r>
      <w:bookmarkEnd w:id="8"/>
    </w:p>
    <w:p w14:paraId="744295E3" w14:textId="38D44785" w:rsidR="00F91007" w:rsidRDefault="00000000">
      <w:pPr>
        <w:pStyle w:val="5"/>
        <w:spacing w:before="280" w:after="290" w:line="376" w:lineRule="auto"/>
        <w:ind w:firstLineChars="200" w:firstLine="643"/>
        <w:jc w:val="both"/>
      </w:pPr>
      <w:r>
        <w:rPr>
          <w:rFonts w:hint="eastAsia"/>
        </w:rPr>
        <w:t>智能检测摄像机</w:t>
      </w:r>
    </w:p>
    <w:p w14:paraId="42C88093" w14:textId="0849DC37" w:rsidR="002707A2" w:rsidRPr="002707A2" w:rsidRDefault="002707A2" w:rsidP="002707A2">
      <w:pPr>
        <w:ind w:firstLine="420"/>
        <w:rPr>
          <w:rFonts w:hint="eastAsia"/>
        </w:rPr>
      </w:pPr>
      <w:r w:rsidRPr="002707A2">
        <w:rPr>
          <w:rFonts w:hint="eastAsia"/>
        </w:rPr>
        <w:lastRenderedPageBreak/>
        <w:t>市场发展部</w:t>
      </w:r>
      <w:r w:rsidRPr="002707A2">
        <w:rPr>
          <w:rFonts w:hint="eastAsia"/>
        </w:rPr>
        <w:t>2022</w:t>
      </w:r>
      <w:r w:rsidRPr="002707A2">
        <w:rPr>
          <w:rFonts w:hint="eastAsia"/>
        </w:rPr>
        <w:t>年党建工作自评等八个部分</w:t>
      </w:r>
    </w:p>
    <w:p w14:paraId="397D1F60" w14:textId="77777777" w:rsidR="00F91007" w:rsidRDefault="00000000">
      <w:pPr>
        <w:pStyle w:val="5"/>
        <w:spacing w:before="280" w:after="290" w:line="376" w:lineRule="auto"/>
        <w:ind w:firstLineChars="200" w:firstLine="643"/>
        <w:jc w:val="both"/>
      </w:pPr>
      <w:r>
        <w:rPr>
          <w:rFonts w:hint="eastAsia"/>
        </w:rPr>
        <w:t>硬盘录像机</w:t>
      </w:r>
    </w:p>
    <w:p w14:paraId="10296DBC" w14:textId="77777777" w:rsidR="00F91007" w:rsidRDefault="00000000">
      <w:pPr>
        <w:pStyle w:val="5"/>
        <w:spacing w:before="280" w:after="290" w:line="376" w:lineRule="auto"/>
        <w:ind w:firstLineChars="200" w:firstLine="643"/>
        <w:jc w:val="both"/>
      </w:pPr>
      <w:r>
        <w:rPr>
          <w:rFonts w:hint="eastAsia"/>
        </w:rPr>
        <w:t>监控级硬盘</w:t>
      </w:r>
    </w:p>
    <w:p w14:paraId="20638031" w14:textId="77777777" w:rsidR="00F91007" w:rsidRDefault="00000000">
      <w:pPr>
        <w:pStyle w:val="5"/>
        <w:spacing w:before="280" w:after="290" w:line="376" w:lineRule="auto"/>
        <w:ind w:firstLineChars="200" w:firstLine="643"/>
        <w:jc w:val="both"/>
      </w:pPr>
      <w:r>
        <w:rPr>
          <w:rFonts w:hint="eastAsia"/>
        </w:rPr>
        <w:t>监管平台</w:t>
      </w:r>
    </w:p>
    <w:p w14:paraId="2439A8CD" w14:textId="77777777" w:rsidR="00F91007" w:rsidRDefault="00000000">
      <w:pPr>
        <w:pStyle w:val="3"/>
        <w:keepLines w:val="0"/>
        <w:widowControl/>
        <w:spacing w:before="260" w:after="260" w:line="412" w:lineRule="auto"/>
        <w:jc w:val="both"/>
      </w:pPr>
      <w:r>
        <w:rPr>
          <w:rFonts w:hint="eastAsia"/>
        </w:rPr>
        <w:t>传染病防治能力提升应用硬件采购</w:t>
      </w:r>
    </w:p>
    <w:p w14:paraId="530D8182" w14:textId="77777777" w:rsidR="00F91007" w:rsidRDefault="00000000">
      <w:pPr>
        <w:pStyle w:val="3"/>
        <w:keepLines w:val="0"/>
        <w:widowControl/>
        <w:spacing w:before="260" w:after="260" w:line="412" w:lineRule="auto"/>
        <w:jc w:val="both"/>
      </w:pPr>
      <w:r>
        <w:rPr>
          <w:rFonts w:hint="eastAsia"/>
        </w:rPr>
        <w:t>视频会议系统（公共卫生应急决策指挥系统）</w:t>
      </w:r>
    </w:p>
    <w:p w14:paraId="482E4B8B" w14:textId="77777777" w:rsidR="00F91007" w:rsidRDefault="00000000">
      <w:pPr>
        <w:pStyle w:val="4"/>
        <w:spacing w:before="280" w:after="290" w:line="376" w:lineRule="auto"/>
        <w:ind w:firstLineChars="200" w:firstLine="643"/>
        <w:jc w:val="both"/>
      </w:pPr>
      <w:r>
        <w:rPr>
          <w:rFonts w:hint="eastAsia"/>
        </w:rPr>
        <w:t>卫健局视频会议系统（公卫应急指挥系统）</w:t>
      </w:r>
    </w:p>
    <w:p w14:paraId="3314DBE1" w14:textId="77777777" w:rsidR="00F91007" w:rsidRDefault="00000000">
      <w:pPr>
        <w:ind w:firstLine="420"/>
      </w:pPr>
      <w:r>
        <w:rPr>
          <w:noProof/>
        </w:rPr>
        <w:drawing>
          <wp:inline distT="0" distB="0" distL="0" distR="0" wp14:anchorId="14E4AE0B" wp14:editId="23F5A85A">
            <wp:extent cx="5274310" cy="3528060"/>
            <wp:effectExtent l="0" t="0" r="2540" b="152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40C0C" w14:textId="77777777" w:rsidR="00F91007" w:rsidRDefault="00000000">
      <w:pPr>
        <w:ind w:firstLine="420"/>
      </w:pPr>
      <w:r>
        <w:rPr>
          <w:rFonts w:hint="eastAsia"/>
        </w:rPr>
        <w:t>如上图所示，本系统可基于运营商</w:t>
      </w:r>
      <w:r>
        <w:rPr>
          <w:rFonts w:hint="eastAsia"/>
        </w:rPr>
        <w:t>IP</w:t>
      </w:r>
      <w:r>
        <w:rPr>
          <w:rFonts w:hint="eastAsia"/>
        </w:rPr>
        <w:t>专网建设，采用</w:t>
      </w:r>
      <w:r>
        <w:rPr>
          <w:rFonts w:hint="eastAsia"/>
        </w:rPr>
        <w:t>H.323</w:t>
      </w:r>
      <w:r>
        <w:rPr>
          <w:rFonts w:hint="eastAsia"/>
        </w:rPr>
        <w:t>、</w:t>
      </w:r>
      <w:r>
        <w:rPr>
          <w:rFonts w:hint="eastAsia"/>
        </w:rPr>
        <w:t>SIP</w:t>
      </w:r>
      <w:r>
        <w:rPr>
          <w:rFonts w:hint="eastAsia"/>
        </w:rPr>
        <w:t>体系标准，建设主—分会场的组网模式，</w:t>
      </w:r>
    </w:p>
    <w:p w14:paraId="478F02DF" w14:textId="77777777" w:rsidR="00F91007" w:rsidRDefault="00000000">
      <w:pPr>
        <w:ind w:firstLine="420"/>
      </w:pPr>
      <w:r>
        <w:rPr>
          <w:rFonts w:hint="eastAsia"/>
        </w:rPr>
        <w:lastRenderedPageBreak/>
        <w:t>本次建议在钟祥卫健委中心机房部署一台</w:t>
      </w:r>
      <w:r>
        <w:rPr>
          <w:rFonts w:hint="eastAsia"/>
        </w:rPr>
        <w:t>JD6000</w:t>
      </w:r>
      <w:r>
        <w:rPr>
          <w:rFonts w:hint="eastAsia"/>
        </w:rPr>
        <w:t>云</w:t>
      </w:r>
      <w:r>
        <w:rPr>
          <w:rFonts w:hint="eastAsia"/>
        </w:rPr>
        <w:t>MCU</w:t>
      </w:r>
      <w:r>
        <w:rPr>
          <w:rFonts w:hint="eastAsia"/>
        </w:rPr>
        <w:t>和一台综合业务管理服务器，各会场视频终端只需要通过网络注册接入到平台即可享受到服务，同时平台。</w:t>
      </w:r>
    </w:p>
    <w:p w14:paraId="546E0F09" w14:textId="77777777" w:rsidR="00F91007" w:rsidRDefault="00000000">
      <w:pPr>
        <w:ind w:firstLine="420"/>
      </w:pPr>
      <w:r>
        <w:rPr>
          <w:rFonts w:hint="eastAsia"/>
        </w:rPr>
        <w:t>为了保证整个系统的兼容性，在本方案中所使用的视频会议主要产品云</w:t>
      </w:r>
      <w:r>
        <w:rPr>
          <w:rFonts w:hint="eastAsia"/>
        </w:rPr>
        <w:t>MCU</w:t>
      </w:r>
      <w:r>
        <w:rPr>
          <w:rFonts w:hint="eastAsia"/>
        </w:rPr>
        <w:t>、云综合会议管理服务器、视频会议终端、摄像机、录播服务器均为苏州科达同一厂家产品。</w:t>
      </w:r>
    </w:p>
    <w:p w14:paraId="1D43A6EF" w14:textId="77777777" w:rsidR="00F91007" w:rsidRDefault="00000000">
      <w:pPr>
        <w:ind w:firstLine="420"/>
      </w:pPr>
      <w:r>
        <w:rPr>
          <w:rFonts w:hint="eastAsia"/>
        </w:rPr>
        <w:t>本次建议在市信访控制中心部署</w:t>
      </w:r>
      <w:r>
        <w:rPr>
          <w:rFonts w:hint="eastAsia"/>
        </w:rPr>
        <w:t>1</w:t>
      </w:r>
      <w:r>
        <w:rPr>
          <w:rFonts w:hint="eastAsia"/>
        </w:rPr>
        <w:t>台</w:t>
      </w:r>
      <w:r>
        <w:rPr>
          <w:rFonts w:hint="eastAsia"/>
        </w:rPr>
        <w:t>JD600</w:t>
      </w:r>
      <w:r>
        <w:t>0</w:t>
      </w:r>
      <w:r>
        <w:t>云</w:t>
      </w:r>
      <w:r>
        <w:rPr>
          <w:rFonts w:hint="eastAsia"/>
        </w:rPr>
        <w:t>MCU</w:t>
      </w:r>
      <w:r>
        <w:rPr>
          <w:rFonts w:hint="eastAsia"/>
        </w:rPr>
        <w:t>、</w:t>
      </w:r>
      <w:r>
        <w:rPr>
          <w:rFonts w:hint="eastAsia"/>
        </w:rPr>
        <w:t>1</w:t>
      </w:r>
      <w:r>
        <w:rPr>
          <w:rFonts w:hint="eastAsia"/>
        </w:rPr>
        <w:t>台</w:t>
      </w:r>
      <w:r>
        <w:rPr>
          <w:rFonts w:hint="eastAsia"/>
        </w:rPr>
        <w:t>UMS</w:t>
      </w:r>
      <w:r>
        <w:t>4000</w:t>
      </w:r>
      <w:r>
        <w:rPr>
          <w:rFonts w:hint="eastAsia"/>
        </w:rPr>
        <w:t>云综合管理平台，主会议室会议室部署</w:t>
      </w:r>
      <w:r>
        <w:rPr>
          <w:rFonts w:hint="eastAsia"/>
        </w:rPr>
        <w:t>1</w:t>
      </w:r>
      <w:r>
        <w:rPr>
          <w:rFonts w:hint="eastAsia"/>
        </w:rPr>
        <w:t>套</w:t>
      </w:r>
      <w:r>
        <w:rPr>
          <w:rFonts w:hint="eastAsia"/>
        </w:rPr>
        <w:t>SKY</w:t>
      </w:r>
      <w:r>
        <w:t xml:space="preserve"> </w:t>
      </w:r>
      <w:r>
        <w:rPr>
          <w:rFonts w:hint="eastAsia"/>
        </w:rPr>
        <w:t>X</w:t>
      </w:r>
      <w:r>
        <w:t>510</w:t>
      </w:r>
      <w:r>
        <w:rPr>
          <w:rFonts w:hint="eastAsia"/>
        </w:rPr>
        <w:t>-</w:t>
      </w:r>
      <w:r>
        <w:t>4</w:t>
      </w:r>
      <w:r>
        <w:rPr>
          <w:rFonts w:hint="eastAsia"/>
        </w:rPr>
        <w:t>K</w:t>
      </w:r>
      <w:r>
        <w:rPr>
          <w:rFonts w:hint="eastAsia"/>
        </w:rPr>
        <w:t>高清视频终端（包含高清编解码主机、</w:t>
      </w:r>
      <w:r>
        <w:rPr>
          <w:rFonts w:hint="eastAsia"/>
        </w:rPr>
        <w:t>MOON50</w:t>
      </w:r>
      <w:r>
        <w:rPr>
          <w:rFonts w:hint="eastAsia"/>
        </w:rPr>
        <w:t>系列高清摄像机、全向麦克风），设备配置详细描述如下：</w:t>
      </w:r>
    </w:p>
    <w:p w14:paraId="4767F06C" w14:textId="77777777" w:rsidR="00F91007" w:rsidRDefault="00000000">
      <w:pPr>
        <w:numPr>
          <w:ilvl w:val="0"/>
          <w:numId w:val="3"/>
        </w:numPr>
        <w:ind w:firstLine="420"/>
      </w:pPr>
      <w:r>
        <w:rPr>
          <w:rFonts w:hint="eastAsia"/>
        </w:rPr>
        <w:t>JD6000</w:t>
      </w:r>
      <w:r>
        <w:rPr>
          <w:rFonts w:hint="eastAsia"/>
        </w:rPr>
        <w:t>云</w:t>
      </w:r>
      <w:r>
        <w:rPr>
          <w:rFonts w:hint="eastAsia"/>
        </w:rPr>
        <w:t>MCU</w:t>
      </w:r>
    </w:p>
    <w:p w14:paraId="797F31A7" w14:textId="77777777" w:rsidR="00F91007" w:rsidRDefault="00000000">
      <w:pPr>
        <w:numPr>
          <w:ilvl w:val="0"/>
          <w:numId w:val="3"/>
        </w:numPr>
        <w:ind w:firstLine="420"/>
      </w:pPr>
      <w:r>
        <w:rPr>
          <w:rFonts w:hint="eastAsia"/>
        </w:rPr>
        <w:t>云</w:t>
      </w:r>
      <w:r>
        <w:rPr>
          <w:rFonts w:hint="eastAsia"/>
        </w:rPr>
        <w:t>MCU</w:t>
      </w:r>
      <w:r>
        <w:rPr>
          <w:rFonts w:hint="eastAsia"/>
        </w:rPr>
        <w:t>是构建整个云视讯系统的核心设备，负责区域内所有视频终端的接入、码流处理及控制，</w:t>
      </w:r>
      <w:r>
        <w:rPr>
          <w:rFonts w:hint="eastAsia"/>
        </w:rPr>
        <w:t>MCU</w:t>
      </w:r>
      <w:r>
        <w:rPr>
          <w:rFonts w:hint="eastAsia"/>
        </w:rPr>
        <w:t>的性能及稳定可靠性会直接影响到会议的质量。本次配置的</w:t>
      </w:r>
      <w:r>
        <w:rPr>
          <w:rFonts w:hint="eastAsia"/>
        </w:rPr>
        <w:t>JD</w:t>
      </w:r>
      <w:r>
        <w:t>6</w:t>
      </w:r>
      <w:r>
        <w:rPr>
          <w:rFonts w:hint="eastAsia"/>
        </w:rPr>
        <w:t>000</w:t>
      </w:r>
      <w:r>
        <w:t>是</w:t>
      </w:r>
      <w:r>
        <w:rPr>
          <w:rFonts w:hint="eastAsia"/>
        </w:rPr>
        <w:t>科达新一代基于云计算技术的大</w:t>
      </w:r>
      <w:r>
        <w:t>容量</w:t>
      </w:r>
      <w:r>
        <w:rPr>
          <w:rFonts w:hint="eastAsia"/>
        </w:rPr>
        <w:t>、可</w:t>
      </w:r>
      <w:r>
        <w:t>灵活分配端口</w:t>
      </w:r>
      <w:r>
        <w:rPr>
          <w:rFonts w:hint="eastAsia"/>
        </w:rPr>
        <w:t>、高</w:t>
      </w:r>
      <w:r>
        <w:t>稳定性的</w:t>
      </w:r>
      <w:r>
        <w:rPr>
          <w:rFonts w:hint="eastAsia"/>
        </w:rPr>
        <w:t>全编全解</w:t>
      </w:r>
      <w:r>
        <w:t>M</w:t>
      </w:r>
      <w:r>
        <w:rPr>
          <w:rFonts w:hint="eastAsia"/>
        </w:rPr>
        <w:t>CU</w:t>
      </w:r>
      <w:r>
        <w:rPr>
          <w:rFonts w:hint="eastAsia"/>
        </w:rPr>
        <w:t>。</w:t>
      </w:r>
    </w:p>
    <w:p w14:paraId="1FA0CC61" w14:textId="77777777" w:rsidR="00F91007" w:rsidRDefault="00000000">
      <w:pPr>
        <w:numPr>
          <w:ilvl w:val="0"/>
          <w:numId w:val="3"/>
        </w:numPr>
        <w:ind w:firstLine="420"/>
      </w:pPr>
      <w:r>
        <w:t>JD6000</w:t>
      </w:r>
      <w:r>
        <w:t>为</w:t>
      </w:r>
      <w:r>
        <w:rPr>
          <w:rFonts w:hint="eastAsia"/>
        </w:rPr>
        <w:t>19</w:t>
      </w:r>
      <w:r>
        <w:rPr>
          <w:rFonts w:hint="eastAsia"/>
        </w:rPr>
        <w:t>英寸</w:t>
      </w:r>
      <w:r>
        <w:rPr>
          <w:rFonts w:hint="eastAsia"/>
        </w:rPr>
        <w:t>7U</w:t>
      </w:r>
      <w:r>
        <w:rPr>
          <w:rFonts w:hint="eastAsia"/>
        </w:rPr>
        <w:t>、基于模块化结构、可扩展的</w:t>
      </w:r>
      <w:r>
        <w:rPr>
          <w:rFonts w:hint="eastAsia"/>
        </w:rPr>
        <w:t>ATCA</w:t>
      </w:r>
      <w:r>
        <w:t>(Advanced Telecom Computing Architecture</w:t>
      </w:r>
      <w:r>
        <w:rPr>
          <w:rFonts w:hint="eastAsia"/>
        </w:rPr>
        <w:t>，</w:t>
      </w:r>
      <w:r>
        <w:t>先进的电信计算平台</w:t>
      </w:r>
      <w:r>
        <w:rPr>
          <w:rFonts w:hint="eastAsia"/>
        </w:rPr>
        <w:t>)</w:t>
      </w:r>
      <w:r>
        <w:rPr>
          <w:rFonts w:hint="eastAsia"/>
        </w:rPr>
        <w:t>架构设计，整机具备</w:t>
      </w:r>
      <w:r>
        <w:rPr>
          <w:rFonts w:hint="eastAsia"/>
        </w:rPr>
        <w:t>2</w:t>
      </w:r>
      <w:r>
        <w:rPr>
          <w:rFonts w:hint="eastAsia"/>
        </w:rPr>
        <w:t>个主控板插槽、</w:t>
      </w:r>
      <w:r>
        <w:t>4</w:t>
      </w:r>
      <w:r>
        <w:rPr>
          <w:rFonts w:hint="eastAsia"/>
        </w:rPr>
        <w:t>个业务插槽，其中第二个主控板插槽也可插入业务板板卡。支持电源模块、网口、风扇、主控板、媒体板卡、背板总线等多重备份机制。支持同一平台同时接入会议室型终端、桌面型一体化终端、软件即时通讯终端（包括</w:t>
      </w:r>
      <w:r>
        <w:rPr>
          <w:rFonts w:hint="eastAsia"/>
        </w:rPr>
        <w:t>windows</w:t>
      </w:r>
      <w:r>
        <w:rPr>
          <w:rFonts w:hint="eastAsia"/>
        </w:rPr>
        <w:t>、</w:t>
      </w:r>
      <w:proofErr w:type="spellStart"/>
      <w:r>
        <w:rPr>
          <w:rFonts w:hint="eastAsia"/>
        </w:rPr>
        <w:t>andriod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ios</w:t>
      </w:r>
      <w:proofErr w:type="spellEnd"/>
      <w:r>
        <w:rPr>
          <w:rFonts w:hint="eastAsia"/>
        </w:rPr>
        <w:t>操作系统），可实现随时随地召开各类视频会议、即时通信功能。</w:t>
      </w:r>
    </w:p>
    <w:p w14:paraId="76CD70B0" w14:textId="77777777" w:rsidR="00F91007" w:rsidRDefault="00000000">
      <w:pPr>
        <w:numPr>
          <w:ilvl w:val="0"/>
          <w:numId w:val="3"/>
        </w:numPr>
        <w:ind w:firstLine="420"/>
      </w:pPr>
      <w:r>
        <w:t xml:space="preserve">JD6000 </w:t>
      </w:r>
      <w:r>
        <w:rPr>
          <w:rFonts w:hint="eastAsia"/>
        </w:rPr>
        <w:t>MCU</w:t>
      </w:r>
      <w:r>
        <w:rPr>
          <w:rFonts w:hint="eastAsia"/>
        </w:rPr>
        <w:t>支持</w:t>
      </w:r>
      <w:r>
        <w:rPr>
          <w:rFonts w:hint="eastAsia"/>
        </w:rPr>
        <w:t>ITU-T H.323</w:t>
      </w:r>
      <w:r>
        <w:rPr>
          <w:rFonts w:hint="eastAsia"/>
        </w:rPr>
        <w:t>和</w:t>
      </w:r>
      <w:r>
        <w:rPr>
          <w:rFonts w:hint="eastAsia"/>
        </w:rPr>
        <w:t>IETF SIP</w:t>
      </w:r>
      <w:r>
        <w:rPr>
          <w:rFonts w:hint="eastAsia"/>
        </w:rPr>
        <w:t>通信标准，会议速率支持</w:t>
      </w:r>
      <w:r>
        <w:rPr>
          <w:rFonts w:hint="eastAsia"/>
        </w:rPr>
        <w:t>128Kbps</w:t>
      </w:r>
      <w:r>
        <w:rPr>
          <w:rFonts w:hint="eastAsia"/>
        </w:rPr>
        <w:t>－</w:t>
      </w:r>
      <w:r>
        <w:rPr>
          <w:rFonts w:hint="eastAsia"/>
        </w:rPr>
        <w:t>8Mbps</w:t>
      </w:r>
      <w:r>
        <w:rPr>
          <w:rFonts w:hint="eastAsia"/>
        </w:rPr>
        <w:t>；支持</w:t>
      </w:r>
      <w:r>
        <w:rPr>
          <w:rFonts w:hint="eastAsia"/>
        </w:rPr>
        <w:t>H.263</w:t>
      </w:r>
      <w:r>
        <w:rPr>
          <w:rFonts w:hint="eastAsia"/>
        </w:rPr>
        <w:t>、</w:t>
      </w:r>
      <w:r>
        <w:rPr>
          <w:rFonts w:hint="eastAsia"/>
        </w:rPr>
        <w:t>H.264</w:t>
      </w:r>
      <w:r>
        <w:rPr>
          <w:rFonts w:hint="eastAsia"/>
        </w:rPr>
        <w:t>、</w:t>
      </w:r>
      <w:r>
        <w:rPr>
          <w:rFonts w:hint="eastAsia"/>
        </w:rPr>
        <w:t>H.264 High Profile</w:t>
      </w:r>
      <w:r>
        <w:rPr>
          <w:rFonts w:hint="eastAsia"/>
        </w:rPr>
        <w:t>、</w:t>
      </w:r>
      <w:r>
        <w:rPr>
          <w:rFonts w:hint="eastAsia"/>
        </w:rPr>
        <w:t>H.265</w:t>
      </w:r>
      <w:r>
        <w:rPr>
          <w:rFonts w:hint="eastAsia"/>
        </w:rPr>
        <w:t>等视频编解码协议，支持</w:t>
      </w:r>
      <w:r>
        <w:rPr>
          <w:rFonts w:hint="eastAsia"/>
        </w:rPr>
        <w:t>1080p60</w:t>
      </w:r>
      <w:r>
        <w:rPr>
          <w:rFonts w:hint="eastAsia"/>
        </w:rPr>
        <w:t>、</w:t>
      </w:r>
      <w:r>
        <w:rPr>
          <w:rFonts w:hint="eastAsia"/>
        </w:rPr>
        <w:t>1080p30</w:t>
      </w:r>
      <w:r>
        <w:rPr>
          <w:rFonts w:hint="eastAsia"/>
        </w:rPr>
        <w:t>、</w:t>
      </w:r>
      <w:r>
        <w:rPr>
          <w:rFonts w:hint="eastAsia"/>
        </w:rPr>
        <w:t>720p60</w:t>
      </w:r>
      <w:r>
        <w:rPr>
          <w:rFonts w:hint="eastAsia"/>
        </w:rPr>
        <w:t>、</w:t>
      </w:r>
      <w:r>
        <w:rPr>
          <w:rFonts w:hint="eastAsia"/>
        </w:rPr>
        <w:t>720p30</w:t>
      </w:r>
      <w:r>
        <w:rPr>
          <w:rFonts w:hint="eastAsia"/>
        </w:rPr>
        <w:t>高清图像格式，并向下兼容</w:t>
      </w:r>
      <w:r>
        <w:rPr>
          <w:rFonts w:hint="eastAsia"/>
        </w:rPr>
        <w:t>4CIF</w:t>
      </w:r>
      <w:r>
        <w:rPr>
          <w:rFonts w:hint="eastAsia"/>
        </w:rPr>
        <w:t>、</w:t>
      </w:r>
      <w:r>
        <w:rPr>
          <w:rFonts w:hint="eastAsia"/>
        </w:rPr>
        <w:t>CIF</w:t>
      </w:r>
      <w:r>
        <w:rPr>
          <w:rFonts w:hint="eastAsia"/>
        </w:rPr>
        <w:t>标清图像格式；支持</w:t>
      </w:r>
      <w:r>
        <w:rPr>
          <w:rFonts w:hint="eastAsia"/>
        </w:rPr>
        <w:t>G.711</w:t>
      </w:r>
      <w:r>
        <w:rPr>
          <w:rFonts w:hint="eastAsia"/>
        </w:rPr>
        <w:t>、</w:t>
      </w:r>
      <w:r>
        <w:rPr>
          <w:rFonts w:hint="eastAsia"/>
        </w:rPr>
        <w:t>G.722</w:t>
      </w:r>
      <w:r>
        <w:rPr>
          <w:rFonts w:hint="eastAsia"/>
        </w:rPr>
        <w:t>、</w:t>
      </w:r>
      <w:r>
        <w:rPr>
          <w:rFonts w:hint="eastAsia"/>
        </w:rPr>
        <w:t>G.728</w:t>
      </w:r>
      <w:r>
        <w:rPr>
          <w:rFonts w:hint="eastAsia"/>
        </w:rPr>
        <w:t>、</w:t>
      </w:r>
      <w:r>
        <w:rPr>
          <w:rFonts w:hint="eastAsia"/>
        </w:rPr>
        <w:t>G.722.1 Annex C</w:t>
      </w:r>
      <w:r>
        <w:rPr>
          <w:rFonts w:hint="eastAsia"/>
        </w:rPr>
        <w:t>、</w:t>
      </w:r>
      <w:r>
        <w:rPr>
          <w:rFonts w:hint="eastAsia"/>
        </w:rPr>
        <w:t>G.719</w:t>
      </w:r>
      <w:r>
        <w:rPr>
          <w:rFonts w:hint="eastAsia"/>
        </w:rPr>
        <w:t>、</w:t>
      </w:r>
      <w:r>
        <w:rPr>
          <w:rFonts w:hint="eastAsia"/>
        </w:rPr>
        <w:t>MPEG4-AAC LC/LD</w:t>
      </w:r>
      <w:r>
        <w:rPr>
          <w:rFonts w:hint="eastAsia"/>
        </w:rPr>
        <w:t>、</w:t>
      </w:r>
      <w:r>
        <w:rPr>
          <w:rFonts w:hint="eastAsia"/>
        </w:rPr>
        <w:t>Op</w:t>
      </w:r>
      <w:r>
        <w:t>us</w:t>
      </w:r>
      <w:r>
        <w:rPr>
          <w:rFonts w:hint="eastAsia"/>
        </w:rPr>
        <w:t>等音频协议，可达到</w:t>
      </w:r>
      <w:r>
        <w:rPr>
          <w:rFonts w:hint="eastAsia"/>
        </w:rPr>
        <w:t>20KHz</w:t>
      </w:r>
      <w:r>
        <w:rPr>
          <w:rFonts w:hint="eastAsia"/>
        </w:rPr>
        <w:t>以上的宽频效果。支持</w:t>
      </w:r>
      <w:r>
        <w:rPr>
          <w:rFonts w:hint="eastAsia"/>
        </w:rPr>
        <w:t>H.239</w:t>
      </w:r>
      <w:r>
        <w:rPr>
          <w:rFonts w:hint="eastAsia"/>
        </w:rPr>
        <w:t>、</w:t>
      </w:r>
      <w:r>
        <w:rPr>
          <w:rFonts w:hint="eastAsia"/>
        </w:rPr>
        <w:t>BFCP</w:t>
      </w:r>
      <w:r>
        <w:rPr>
          <w:rFonts w:hint="eastAsia"/>
        </w:rPr>
        <w:t>双流协议，在保证主视频</w:t>
      </w:r>
      <w:r>
        <w:rPr>
          <w:rFonts w:hint="eastAsia"/>
        </w:rPr>
        <w:t>1080p60fps</w:t>
      </w:r>
      <w:r>
        <w:rPr>
          <w:rFonts w:hint="eastAsia"/>
        </w:rPr>
        <w:t>前提下，辅视频也可以支持到</w:t>
      </w:r>
      <w:r>
        <w:rPr>
          <w:rFonts w:hint="eastAsia"/>
        </w:rPr>
        <w:t>1080p60fps</w:t>
      </w:r>
      <w:r>
        <w:rPr>
          <w:rFonts w:hint="eastAsia"/>
        </w:rPr>
        <w:t>或</w:t>
      </w:r>
      <w:r>
        <w:rPr>
          <w:rFonts w:hint="eastAsia"/>
        </w:rPr>
        <w:t>UXGA@60fps</w:t>
      </w:r>
      <w:r>
        <w:rPr>
          <w:rFonts w:hint="eastAsia"/>
        </w:rPr>
        <w:t>。支持同时召开多组</w:t>
      </w:r>
      <w:r>
        <w:rPr>
          <w:rFonts w:hint="eastAsia"/>
        </w:rPr>
        <w:t>1080p60fps</w:t>
      </w:r>
      <w:r>
        <w:rPr>
          <w:rFonts w:hint="eastAsia"/>
        </w:rPr>
        <w:t>高清多画面会议的能力，且每组会议最大多画面数均≥</w:t>
      </w:r>
      <w:r>
        <w:rPr>
          <w:rFonts w:hint="eastAsia"/>
        </w:rPr>
        <w:t>25</w:t>
      </w:r>
      <w:r>
        <w:rPr>
          <w:rFonts w:hint="eastAsia"/>
        </w:rPr>
        <w:t>，各组会议之间互不干扰。</w:t>
      </w:r>
    </w:p>
    <w:p w14:paraId="42690CC5" w14:textId="77777777" w:rsidR="00F91007" w:rsidRDefault="00000000">
      <w:pPr>
        <w:numPr>
          <w:ilvl w:val="0"/>
          <w:numId w:val="3"/>
        </w:numPr>
        <w:ind w:firstLine="420"/>
      </w:pPr>
      <w:r>
        <w:rPr>
          <w:rFonts w:hint="eastAsia"/>
        </w:rPr>
        <w:t>本次配置的资源可根据</w:t>
      </w:r>
      <w:r>
        <w:t>大型演讲模式会议、小型</w:t>
      </w:r>
      <w:r>
        <w:rPr>
          <w:rFonts w:hint="eastAsia"/>
        </w:rPr>
        <w:t>会商</w:t>
      </w:r>
      <w:r>
        <w:t>模式会议</w:t>
      </w:r>
      <w:r>
        <w:rPr>
          <w:rFonts w:hint="eastAsia"/>
        </w:rPr>
        <w:t>合理经济</w:t>
      </w:r>
      <w:r>
        <w:t>化的</w:t>
      </w:r>
      <w:r>
        <w:rPr>
          <w:rFonts w:hint="eastAsia"/>
        </w:rPr>
        <w:t>调用资源</w:t>
      </w:r>
      <w:r>
        <w:t>，两种会议模式共用平台媒体资源</w:t>
      </w:r>
      <w:r>
        <w:rPr>
          <w:rFonts w:hint="eastAsia"/>
        </w:rPr>
        <w:t>、实现媒体端口</w:t>
      </w:r>
      <w:r>
        <w:t>按需分配，提高资源利用率</w:t>
      </w:r>
      <w:r>
        <w:rPr>
          <w:rFonts w:hint="eastAsia"/>
        </w:rPr>
        <w:t>。召开各类大型演讲模式会议即平台媒体资源不固化为某个终端对应</w:t>
      </w:r>
      <w:r>
        <w:rPr>
          <w:rFonts w:hint="eastAsia"/>
        </w:rPr>
        <w:lastRenderedPageBreak/>
        <w:t>的媒体端口，终端根据实际的使用场景自动调用媒体资源；而召开各类小型会商会议时，即平台单独对每一路接入终端分配全适配处理的媒体能力，允许所有终端均以任意不同的协议、不同的带宽、不同的音视频编码、不同的清晰度接入平台召开混速混协议会议。</w:t>
      </w:r>
    </w:p>
    <w:p w14:paraId="531BACB8" w14:textId="77777777" w:rsidR="00F91007" w:rsidRDefault="00000000">
      <w:pPr>
        <w:numPr>
          <w:ilvl w:val="0"/>
          <w:numId w:val="3"/>
        </w:numPr>
        <w:ind w:firstLine="420"/>
      </w:pPr>
      <w:r>
        <w:rPr>
          <w:noProof/>
        </w:rPr>
        <w:drawing>
          <wp:inline distT="0" distB="0" distL="0" distR="0" wp14:anchorId="22483BB2" wp14:editId="4826DB94">
            <wp:extent cx="2943225" cy="1709420"/>
            <wp:effectExtent l="0" t="0" r="0" b="0"/>
            <wp:docPr id="3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31" t="9451" r="7166" b="8356"/>
                    <a:stretch>
                      <a:fillRect/>
                    </a:stretch>
                  </pic:blipFill>
                  <pic:spPr>
                    <a:xfrm>
                      <a:off x="0" y="0"/>
                      <a:ext cx="2951522" cy="1714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67BDEFCD" w14:textId="77777777" w:rsidR="00F91007" w:rsidRDefault="00000000">
      <w:pPr>
        <w:numPr>
          <w:ilvl w:val="0"/>
          <w:numId w:val="3"/>
        </w:numPr>
        <w:ind w:firstLine="420"/>
      </w:pPr>
      <w:r>
        <w:rPr>
          <w:rFonts w:hint="eastAsia"/>
        </w:rPr>
        <w:t>JD6000</w:t>
      </w:r>
      <w:r>
        <w:rPr>
          <w:rFonts w:hint="eastAsia"/>
        </w:rPr>
        <w:t>云</w:t>
      </w:r>
      <w:r>
        <w:rPr>
          <w:rFonts w:hint="eastAsia"/>
        </w:rPr>
        <w:t>MCU</w:t>
      </w:r>
      <w:r>
        <w:rPr>
          <w:rFonts w:hint="eastAsia"/>
        </w:rPr>
        <w:t>产品照片</w:t>
      </w:r>
    </w:p>
    <w:p w14:paraId="7CA566F5" w14:textId="77777777" w:rsidR="00F91007" w:rsidRDefault="00000000">
      <w:pPr>
        <w:numPr>
          <w:ilvl w:val="0"/>
          <w:numId w:val="3"/>
        </w:numPr>
        <w:ind w:firstLine="420"/>
      </w:pPr>
      <w:r>
        <w:rPr>
          <w:rFonts w:hint="eastAsia"/>
        </w:rPr>
        <w:t>综合管理平台</w:t>
      </w:r>
    </w:p>
    <w:p w14:paraId="706BBCE3" w14:textId="77777777" w:rsidR="00F91007" w:rsidRDefault="00000000">
      <w:pPr>
        <w:numPr>
          <w:ilvl w:val="0"/>
          <w:numId w:val="3"/>
        </w:numPr>
        <w:ind w:firstLine="420"/>
      </w:pPr>
      <w:r>
        <w:tab/>
      </w:r>
      <w:r>
        <w:t>在市级部署一台</w:t>
      </w:r>
      <w:r>
        <w:rPr>
          <w:rFonts w:hint="eastAsia"/>
        </w:rPr>
        <w:t>云综合管理服务器，集成部署综合管理平台，采用嵌入式操作系统。采用</w:t>
      </w:r>
      <w:r>
        <w:t>B/S</w:t>
      </w:r>
      <w:r>
        <w:rPr>
          <w:rFonts w:hint="eastAsia"/>
        </w:rPr>
        <w:t>架构，通过</w:t>
      </w:r>
      <w:r>
        <w:t>WEB</w:t>
      </w:r>
      <w:r>
        <w:rPr>
          <w:rFonts w:hint="eastAsia"/>
        </w:rPr>
        <w:t>方式登录综合管理平台即可完成系统的配置和会议的操作，支持域管理、用户管理、设备管理、会议管理、资源管理、营帐管理、报表管理、运维管理、集群化管理等功能。</w:t>
      </w:r>
    </w:p>
    <w:p w14:paraId="703A4247" w14:textId="77777777" w:rsidR="00F91007" w:rsidRDefault="00000000">
      <w:pPr>
        <w:numPr>
          <w:ilvl w:val="0"/>
          <w:numId w:val="3"/>
        </w:numPr>
        <w:ind w:firstLine="420"/>
      </w:pPr>
      <w:r>
        <w:rPr>
          <w:noProof/>
        </w:rPr>
        <w:drawing>
          <wp:inline distT="0" distB="0" distL="0" distR="0" wp14:anchorId="15C29449" wp14:editId="64BF6DFD">
            <wp:extent cx="5274310" cy="1697355"/>
            <wp:effectExtent l="0" t="0" r="2540" b="1714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D9AB4" w14:textId="77777777" w:rsidR="00F91007" w:rsidRDefault="00000000">
      <w:pPr>
        <w:numPr>
          <w:ilvl w:val="0"/>
          <w:numId w:val="3"/>
        </w:numPr>
        <w:ind w:firstLine="420"/>
      </w:pPr>
      <w:r>
        <w:rPr>
          <w:rFonts w:hint="eastAsia"/>
        </w:rPr>
        <w:t>云综合管理服务器产品照片</w:t>
      </w:r>
    </w:p>
    <w:p w14:paraId="52F49713" w14:textId="77777777" w:rsidR="00F91007" w:rsidRDefault="00000000">
      <w:pPr>
        <w:numPr>
          <w:ilvl w:val="0"/>
          <w:numId w:val="3"/>
        </w:numPr>
        <w:ind w:firstLine="420"/>
      </w:pPr>
      <w:r>
        <w:tab/>
      </w:r>
      <w:r>
        <w:t>域管理</w:t>
      </w:r>
      <w:r>
        <w:rPr>
          <w:rFonts w:hint="eastAsia"/>
        </w:rPr>
        <w:t>：支持根据用户的组织架构关系管理全网设备，支持分级创建平台域，并对平台域内的设备进行入网；支持跨平台资源共享，对于无平台域资源的下级，可直接使用上级平台域资源。支持根据用户的组织架构创建用户域，同一用户域内成员支持共享会议信息；支持同级创建多个用户域，不同用户域之间会议信息相互不可见，用户域内可以创建用户组和用户。</w:t>
      </w:r>
      <w:r>
        <w:tab/>
      </w:r>
    </w:p>
    <w:p w14:paraId="0C5489C6" w14:textId="77777777" w:rsidR="00F91007" w:rsidRDefault="00000000">
      <w:pPr>
        <w:numPr>
          <w:ilvl w:val="0"/>
          <w:numId w:val="3"/>
        </w:numPr>
        <w:ind w:firstLine="420"/>
      </w:pPr>
      <w:r>
        <w:tab/>
      </w:r>
      <w:r>
        <w:t>用户管理</w:t>
      </w:r>
      <w:r>
        <w:rPr>
          <w:rFonts w:hint="eastAsia"/>
        </w:rPr>
        <w:t>：支持按组织结构管理用户权限，用户权限可以配置。默</w:t>
      </w:r>
      <w:r>
        <w:rPr>
          <w:rFonts w:hint="eastAsia"/>
        </w:rPr>
        <w:lastRenderedPageBreak/>
        <w:t>认提供超级管理员、系统管理员、系统操作员、会议管理员和普通用户五个权限，超级管理员可以根据需要自定义其它用户类型。</w:t>
      </w:r>
    </w:p>
    <w:p w14:paraId="22362A8D" w14:textId="77777777" w:rsidR="00F91007" w:rsidRDefault="00000000">
      <w:pPr>
        <w:numPr>
          <w:ilvl w:val="0"/>
          <w:numId w:val="3"/>
        </w:numPr>
        <w:ind w:firstLine="420"/>
      </w:pPr>
      <w:r>
        <w:tab/>
      </w:r>
      <w:r>
        <w:rPr>
          <w:rFonts w:hint="eastAsia"/>
        </w:rPr>
        <w:t>会议管理</w:t>
      </w:r>
      <w:r>
        <w:t>：</w:t>
      </w:r>
      <w:r>
        <w:rPr>
          <w:rFonts w:hint="eastAsia"/>
        </w:rPr>
        <w:t>支持实体</w:t>
      </w:r>
      <w:r>
        <w:t>会议室管理</w:t>
      </w:r>
      <w:r>
        <w:rPr>
          <w:rFonts w:hint="eastAsia"/>
        </w:rPr>
        <w:t>，根据用户</w:t>
      </w:r>
      <w:r>
        <w:t>实际情况划分会议室区域，</w:t>
      </w:r>
      <w:r>
        <w:rPr>
          <w:rFonts w:hint="eastAsia"/>
        </w:rPr>
        <w:t>在每个</w:t>
      </w:r>
      <w:r>
        <w:t>区域添加相应的实体会议室，</w:t>
      </w:r>
      <w:r>
        <w:rPr>
          <w:rFonts w:hint="eastAsia"/>
        </w:rPr>
        <w:t>并对会议室环境进行配置</w:t>
      </w:r>
      <w:r>
        <w:t>，比如白板、投影机或者是视频会议等</w:t>
      </w:r>
      <w:r>
        <w:rPr>
          <w:rFonts w:hint="eastAsia"/>
        </w:rPr>
        <w:t>，可以查看某个会议室的预订情况，可通过查看会议室使用状态，选择空闲时间段预定会议。</w:t>
      </w:r>
      <w:r>
        <w:t>支持</w:t>
      </w:r>
      <w:r>
        <w:rPr>
          <w:rFonts w:hint="eastAsia"/>
        </w:rPr>
        <w:t>多种会议</w:t>
      </w:r>
      <w:r>
        <w:t>召集方式</w:t>
      </w:r>
      <w:r>
        <w:rPr>
          <w:rFonts w:hint="eastAsia"/>
        </w:rPr>
        <w:t>，</w:t>
      </w:r>
      <w:r>
        <w:t>终端自主召集</w:t>
      </w:r>
      <w:r>
        <w:rPr>
          <w:rFonts w:hint="eastAsia"/>
        </w:rPr>
        <w:t>会议</w:t>
      </w:r>
      <w:r>
        <w:t>、终端参加虚拟会议室、</w:t>
      </w:r>
      <w:r>
        <w:rPr>
          <w:rFonts w:hint="eastAsia"/>
        </w:rPr>
        <w:t>个人主页</w:t>
      </w:r>
      <w:r>
        <w:t>预约会议、</w:t>
      </w:r>
      <w:r>
        <w:rPr>
          <w:rFonts w:hint="eastAsia"/>
        </w:rPr>
        <w:t>会议</w:t>
      </w:r>
      <w:r>
        <w:t>模板</w:t>
      </w:r>
      <w:r>
        <w:rPr>
          <w:rFonts w:hint="eastAsia"/>
        </w:rPr>
        <w:t>一键创会。具备会议预约、审批功能，审批员</w:t>
      </w:r>
      <w:r>
        <w:t>可以看到本域内</w:t>
      </w:r>
      <w:r>
        <w:rPr>
          <w:rFonts w:hint="eastAsia"/>
        </w:rPr>
        <w:t>所有</w:t>
      </w:r>
      <w:r>
        <w:t>创建的预约会议，对</w:t>
      </w:r>
      <w:r>
        <w:rPr>
          <w:rFonts w:hint="eastAsia"/>
        </w:rPr>
        <w:t>会议</w:t>
      </w:r>
      <w:r>
        <w:t>进行审批通过或者不通过，不通过则选择相应的原因或者手动输入原因</w:t>
      </w:r>
      <w:r>
        <w:rPr>
          <w:rFonts w:hint="eastAsia"/>
        </w:rPr>
        <w:t>。</w:t>
      </w:r>
      <w:r>
        <w:t>支持</w:t>
      </w:r>
      <w:r>
        <w:rPr>
          <w:rFonts w:hint="eastAsia"/>
        </w:rPr>
        <w:t>多种方式展现用户的个人日程，包括列表、日视图、周视图等方式。具备邮件通知功能，创建预约会议时，会议人员会收到会议信息邮件。</w:t>
      </w:r>
    </w:p>
    <w:p w14:paraId="130B30DA" w14:textId="77777777" w:rsidR="00F91007" w:rsidRDefault="00000000">
      <w:pPr>
        <w:numPr>
          <w:ilvl w:val="0"/>
          <w:numId w:val="3"/>
        </w:numPr>
        <w:ind w:firstLine="420"/>
      </w:pPr>
      <w:r>
        <w:tab/>
      </w:r>
      <w:r>
        <w:rPr>
          <w:rFonts w:hint="eastAsia"/>
        </w:rPr>
        <w:t>支持对正在召开的会议进行管理，包括会场的呼叫、挂断、删除、静音、哑音、多画面分屏、多画面广播、多画面会场显示位置定义、辅流加入多画面、广播会场、会场选看等操作。</w:t>
      </w:r>
    </w:p>
    <w:p w14:paraId="2F5DD591" w14:textId="77777777" w:rsidR="00F91007" w:rsidRDefault="00000000">
      <w:pPr>
        <w:numPr>
          <w:ilvl w:val="0"/>
          <w:numId w:val="3"/>
        </w:numPr>
        <w:ind w:firstLine="420"/>
      </w:pPr>
      <w:r>
        <w:tab/>
      </w:r>
      <w:r>
        <w:rPr>
          <w:rFonts w:hint="eastAsia"/>
        </w:rPr>
        <w:t>设备管理：支持对入网的设备进行管理，可显示设备</w:t>
      </w:r>
      <w:r>
        <w:rPr>
          <w:rFonts w:hint="eastAsia"/>
        </w:rPr>
        <w:t>ID</w:t>
      </w:r>
      <w:r>
        <w:rPr>
          <w:rFonts w:hint="eastAsia"/>
        </w:rPr>
        <w:t>、设备名称、设备类型以及设备启用状态，具备以图表的方式显示全网终端协议统计、终端版本统计以及终端型号数量统计。具备对设备的告警管理，具备实时告警显示和历史告警查询，包括对告警的筛选、过滤、处理以及导出。</w:t>
      </w:r>
    </w:p>
    <w:p w14:paraId="3DD6E242" w14:textId="77777777" w:rsidR="00F91007" w:rsidRDefault="00000000">
      <w:pPr>
        <w:numPr>
          <w:ilvl w:val="0"/>
          <w:numId w:val="3"/>
        </w:numPr>
        <w:ind w:firstLine="420"/>
      </w:pPr>
      <w:r>
        <w:tab/>
      </w:r>
      <w:r>
        <w:rPr>
          <w:rFonts w:hint="eastAsia"/>
        </w:rPr>
        <w:t>集群化管理</w:t>
      </w:r>
      <w:r>
        <w:t>：在网络允许的情况下</w:t>
      </w:r>
      <w:r>
        <w:rPr>
          <w:rFonts w:hint="eastAsia"/>
        </w:rPr>
        <w:t>，支持将多台</w:t>
      </w:r>
      <w:r>
        <w:rPr>
          <w:rFonts w:hint="eastAsia"/>
        </w:rPr>
        <w:t>MCU</w:t>
      </w:r>
      <w:r>
        <w:rPr>
          <w:rFonts w:hint="eastAsia"/>
        </w:rPr>
        <w:t>集群化部署成统一的云平台，召开多台会议时（不指定召开会议的</w:t>
      </w:r>
      <w:r>
        <w:rPr>
          <w:rFonts w:hint="eastAsia"/>
        </w:rPr>
        <w:t>MCU</w:t>
      </w:r>
      <w:r>
        <w:rPr>
          <w:rFonts w:hint="eastAsia"/>
        </w:rPr>
        <w:t>），平台支持负载均衡功能，系统自动选择负载小的</w:t>
      </w:r>
      <w:r>
        <w:rPr>
          <w:rFonts w:hint="eastAsia"/>
        </w:rPr>
        <w:t>MCU</w:t>
      </w:r>
      <w:r>
        <w:rPr>
          <w:rFonts w:hint="eastAsia"/>
        </w:rPr>
        <w:t>召开会议，且不影响</w:t>
      </w:r>
      <w:r>
        <w:rPr>
          <w:rFonts w:hint="eastAsia"/>
        </w:rPr>
        <w:t>MCU</w:t>
      </w:r>
      <w:r>
        <w:rPr>
          <w:rFonts w:hint="eastAsia"/>
        </w:rPr>
        <w:t>上原有会议正常召开。当某台</w:t>
      </w:r>
      <w:r>
        <w:rPr>
          <w:rFonts w:hint="eastAsia"/>
        </w:rPr>
        <w:t>MCU</w:t>
      </w:r>
      <w:r>
        <w:rPr>
          <w:rFonts w:hint="eastAsia"/>
        </w:rPr>
        <w:t>发生故障时，系统将自动调度本地或异地的</w:t>
      </w:r>
      <w:r>
        <w:rPr>
          <w:rFonts w:hint="eastAsia"/>
        </w:rPr>
        <w:t>MCU</w:t>
      </w:r>
      <w:r>
        <w:rPr>
          <w:rFonts w:hint="eastAsia"/>
        </w:rPr>
        <w:t>继续召开该会议，会议在短暂时间内自动恢复，且不影响</w:t>
      </w:r>
      <w:r>
        <w:rPr>
          <w:rFonts w:hint="eastAsia"/>
        </w:rPr>
        <w:t>MCU</w:t>
      </w:r>
      <w:r>
        <w:rPr>
          <w:rFonts w:hint="eastAsia"/>
        </w:rPr>
        <w:t>上原有会议正常召开。</w:t>
      </w:r>
    </w:p>
    <w:p w14:paraId="77B2DBDC" w14:textId="77777777" w:rsidR="00F91007" w:rsidRDefault="00000000">
      <w:pPr>
        <w:numPr>
          <w:ilvl w:val="0"/>
          <w:numId w:val="3"/>
        </w:numPr>
        <w:ind w:firstLine="420"/>
      </w:pPr>
      <w:r>
        <w:tab/>
      </w:r>
      <w:r>
        <w:rPr>
          <w:noProof/>
        </w:rPr>
        <w:lastRenderedPageBreak/>
        <w:drawing>
          <wp:inline distT="0" distB="0" distL="0" distR="0" wp14:anchorId="1EEB68F7" wp14:editId="48268E57">
            <wp:extent cx="5289550" cy="2974975"/>
            <wp:effectExtent l="9525" t="9525" r="15875" b="254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515" cy="29747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A9779E" w14:textId="77777777" w:rsidR="00F91007" w:rsidRDefault="00000000">
      <w:pPr>
        <w:numPr>
          <w:ilvl w:val="0"/>
          <w:numId w:val="3"/>
        </w:numPr>
        <w:ind w:firstLine="420"/>
      </w:pPr>
      <w:r>
        <w:rPr>
          <w:rFonts w:hint="eastAsia"/>
        </w:rPr>
        <w:t>JDS6000</w:t>
      </w:r>
      <w:r>
        <w:rPr>
          <w:rFonts w:hint="eastAsia"/>
        </w:rPr>
        <w:t>云综合管理服务器业务管理界面</w:t>
      </w:r>
    </w:p>
    <w:p w14:paraId="375EA311" w14:textId="77777777" w:rsidR="00F91007" w:rsidRDefault="00000000">
      <w:pPr>
        <w:numPr>
          <w:ilvl w:val="0"/>
          <w:numId w:val="3"/>
        </w:numPr>
        <w:ind w:firstLine="420"/>
      </w:pPr>
      <w:r>
        <w:rPr>
          <w:rFonts w:hint="eastAsia"/>
        </w:rPr>
        <w:t>本次在市中心视频会议室配置一台科达分体式高清终端，</w:t>
      </w:r>
      <w:r>
        <w:rPr>
          <w:rFonts w:hint="eastAsia"/>
        </w:rPr>
        <w:t>SKY</w:t>
      </w:r>
      <w:r>
        <w:t xml:space="preserve"> </w:t>
      </w:r>
      <w:r>
        <w:rPr>
          <w:rFonts w:hint="eastAsia"/>
        </w:rPr>
        <w:t>X</w:t>
      </w:r>
      <w:r>
        <w:t>510</w:t>
      </w:r>
      <w:r>
        <w:rPr>
          <w:rFonts w:hint="eastAsia"/>
        </w:rPr>
        <w:t>-</w:t>
      </w:r>
      <w:r>
        <w:t>4</w:t>
      </w:r>
      <w:r>
        <w:rPr>
          <w:rFonts w:hint="eastAsia"/>
        </w:rPr>
        <w:t>K</w:t>
      </w:r>
      <w:r>
        <w:rPr>
          <w:rFonts w:hint="eastAsia"/>
        </w:rPr>
        <w:t>是科达全新一代超高清视频会议终端，专为大中型会议室设计，音视频接口丰富。</w:t>
      </w:r>
    </w:p>
    <w:p w14:paraId="44A2A5A2" w14:textId="77777777" w:rsidR="00F91007" w:rsidRDefault="00000000">
      <w:pPr>
        <w:numPr>
          <w:ilvl w:val="0"/>
          <w:numId w:val="3"/>
        </w:numPr>
        <w:ind w:firstLine="420"/>
      </w:pPr>
      <w:r>
        <w:rPr>
          <w:rFonts w:hint="eastAsia"/>
        </w:rPr>
        <w:t>本次在市局视频会议室配置一台科达</w:t>
      </w:r>
      <w:r>
        <w:rPr>
          <w:rFonts w:hint="eastAsia"/>
        </w:rPr>
        <w:t>SKY</w:t>
      </w:r>
      <w:r>
        <w:t xml:space="preserve"> </w:t>
      </w:r>
      <w:r>
        <w:rPr>
          <w:rFonts w:hint="eastAsia"/>
        </w:rPr>
        <w:t>X</w:t>
      </w:r>
      <w:r>
        <w:t>510</w:t>
      </w:r>
      <w:r>
        <w:rPr>
          <w:rFonts w:hint="eastAsia"/>
        </w:rPr>
        <w:t>-</w:t>
      </w:r>
      <w:r>
        <w:t>4</w:t>
      </w:r>
      <w:r>
        <w:rPr>
          <w:rFonts w:hint="eastAsia"/>
        </w:rPr>
        <w:t>K</w:t>
      </w:r>
      <w:r>
        <w:rPr>
          <w:rFonts w:hint="eastAsia"/>
        </w:rPr>
        <w:t>分体式高清终，</w:t>
      </w:r>
      <w:r>
        <w:rPr>
          <w:rFonts w:hint="eastAsia"/>
        </w:rPr>
        <w:t>SKY</w:t>
      </w:r>
      <w:r>
        <w:t xml:space="preserve"> </w:t>
      </w:r>
      <w:r>
        <w:rPr>
          <w:rFonts w:hint="eastAsia"/>
        </w:rPr>
        <w:t>X</w:t>
      </w:r>
      <w:r>
        <w:t>510</w:t>
      </w:r>
      <w:r>
        <w:rPr>
          <w:rFonts w:hint="eastAsia"/>
        </w:rPr>
        <w:t>-</w:t>
      </w:r>
      <w:r>
        <w:t>4</w:t>
      </w:r>
      <w:r>
        <w:rPr>
          <w:rFonts w:hint="eastAsia"/>
        </w:rPr>
        <w:t>是一款针对中高端会议室设计的专业型高清视频会议终端，具备强大的音视频处理能力，终端支持</w:t>
      </w:r>
      <w:r>
        <w:rPr>
          <w:rFonts w:hint="eastAsia"/>
        </w:rPr>
        <w:t>H.264 HP</w:t>
      </w:r>
      <w:r>
        <w:rPr>
          <w:rFonts w:hint="eastAsia"/>
        </w:rPr>
        <w:t>，</w:t>
      </w:r>
      <w:r>
        <w:rPr>
          <w:rFonts w:hint="eastAsia"/>
        </w:rPr>
        <w:t>H.265</w:t>
      </w:r>
      <w:r>
        <w:rPr>
          <w:rFonts w:hint="eastAsia"/>
        </w:rPr>
        <w:t>编解码，可提供</w:t>
      </w:r>
      <w:r>
        <w:t>4</w:t>
      </w:r>
      <w:r>
        <w:rPr>
          <w:rFonts w:hint="eastAsia"/>
        </w:rPr>
        <w:t>K</w:t>
      </w:r>
      <w:r>
        <w:rPr>
          <w:rFonts w:hint="eastAsia"/>
        </w:rPr>
        <w:t>的图像编解码能力，并具备了丰富的音视频接口，可满足中大型会议室部署需求。其配备了高清摄像机，满足</w:t>
      </w:r>
      <w:r>
        <w:rPr>
          <w:rFonts w:hint="eastAsia"/>
        </w:rPr>
        <w:t>1080p60fps</w:t>
      </w:r>
      <w:r>
        <w:rPr>
          <w:rFonts w:hint="eastAsia"/>
        </w:rPr>
        <w:t>超高清图像采集；配备了具备极佳抗干扰性能以及内置</w:t>
      </w:r>
      <w:r>
        <w:rPr>
          <w:rFonts w:hint="eastAsia"/>
        </w:rPr>
        <w:t>3A</w:t>
      </w:r>
      <w:r>
        <w:rPr>
          <w:rFonts w:hint="eastAsia"/>
        </w:rPr>
        <w:t>算法的全向数字麦克风，提供</w:t>
      </w:r>
      <w:r>
        <w:rPr>
          <w:rFonts w:hint="eastAsia"/>
        </w:rPr>
        <w:t>CD</w:t>
      </w:r>
      <w:r>
        <w:rPr>
          <w:rFonts w:hint="eastAsia"/>
        </w:rPr>
        <w:t>级质量的宽音频效果，给用户带来卓越的高清会议体验。</w:t>
      </w:r>
    </w:p>
    <w:p w14:paraId="2EB90541" w14:textId="77777777" w:rsidR="00F91007" w:rsidRDefault="00000000">
      <w:pPr>
        <w:numPr>
          <w:ilvl w:val="0"/>
          <w:numId w:val="3"/>
        </w:numPr>
        <w:ind w:firstLine="420"/>
      </w:pPr>
      <w:r>
        <w:rPr>
          <w:rFonts w:hint="eastAsia"/>
        </w:rPr>
        <w:t>最高支持</w:t>
      </w:r>
      <w:r>
        <w:t>4</w:t>
      </w:r>
      <w:r>
        <w:rPr>
          <w:rFonts w:hint="eastAsia"/>
        </w:rPr>
        <w:t>K</w:t>
      </w:r>
      <w:r>
        <w:rPr>
          <w:rFonts w:hint="eastAsia"/>
        </w:rPr>
        <w:t>全高清图像处理，全面超越传统图像清晰度的流畅高清视频，细节呈现更全面、更生动；具备超凡的单芯片处理技术，支持高达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帧</w:t>
      </w:r>
      <w:r>
        <w:rPr>
          <w:rFonts w:hint="eastAsia"/>
        </w:rPr>
        <w:t>/</w:t>
      </w:r>
      <w:r>
        <w:rPr>
          <w:rFonts w:hint="eastAsia"/>
        </w:rPr>
        <w:t>秒的流畅度和</w:t>
      </w:r>
      <w:r>
        <w:rPr>
          <w:rFonts w:hint="eastAsia"/>
        </w:rPr>
        <w:t>8Mbps</w:t>
      </w:r>
      <w:r>
        <w:rPr>
          <w:rFonts w:hint="eastAsia"/>
        </w:rPr>
        <w:t>的超高码流处理能力，给您带来极致高清体验；</w:t>
      </w:r>
    </w:p>
    <w:p w14:paraId="0B0B5A72" w14:textId="77777777" w:rsidR="00F91007" w:rsidRDefault="00000000">
      <w:pPr>
        <w:numPr>
          <w:ilvl w:val="0"/>
          <w:numId w:val="3"/>
        </w:numPr>
        <w:ind w:firstLine="420"/>
      </w:pPr>
      <w:r>
        <w:rPr>
          <w:rFonts w:hint="eastAsia"/>
        </w:rPr>
        <w:t>具备</w:t>
      </w:r>
      <w:r>
        <w:rPr>
          <w:rFonts w:hint="eastAsia"/>
        </w:rPr>
        <w:t>H.264 High Profile</w:t>
      </w:r>
      <w:r>
        <w:rPr>
          <w:rFonts w:hint="eastAsia"/>
        </w:rPr>
        <w:t>编解码特性，具备超高的低带宽编码效率，可实现在</w:t>
      </w:r>
      <w:r>
        <w:rPr>
          <w:rFonts w:hint="eastAsia"/>
        </w:rPr>
        <w:t>1Mbps</w:t>
      </w:r>
      <w:r>
        <w:rPr>
          <w:rFonts w:hint="eastAsia"/>
        </w:rPr>
        <w:t>带宽下即可实现高达</w:t>
      </w:r>
      <w:r>
        <w:rPr>
          <w:rFonts w:hint="eastAsia"/>
        </w:rPr>
        <w:t>1080p</w:t>
      </w:r>
      <w:r>
        <w:rPr>
          <w:rFonts w:hint="eastAsia"/>
        </w:rPr>
        <w:t>分辨率的流畅图像；</w:t>
      </w:r>
    </w:p>
    <w:p w14:paraId="4D9973FF" w14:textId="77777777" w:rsidR="00F91007" w:rsidRDefault="00000000">
      <w:pPr>
        <w:numPr>
          <w:ilvl w:val="0"/>
          <w:numId w:val="3"/>
        </w:numPr>
        <w:ind w:firstLine="420"/>
      </w:pPr>
      <w:r>
        <w:rPr>
          <w:rFonts w:hint="eastAsia"/>
        </w:rPr>
        <w:t>支持</w:t>
      </w:r>
      <w:r>
        <w:rPr>
          <w:rFonts w:hint="eastAsia"/>
        </w:rPr>
        <w:t>MPEG4-AAC</w:t>
      </w:r>
      <w:r>
        <w:rPr>
          <w:rFonts w:hint="eastAsia"/>
        </w:rPr>
        <w:t>、</w:t>
      </w:r>
      <w:r>
        <w:rPr>
          <w:rFonts w:hint="eastAsia"/>
        </w:rPr>
        <w:t>G.719</w:t>
      </w:r>
      <w:r>
        <w:rPr>
          <w:rFonts w:hint="eastAsia"/>
        </w:rPr>
        <w:t>、</w:t>
      </w:r>
      <w:r>
        <w:rPr>
          <w:rFonts w:hint="eastAsia"/>
        </w:rPr>
        <w:t>G.722.1C</w:t>
      </w:r>
      <w:r>
        <w:rPr>
          <w:rFonts w:hint="eastAsia"/>
        </w:rPr>
        <w:t>、</w:t>
      </w:r>
      <w:r>
        <w:rPr>
          <w:rFonts w:hint="eastAsia"/>
        </w:rPr>
        <w:t>MP3</w:t>
      </w:r>
      <w:r>
        <w:rPr>
          <w:rFonts w:hint="eastAsia"/>
        </w:rPr>
        <w:t>等宽频音频编码技术和数字音频输入输出特性，可提供</w:t>
      </w:r>
      <w:r>
        <w:rPr>
          <w:rFonts w:hint="eastAsia"/>
        </w:rPr>
        <w:t>CD</w:t>
      </w:r>
      <w:r>
        <w:rPr>
          <w:rFonts w:hint="eastAsia"/>
        </w:rPr>
        <w:t>级质量</w:t>
      </w:r>
      <w:r>
        <w:rPr>
          <w:rFonts w:hint="eastAsia"/>
        </w:rPr>
        <w:t>20Khz</w:t>
      </w:r>
      <w:r>
        <w:rPr>
          <w:rFonts w:hint="eastAsia"/>
        </w:rPr>
        <w:t>的音频，可提供清澈纯正的高保真立体声效；</w:t>
      </w:r>
    </w:p>
    <w:p w14:paraId="1303DA67" w14:textId="77777777" w:rsidR="00F91007" w:rsidRDefault="00000000">
      <w:pPr>
        <w:numPr>
          <w:ilvl w:val="0"/>
          <w:numId w:val="3"/>
        </w:numPr>
        <w:ind w:firstLine="420"/>
      </w:pPr>
      <w:r>
        <w:rPr>
          <w:rFonts w:hint="eastAsia"/>
        </w:rPr>
        <w:t>采用领先的数字阵列技术，具备极佳的抗干扰特性和拾音表现，卓越的</w:t>
      </w:r>
      <w:r>
        <w:rPr>
          <w:rFonts w:hint="eastAsia"/>
        </w:rPr>
        <w:lastRenderedPageBreak/>
        <w:t>3A</w:t>
      </w:r>
      <w:r>
        <w:rPr>
          <w:rFonts w:hint="eastAsia"/>
        </w:rPr>
        <w:t>处理让音质有了质的提升，</w:t>
      </w:r>
      <w:r>
        <w:rPr>
          <w:rFonts w:hint="eastAsia"/>
        </w:rPr>
        <w:t>360</w:t>
      </w:r>
      <w:r>
        <w:rPr>
          <w:rFonts w:hint="eastAsia"/>
        </w:rPr>
        <w:t>°全向拾音范围和极高的信噪比，并可支持手拉手级联，可满足不同会场的部署需求。</w:t>
      </w:r>
    </w:p>
    <w:p w14:paraId="15DE4FF4" w14:textId="77777777" w:rsidR="00F91007" w:rsidRDefault="00000000">
      <w:pPr>
        <w:numPr>
          <w:ilvl w:val="0"/>
          <w:numId w:val="3"/>
        </w:numPr>
        <w:ind w:firstLine="420"/>
      </w:pPr>
      <w:r>
        <w:rPr>
          <w:rFonts w:hint="eastAsia"/>
        </w:rPr>
        <w:t>采用</w:t>
      </w:r>
      <w:r>
        <w:rPr>
          <w:rFonts w:hint="eastAsia"/>
        </w:rPr>
        <w:t>19</w:t>
      </w:r>
      <w:r>
        <w:rPr>
          <w:rFonts w:hint="eastAsia"/>
        </w:rPr>
        <w:t>英寸</w:t>
      </w:r>
      <w:r>
        <w:rPr>
          <w:rFonts w:hint="eastAsia"/>
        </w:rPr>
        <w:t>1U</w:t>
      </w:r>
      <w:r>
        <w:rPr>
          <w:rFonts w:hint="eastAsia"/>
        </w:rPr>
        <w:t>机架式结构，基于嵌入式操作系统，可有效防止病毒和黑客攻击，保证系统安全和可靠。</w:t>
      </w:r>
    </w:p>
    <w:p w14:paraId="0CADEF67" w14:textId="77777777" w:rsidR="00F91007" w:rsidRDefault="00000000">
      <w:pPr>
        <w:numPr>
          <w:ilvl w:val="0"/>
          <w:numId w:val="3"/>
        </w:numPr>
        <w:ind w:firstLine="420"/>
      </w:pPr>
      <w:r>
        <w:rPr>
          <w:rFonts w:hint="eastAsia"/>
        </w:rPr>
        <w:t>具备多路高清视频输入输出接口，满足大中型会场各类接入需求。可提供广电级</w:t>
      </w:r>
      <w:r>
        <w:rPr>
          <w:rFonts w:hint="eastAsia"/>
        </w:rPr>
        <w:t>3G-SDI</w:t>
      </w:r>
      <w:r>
        <w:rPr>
          <w:rFonts w:hint="eastAsia"/>
        </w:rPr>
        <w:t>视频接口，配合摄像机可实现</w:t>
      </w:r>
      <w:r>
        <w:rPr>
          <w:rFonts w:hint="eastAsia"/>
        </w:rPr>
        <w:t>1080p</w:t>
      </w:r>
      <w:r>
        <w:rPr>
          <w:rFonts w:hint="eastAsia"/>
        </w:rPr>
        <w:t>图像长距离无损传输的需求，满足大型会场部署需求。</w:t>
      </w:r>
    </w:p>
    <w:p w14:paraId="07C5F8E5" w14:textId="77777777" w:rsidR="00F91007" w:rsidRDefault="00000000">
      <w:pPr>
        <w:numPr>
          <w:ilvl w:val="0"/>
          <w:numId w:val="3"/>
        </w:numPr>
        <w:ind w:firstLine="420"/>
      </w:pPr>
      <w:r>
        <w:rPr>
          <w:rFonts w:hint="eastAsia"/>
        </w:rPr>
        <w:t>支持</w:t>
      </w:r>
      <w:r>
        <w:rPr>
          <w:rFonts w:hint="eastAsia"/>
        </w:rPr>
        <w:t>H.239</w:t>
      </w:r>
      <w:r>
        <w:rPr>
          <w:rFonts w:hint="eastAsia"/>
        </w:rPr>
        <w:t>双视频流，可提供高达</w:t>
      </w:r>
      <w:r>
        <w:rPr>
          <w:rFonts w:hint="eastAsia"/>
        </w:rPr>
        <w:t>UXGA/720p/1080p</w:t>
      </w:r>
      <w:r>
        <w:rPr>
          <w:rFonts w:hint="eastAsia"/>
        </w:rPr>
        <w:t>分辨率的高清双流特性</w:t>
      </w:r>
      <w:r>
        <w:rPr>
          <w:rFonts w:hint="eastAsia"/>
        </w:rPr>
        <w:t>,</w:t>
      </w:r>
      <w:r>
        <w:rPr>
          <w:rFonts w:hint="eastAsia"/>
        </w:rPr>
        <w:t>可实现双路</w:t>
      </w:r>
      <w:r>
        <w:rPr>
          <w:rFonts w:hint="eastAsia"/>
        </w:rPr>
        <w:t>1080p</w:t>
      </w:r>
      <w:r>
        <w:rPr>
          <w:rFonts w:hint="eastAsia"/>
        </w:rPr>
        <w:t>双流内容共享，满足各类数据协作需求。</w:t>
      </w:r>
    </w:p>
    <w:p w14:paraId="50EA1EB1" w14:textId="77777777" w:rsidR="00F91007" w:rsidRDefault="00000000">
      <w:pPr>
        <w:numPr>
          <w:ilvl w:val="0"/>
          <w:numId w:val="3"/>
        </w:numPr>
        <w:ind w:firstLine="420"/>
      </w:pPr>
      <w:r>
        <w:rPr>
          <w:rFonts w:hint="eastAsia"/>
        </w:rPr>
        <w:t>内置代理客户端，可实现防火墙</w:t>
      </w:r>
      <w:r>
        <w:rPr>
          <w:rFonts w:hint="eastAsia"/>
        </w:rPr>
        <w:t>/NAT</w:t>
      </w:r>
      <w:r>
        <w:rPr>
          <w:rFonts w:hint="eastAsia"/>
        </w:rPr>
        <w:t>穿越；</w:t>
      </w:r>
    </w:p>
    <w:p w14:paraId="40A83A4D" w14:textId="77777777" w:rsidR="00F91007" w:rsidRDefault="00000000">
      <w:pPr>
        <w:numPr>
          <w:ilvl w:val="0"/>
          <w:numId w:val="3"/>
        </w:numPr>
        <w:ind w:firstLine="420"/>
      </w:pPr>
      <w:r>
        <w:rPr>
          <w:rFonts w:hint="eastAsia"/>
        </w:rPr>
        <w:t>支持独创的智能抗丢包技术，可实现</w:t>
      </w:r>
      <w:r>
        <w:rPr>
          <w:rFonts w:hint="eastAsia"/>
        </w:rPr>
        <w:t>15%</w:t>
      </w:r>
      <w:r>
        <w:rPr>
          <w:rFonts w:hint="eastAsia"/>
        </w:rPr>
        <w:t>丢包丢包情况下，会议声音、图像清晰流畅；</w:t>
      </w:r>
    </w:p>
    <w:p w14:paraId="10D17930" w14:textId="77777777" w:rsidR="00F91007" w:rsidRDefault="00000000">
      <w:pPr>
        <w:numPr>
          <w:ilvl w:val="0"/>
          <w:numId w:val="3"/>
        </w:numPr>
        <w:ind w:firstLine="420"/>
      </w:pPr>
      <w:r>
        <w:rPr>
          <w:rFonts w:hint="eastAsia"/>
        </w:rPr>
        <w:t>支持动态速率调整、</w:t>
      </w:r>
      <w:r>
        <w:rPr>
          <w:rFonts w:hint="eastAsia"/>
        </w:rPr>
        <w:t>QoS</w:t>
      </w:r>
      <w:r>
        <w:rPr>
          <w:rFonts w:hint="eastAsia"/>
        </w:rPr>
        <w:t>设置、码流平滑等网络优化机制，可全面优化拥塞网络环境下的视频通信效果。</w:t>
      </w:r>
    </w:p>
    <w:p w14:paraId="4F22D86A" w14:textId="77777777" w:rsidR="00F91007" w:rsidRDefault="00F91007">
      <w:pPr>
        <w:numPr>
          <w:ilvl w:val="0"/>
          <w:numId w:val="3"/>
        </w:numPr>
        <w:ind w:firstLine="420"/>
      </w:pPr>
    </w:p>
    <w:p w14:paraId="06D53A45" w14:textId="77777777" w:rsidR="00F91007" w:rsidRDefault="00000000">
      <w:pPr>
        <w:numPr>
          <w:ilvl w:val="0"/>
          <w:numId w:val="3"/>
        </w:numPr>
        <w:ind w:firstLine="420"/>
      </w:pPr>
      <w:r>
        <w:rPr>
          <w:rFonts w:hint="eastAsia"/>
        </w:rPr>
        <w:t>科达高清</w:t>
      </w:r>
      <w:r>
        <w:rPr>
          <w:rFonts w:hint="eastAsia"/>
        </w:rPr>
        <w:t>MOON50</w:t>
      </w:r>
      <w:r>
        <w:rPr>
          <w:rFonts w:hint="eastAsia"/>
        </w:rPr>
        <w:t>系列摄像机将带您轻松步入超高清视界，可灵活的满足多种应用场景需求。采用</w:t>
      </w:r>
      <w:r>
        <w:rPr>
          <w:rFonts w:hint="eastAsia"/>
        </w:rPr>
        <w:t>200</w:t>
      </w:r>
      <w:r>
        <w:rPr>
          <w:rFonts w:hint="eastAsia"/>
        </w:rPr>
        <w:t>万超高像素图像传感器，支持超高清图像输出，图像锐利清晰，色彩鲜艳逼真。具有</w:t>
      </w:r>
      <w:r>
        <w:rPr>
          <w:rFonts w:hint="eastAsia"/>
        </w:rPr>
        <w:t>12</w:t>
      </w:r>
      <w:r>
        <w:rPr>
          <w:rFonts w:hint="eastAsia"/>
        </w:rPr>
        <w:t>倍光学变焦，支持高速变速云台等强大的</w:t>
      </w:r>
      <w:r>
        <w:rPr>
          <w:rFonts w:hint="eastAsia"/>
        </w:rPr>
        <w:t>PTZ</w:t>
      </w:r>
      <w:r>
        <w:rPr>
          <w:rFonts w:hint="eastAsia"/>
        </w:rPr>
        <w:t>特性，适合各类会场部署。</w:t>
      </w:r>
    </w:p>
    <w:p w14:paraId="3D2921CA" w14:textId="77777777" w:rsidR="00F91007" w:rsidRDefault="00000000">
      <w:pPr>
        <w:numPr>
          <w:ilvl w:val="0"/>
          <w:numId w:val="3"/>
        </w:numPr>
        <w:ind w:firstLine="420"/>
      </w:pPr>
      <w:r>
        <w:rPr>
          <w:noProof/>
        </w:rPr>
        <w:drawing>
          <wp:inline distT="0" distB="0" distL="114300" distR="114300" wp14:anchorId="0A2F8BCE" wp14:editId="5D131C66">
            <wp:extent cx="1962150" cy="1689100"/>
            <wp:effectExtent l="0" t="0" r="0" b="6350"/>
            <wp:docPr id="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68933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E02091D" w14:textId="77777777" w:rsidR="00F91007" w:rsidRDefault="00000000">
      <w:pPr>
        <w:numPr>
          <w:ilvl w:val="0"/>
          <w:numId w:val="3"/>
        </w:numPr>
        <w:ind w:firstLine="420"/>
      </w:pPr>
      <w:r>
        <w:rPr>
          <w:rFonts w:hint="eastAsia"/>
        </w:rPr>
        <w:t>超高清图像</w:t>
      </w:r>
    </w:p>
    <w:p w14:paraId="5F24895B" w14:textId="77777777" w:rsidR="00F91007" w:rsidRDefault="00000000">
      <w:pPr>
        <w:numPr>
          <w:ilvl w:val="0"/>
          <w:numId w:val="3"/>
        </w:numPr>
        <w:ind w:firstLine="420"/>
      </w:pPr>
      <w:r>
        <w:rPr>
          <w:rFonts w:hint="eastAsia"/>
        </w:rPr>
        <w:t>采用</w:t>
      </w:r>
      <w:r>
        <w:rPr>
          <w:rFonts w:hint="eastAsia"/>
        </w:rPr>
        <w:t>1/1.</w:t>
      </w:r>
      <w:r>
        <w:t>8</w:t>
      </w:r>
      <w:r>
        <w:rPr>
          <w:rFonts w:hint="eastAsia"/>
        </w:rPr>
        <w:t xml:space="preserve">" </w:t>
      </w:r>
      <w:r>
        <w:t>4</w:t>
      </w:r>
      <w:r>
        <w:rPr>
          <w:rFonts w:hint="eastAsia"/>
        </w:rPr>
        <w:t>K CMOS</w:t>
      </w:r>
      <w:r>
        <w:rPr>
          <w:rFonts w:hint="eastAsia"/>
        </w:rPr>
        <w:t>传感器，可实现超高分辨率的优质图像。具备更高的信噪比，保证输出优质的超高清图像，并支持在低照度下采集清晰的图像。</w:t>
      </w:r>
    </w:p>
    <w:p w14:paraId="17B65096" w14:textId="77777777" w:rsidR="00F91007" w:rsidRDefault="00000000">
      <w:pPr>
        <w:numPr>
          <w:ilvl w:val="0"/>
          <w:numId w:val="3"/>
        </w:numPr>
        <w:ind w:firstLine="420"/>
      </w:pPr>
      <w:r>
        <w:rPr>
          <w:rFonts w:hint="eastAsia"/>
        </w:rPr>
        <w:t>12</w:t>
      </w:r>
      <w:r>
        <w:rPr>
          <w:rFonts w:hint="eastAsia"/>
        </w:rPr>
        <w:t>倍光学变焦</w:t>
      </w:r>
      <w:r>
        <w:t xml:space="preserve"> </w:t>
      </w:r>
    </w:p>
    <w:p w14:paraId="483E4CE1" w14:textId="77777777" w:rsidR="00F91007" w:rsidRDefault="00000000">
      <w:pPr>
        <w:numPr>
          <w:ilvl w:val="0"/>
          <w:numId w:val="3"/>
        </w:numPr>
        <w:ind w:firstLine="420"/>
      </w:pPr>
      <w:r>
        <w:rPr>
          <w:rFonts w:hint="eastAsia"/>
        </w:rPr>
        <w:t>快速准确而稳定的自动聚焦镜头，支持</w:t>
      </w:r>
      <w:r>
        <w:rPr>
          <w:rFonts w:hint="eastAsia"/>
        </w:rPr>
        <w:t>12</w:t>
      </w:r>
      <w:r>
        <w:rPr>
          <w:rFonts w:hint="eastAsia"/>
        </w:rPr>
        <w:t>倍光学变焦。</w:t>
      </w:r>
    </w:p>
    <w:p w14:paraId="19182B08" w14:textId="77777777" w:rsidR="00F91007" w:rsidRDefault="00000000">
      <w:pPr>
        <w:numPr>
          <w:ilvl w:val="0"/>
          <w:numId w:val="3"/>
        </w:numPr>
        <w:ind w:firstLine="420"/>
      </w:pPr>
      <w:r>
        <w:rPr>
          <w:rFonts w:hint="eastAsia"/>
        </w:rPr>
        <w:lastRenderedPageBreak/>
        <w:t>宽范围、高速度的平移</w:t>
      </w:r>
      <w:r>
        <w:rPr>
          <w:rFonts w:hint="eastAsia"/>
        </w:rPr>
        <w:t>/</w:t>
      </w:r>
      <w:r>
        <w:rPr>
          <w:rFonts w:hint="eastAsia"/>
        </w:rPr>
        <w:t>倾斜</w:t>
      </w:r>
    </w:p>
    <w:p w14:paraId="4F379CD5" w14:textId="77777777" w:rsidR="00F91007" w:rsidRDefault="00000000">
      <w:pPr>
        <w:numPr>
          <w:ilvl w:val="0"/>
          <w:numId w:val="3"/>
        </w:numPr>
        <w:ind w:firstLine="420"/>
      </w:pPr>
      <w:r>
        <w:rPr>
          <w:rFonts w:hint="eastAsia"/>
        </w:rPr>
        <w:t>超高清、高清、标清多格式视频输出</w:t>
      </w:r>
      <w:r>
        <w:rPr>
          <w:rFonts w:hint="eastAsia"/>
        </w:rPr>
        <w:t>:</w:t>
      </w:r>
    </w:p>
    <w:p w14:paraId="238889CC" w14:textId="77777777" w:rsidR="00F91007" w:rsidRDefault="00000000">
      <w:pPr>
        <w:numPr>
          <w:ilvl w:val="0"/>
          <w:numId w:val="3"/>
        </w:numPr>
        <w:ind w:firstLine="420"/>
      </w:pPr>
      <w:r>
        <w:rPr>
          <w:rFonts w:hint="eastAsia"/>
        </w:rPr>
        <w:t>支持</w:t>
      </w:r>
      <w:r>
        <w:rPr>
          <w:rFonts w:hint="eastAsia"/>
        </w:rPr>
        <w:t>4K/1080p/720p</w:t>
      </w:r>
      <w:r>
        <w:rPr>
          <w:rFonts w:hint="eastAsia"/>
        </w:rPr>
        <w:t>等高标清多格式输出。</w:t>
      </w:r>
    </w:p>
    <w:p w14:paraId="481B1899" w14:textId="77777777" w:rsidR="00F91007" w:rsidRDefault="00000000">
      <w:pPr>
        <w:numPr>
          <w:ilvl w:val="0"/>
          <w:numId w:val="3"/>
        </w:numPr>
        <w:ind w:firstLine="420"/>
      </w:pPr>
      <w:r>
        <w:rPr>
          <w:rFonts w:hint="eastAsia"/>
        </w:rPr>
        <w:t>图像传输接口</w:t>
      </w:r>
    </w:p>
    <w:p w14:paraId="528B75FB" w14:textId="77777777" w:rsidR="00F91007" w:rsidRDefault="00000000">
      <w:pPr>
        <w:numPr>
          <w:ilvl w:val="0"/>
          <w:numId w:val="3"/>
        </w:numPr>
        <w:ind w:firstLine="420"/>
      </w:pPr>
      <w:r>
        <w:rPr>
          <w:rFonts w:hint="eastAsia"/>
        </w:rPr>
        <w:t>支持超高清</w:t>
      </w:r>
      <w:r>
        <w:rPr>
          <w:rFonts w:hint="eastAsia"/>
        </w:rPr>
        <w:t>HDMI</w:t>
      </w:r>
      <w:r>
        <w:rPr>
          <w:rFonts w:hint="eastAsia"/>
        </w:rPr>
        <w:t>，</w:t>
      </w:r>
      <w:proofErr w:type="spellStart"/>
      <w:r>
        <w:rPr>
          <w:rFonts w:hint="eastAsia"/>
        </w:rPr>
        <w:t>HDBaseT</w:t>
      </w:r>
      <w:proofErr w:type="spellEnd"/>
      <w:r>
        <w:rPr>
          <w:rFonts w:hint="eastAsia"/>
        </w:rPr>
        <w:t>输出，保证高清晰的图像质量，让安装更灵活、更方便。</w:t>
      </w:r>
    </w:p>
    <w:p w14:paraId="4B39F433" w14:textId="77777777" w:rsidR="00F91007" w:rsidRDefault="00000000">
      <w:pPr>
        <w:numPr>
          <w:ilvl w:val="0"/>
          <w:numId w:val="3"/>
        </w:numPr>
        <w:ind w:firstLine="420"/>
      </w:pPr>
      <w:r>
        <w:rPr>
          <w:rFonts w:hint="eastAsia"/>
        </w:rPr>
        <w:t>RS-422</w:t>
      </w:r>
      <w:r>
        <w:rPr>
          <w:rFonts w:hint="eastAsia"/>
        </w:rPr>
        <w:t>串行控制</w:t>
      </w:r>
    </w:p>
    <w:p w14:paraId="095A3673" w14:textId="77777777" w:rsidR="00F91007" w:rsidRDefault="00000000">
      <w:pPr>
        <w:numPr>
          <w:ilvl w:val="0"/>
          <w:numId w:val="3"/>
        </w:numPr>
        <w:ind w:firstLine="420"/>
      </w:pPr>
      <w:r>
        <w:rPr>
          <w:rFonts w:hint="eastAsia"/>
        </w:rPr>
        <w:t>摄像机的设置及平移</w:t>
      </w:r>
      <w:r>
        <w:rPr>
          <w:rFonts w:hint="eastAsia"/>
        </w:rPr>
        <w:t>/</w:t>
      </w:r>
      <w:r>
        <w:rPr>
          <w:rFonts w:hint="eastAsia"/>
        </w:rPr>
        <w:t>倾斜</w:t>
      </w:r>
      <w:r>
        <w:rPr>
          <w:rFonts w:hint="eastAsia"/>
        </w:rPr>
        <w:t>/</w:t>
      </w:r>
      <w:r>
        <w:rPr>
          <w:rFonts w:hint="eastAsia"/>
        </w:rPr>
        <w:t>缩放功能均可通过串口进行远程控制（标准</w:t>
      </w:r>
      <w:r>
        <w:rPr>
          <w:rFonts w:hint="eastAsia"/>
        </w:rPr>
        <w:t>VISCA</w:t>
      </w:r>
      <w:r>
        <w:rPr>
          <w:rFonts w:hint="eastAsia"/>
        </w:rPr>
        <w:t>协议）。支持标准</w:t>
      </w:r>
      <w:r>
        <w:rPr>
          <w:rFonts w:hint="eastAsia"/>
        </w:rPr>
        <w:t>VISCA</w:t>
      </w:r>
      <w:r>
        <w:rPr>
          <w:rFonts w:hint="eastAsia"/>
        </w:rPr>
        <w:t>协议的菊花链控制，最多可以控制</w:t>
      </w:r>
      <w:r>
        <w:rPr>
          <w:rFonts w:hint="eastAsia"/>
        </w:rPr>
        <w:t>7</w:t>
      </w:r>
      <w:r>
        <w:rPr>
          <w:rFonts w:hint="eastAsia"/>
        </w:rPr>
        <w:t>台摄像机。</w:t>
      </w:r>
    </w:p>
    <w:p w14:paraId="64E79F29" w14:textId="77777777" w:rsidR="00F91007" w:rsidRDefault="00000000">
      <w:pPr>
        <w:numPr>
          <w:ilvl w:val="0"/>
          <w:numId w:val="3"/>
        </w:numPr>
        <w:ind w:firstLine="420"/>
      </w:pPr>
      <w:r>
        <w:rPr>
          <w:rFonts w:hint="eastAsia"/>
        </w:rPr>
        <w:t>预置位</w:t>
      </w:r>
    </w:p>
    <w:p w14:paraId="24D1C961" w14:textId="77777777" w:rsidR="00F91007" w:rsidRDefault="00000000">
      <w:pPr>
        <w:numPr>
          <w:ilvl w:val="0"/>
          <w:numId w:val="3"/>
        </w:numPr>
        <w:ind w:firstLine="420"/>
      </w:pPr>
      <w:r>
        <w:rPr>
          <w:rFonts w:hint="eastAsia"/>
        </w:rPr>
        <w:t>支持预置位设置，将摄像机当前位置、变焦等状态保存成预置位，即使电源关闭，预置位信息也不会丢失。</w:t>
      </w:r>
    </w:p>
    <w:p w14:paraId="1F274DC8" w14:textId="77777777" w:rsidR="00F91007" w:rsidRDefault="00000000">
      <w:pPr>
        <w:numPr>
          <w:ilvl w:val="0"/>
          <w:numId w:val="3"/>
        </w:numPr>
        <w:ind w:firstLine="420"/>
      </w:pPr>
      <w:r>
        <w:rPr>
          <w:noProof/>
        </w:rPr>
        <w:drawing>
          <wp:inline distT="0" distB="0" distL="0" distR="0" wp14:anchorId="41356898" wp14:editId="38FA6C81">
            <wp:extent cx="4177665" cy="2821305"/>
            <wp:effectExtent l="0" t="0" r="13335" b="1714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14"/>
                    <a:stretch>
                      <a:fillRect/>
                    </a:stretch>
                  </pic:blipFill>
                  <pic:spPr>
                    <a:xfrm>
                      <a:off x="0" y="0"/>
                      <a:ext cx="4179041" cy="28224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FA655" w14:textId="77777777" w:rsidR="00F91007" w:rsidRDefault="00000000">
      <w:pPr>
        <w:numPr>
          <w:ilvl w:val="0"/>
          <w:numId w:val="3"/>
        </w:numPr>
        <w:ind w:firstLine="420"/>
      </w:pPr>
      <w:r>
        <w:rPr>
          <w:rFonts w:hint="eastAsia"/>
        </w:rPr>
        <w:t>200-300</w:t>
      </w:r>
      <w:r>
        <w:rPr>
          <w:rFonts w:hint="eastAsia"/>
        </w:rPr>
        <w:t>㎡视频会议室参考图</w:t>
      </w:r>
    </w:p>
    <w:p w14:paraId="3BFCD8F4" w14:textId="77777777" w:rsidR="00F91007" w:rsidRDefault="00F91007">
      <w:pPr>
        <w:ind w:firstLine="420"/>
      </w:pPr>
    </w:p>
    <w:p w14:paraId="6E1BECD1" w14:textId="77777777" w:rsidR="00F91007" w:rsidRDefault="00F91007">
      <w:pPr>
        <w:ind w:firstLine="420"/>
      </w:pPr>
    </w:p>
    <w:p w14:paraId="40590882" w14:textId="77777777" w:rsidR="00F91007" w:rsidRDefault="00000000">
      <w:pPr>
        <w:pStyle w:val="4"/>
        <w:spacing w:before="280" w:after="290" w:line="376" w:lineRule="auto"/>
        <w:ind w:firstLineChars="200" w:firstLine="643"/>
        <w:jc w:val="both"/>
      </w:pPr>
      <w:r>
        <w:rPr>
          <w:rFonts w:hint="eastAsia"/>
        </w:rPr>
        <w:t>卫健系统所属单位视频会议系统（公卫应急指挥系统）</w:t>
      </w:r>
    </w:p>
    <w:p w14:paraId="32A8435C" w14:textId="77777777" w:rsidR="00F91007" w:rsidRDefault="00000000">
      <w:pPr>
        <w:ind w:firstLine="420"/>
      </w:pPr>
      <w:r>
        <w:rPr>
          <w:rFonts w:hint="eastAsia"/>
        </w:rPr>
        <w:t>在分会场各部署一台科达一体式体式高清终端，</w:t>
      </w:r>
      <w:r>
        <w:rPr>
          <w:rFonts w:hint="eastAsia"/>
        </w:rPr>
        <w:t>SKY</w:t>
      </w:r>
      <w:r>
        <w:t xml:space="preserve"> 310</w:t>
      </w:r>
      <w:r>
        <w:rPr>
          <w:rFonts w:hint="eastAsia"/>
        </w:rPr>
        <w:t>是科达全新一代一体化高清视</w:t>
      </w:r>
      <w:r>
        <w:rPr>
          <w:rFonts w:hint="eastAsia"/>
        </w:rPr>
        <w:lastRenderedPageBreak/>
        <w:t>频会议终端，科达视讯系统全面采用国际标准的视频编解码技术，率先支持业内领先的</w:t>
      </w:r>
      <w:r>
        <w:rPr>
          <w:rFonts w:hint="eastAsia"/>
        </w:rPr>
        <w:t>1080P</w:t>
      </w:r>
      <w:r>
        <w:rPr>
          <w:rFonts w:hint="eastAsia"/>
        </w:rPr>
        <w:t>至臻高清图像处理技术，高达</w:t>
      </w:r>
      <w:r>
        <w:rPr>
          <w:rFonts w:hint="eastAsia"/>
        </w:rPr>
        <w:t>8Mbps</w:t>
      </w:r>
      <w:r>
        <w:rPr>
          <w:rFonts w:hint="eastAsia"/>
        </w:rPr>
        <w:t>处理能力，画面锐利清晰、色彩逼真鲜艳。</w:t>
      </w:r>
      <w:r>
        <w:t>科达</w:t>
      </w:r>
      <w:r>
        <w:rPr>
          <w:rFonts w:hint="eastAsia"/>
        </w:rPr>
        <w:t>至臻</w:t>
      </w:r>
      <w:r>
        <w:t>高清采用单芯片编解码解决方案，整幅画面整体处理</w:t>
      </w:r>
      <w:r>
        <w:rPr>
          <w:rFonts w:hint="eastAsia"/>
        </w:rPr>
        <w:t>，比</w:t>
      </w:r>
      <w:r>
        <w:t>传统多</w:t>
      </w:r>
      <w:r>
        <w:t>DSP</w:t>
      </w:r>
      <w:r>
        <w:t>处理方式拥有更低的延时和更好的图像流畅度。</w:t>
      </w:r>
      <w:r>
        <w:rPr>
          <w:rFonts w:hint="eastAsia"/>
        </w:rPr>
        <w:t>科达也是业内首家支持全系列端到端</w:t>
      </w:r>
      <w:r>
        <w:rPr>
          <w:rFonts w:hint="eastAsia"/>
        </w:rPr>
        <w:t>4K</w:t>
      </w:r>
      <w:r>
        <w:rPr>
          <w:rFonts w:hint="eastAsia"/>
        </w:rPr>
        <w:t>解决方案的厂商。</w:t>
      </w:r>
    </w:p>
    <w:p w14:paraId="7C2CFBFB" w14:textId="77777777" w:rsidR="00F91007" w:rsidRDefault="00000000">
      <w:pPr>
        <w:pStyle w:val="3"/>
        <w:keepLines w:val="0"/>
        <w:widowControl/>
        <w:spacing w:before="260" w:after="260" w:line="412" w:lineRule="auto"/>
        <w:jc w:val="both"/>
      </w:pPr>
      <w:r>
        <w:rPr>
          <w:rFonts w:hint="eastAsia"/>
        </w:rPr>
        <w:t>公卫健康管理系统升级改造设备</w:t>
      </w:r>
    </w:p>
    <w:p w14:paraId="64CBCB09" w14:textId="77777777" w:rsidR="00F91007" w:rsidRDefault="00000000">
      <w:pPr>
        <w:pStyle w:val="3"/>
        <w:keepLines w:val="0"/>
        <w:widowControl/>
        <w:spacing w:before="260" w:after="260" w:line="412" w:lineRule="auto"/>
        <w:jc w:val="both"/>
      </w:pPr>
      <w:r>
        <w:rPr>
          <w:rFonts w:hint="eastAsia"/>
        </w:rPr>
        <w:t>智能慢病监测应用平台设备</w:t>
      </w:r>
    </w:p>
    <w:p w14:paraId="79390609" w14:textId="77777777" w:rsidR="00F91007" w:rsidRDefault="00000000">
      <w:pPr>
        <w:pStyle w:val="3"/>
        <w:keepLines w:val="0"/>
        <w:widowControl/>
        <w:spacing w:before="260" w:after="260" w:line="412" w:lineRule="auto"/>
        <w:jc w:val="both"/>
      </w:pPr>
      <w:r>
        <w:rPr>
          <w:rFonts w:hint="eastAsia"/>
        </w:rPr>
        <w:t>云</w:t>
      </w:r>
      <w:r>
        <w:t>资源租赁需求</w:t>
      </w:r>
    </w:p>
    <w:p w14:paraId="1BA98B72" w14:textId="77777777" w:rsidR="00F91007" w:rsidRDefault="00000000">
      <w:pPr>
        <w:pStyle w:val="3"/>
        <w:keepLines w:val="0"/>
        <w:widowControl/>
        <w:spacing w:before="260" w:after="260" w:line="412" w:lineRule="auto"/>
        <w:jc w:val="both"/>
      </w:pPr>
      <w:r>
        <w:rPr>
          <w:rFonts w:hint="eastAsia"/>
        </w:rPr>
        <w:t>云桌面系统建设需求</w:t>
      </w:r>
    </w:p>
    <w:p w14:paraId="525757C6" w14:textId="77777777" w:rsidR="00F91007" w:rsidRDefault="00F91007">
      <w:pPr>
        <w:pStyle w:val="21"/>
        <w:ind w:firstLine="480"/>
      </w:pPr>
    </w:p>
    <w:p w14:paraId="7BCF2C14" w14:textId="77777777" w:rsidR="00F91007" w:rsidRDefault="00F91007">
      <w:pPr>
        <w:ind w:firstLine="480"/>
        <w:rPr>
          <w:rFonts w:asciiTheme="minorEastAsia" w:hAnsiTheme="minorEastAsia"/>
          <w:sz w:val="24"/>
          <w:szCs w:val="24"/>
        </w:rPr>
      </w:pPr>
    </w:p>
    <w:p w14:paraId="55DB03B6" w14:textId="77777777" w:rsidR="00F91007" w:rsidRDefault="00000000">
      <w:pPr>
        <w:widowControl/>
        <w:spacing w:line="240" w:lineRule="auto"/>
        <w:ind w:firstLineChars="0" w:firstLine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br w:type="page"/>
      </w:r>
    </w:p>
    <w:p w14:paraId="4E2A2E1D" w14:textId="77777777" w:rsidR="00F91007" w:rsidRDefault="00000000">
      <w:pPr>
        <w:pStyle w:val="1"/>
      </w:pPr>
      <w:r>
        <w:rPr>
          <w:rFonts w:hint="eastAsia"/>
        </w:rPr>
        <w:lastRenderedPageBreak/>
        <w:t>技术、服务要求响应、偏离说明表</w:t>
      </w:r>
    </w:p>
    <w:p w14:paraId="4337F5F0" w14:textId="77777777" w:rsidR="00F91007" w:rsidRDefault="00000000">
      <w:pPr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投 标 人：                      </w:t>
      </w:r>
    </w:p>
    <w:p w14:paraId="54E2C523" w14:textId="77777777" w:rsidR="00F91007" w:rsidRDefault="00000000">
      <w:pPr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采购项目编号：                          </w:t>
      </w:r>
      <w:r>
        <w:rPr>
          <w:rFonts w:asciiTheme="minorEastAsia" w:hAnsiTheme="minorEastAsia"/>
          <w:sz w:val="24"/>
          <w:szCs w:val="24"/>
        </w:rPr>
        <w:t xml:space="preserve">       </w:t>
      </w:r>
      <w:r>
        <w:rPr>
          <w:rFonts w:asciiTheme="minorEastAsia" w:hAnsiTheme="minorEastAsia" w:hint="eastAsia"/>
          <w:sz w:val="24"/>
          <w:szCs w:val="24"/>
        </w:rPr>
        <w:t xml:space="preserve">  所投包号：       </w:t>
      </w:r>
    </w:p>
    <w:tbl>
      <w:tblPr>
        <w:tblW w:w="5549" w:type="pct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906"/>
        <w:gridCol w:w="2936"/>
        <w:gridCol w:w="3153"/>
        <w:gridCol w:w="680"/>
        <w:gridCol w:w="1536"/>
      </w:tblGrid>
      <w:tr w:rsidR="00F91007" w14:paraId="4054003C" w14:textId="77777777">
        <w:trPr>
          <w:trHeight w:val="1436"/>
          <w:jc w:val="center"/>
        </w:trPr>
        <w:tc>
          <w:tcPr>
            <w:tcW w:w="508" w:type="pct"/>
            <w:shd w:val="pct10" w:color="AEAAAA" w:themeColor="background2" w:themeShade="BF" w:fill="D0CECE" w:themeFill="background2" w:themeFillShade="E6"/>
            <w:vAlign w:val="center"/>
          </w:tcPr>
          <w:p w14:paraId="1AB1BE76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序号</w:t>
            </w:r>
          </w:p>
        </w:tc>
        <w:tc>
          <w:tcPr>
            <w:tcW w:w="1610" w:type="pct"/>
            <w:shd w:val="pct10" w:color="AEAAAA" w:themeColor="background2" w:themeShade="BF" w:fill="D0CECE" w:themeFill="background2" w:themeFillShade="E6"/>
            <w:vAlign w:val="center"/>
          </w:tcPr>
          <w:p w14:paraId="2FE47A2D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招标文件技术、服务要求条款的序号及内容</w:t>
            </w:r>
          </w:p>
        </w:tc>
        <w:tc>
          <w:tcPr>
            <w:tcW w:w="1728" w:type="pct"/>
            <w:shd w:val="pct10" w:color="AEAAAA" w:themeColor="background2" w:themeShade="BF" w:fill="D0CECE" w:themeFill="background2" w:themeFillShade="E6"/>
            <w:vAlign w:val="center"/>
          </w:tcPr>
          <w:p w14:paraId="6B2FEADC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投标响应内容对应简述</w:t>
            </w:r>
          </w:p>
        </w:tc>
        <w:tc>
          <w:tcPr>
            <w:tcW w:w="385" w:type="pct"/>
            <w:shd w:val="pct10" w:color="AEAAAA" w:themeColor="background2" w:themeShade="BF" w:fill="D0CECE" w:themeFill="background2" w:themeFillShade="E6"/>
            <w:vAlign w:val="center"/>
          </w:tcPr>
          <w:p w14:paraId="2851E3F2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偏离说明</w:t>
            </w:r>
          </w:p>
        </w:tc>
        <w:tc>
          <w:tcPr>
            <w:tcW w:w="769" w:type="pct"/>
            <w:shd w:val="pct10" w:color="AEAAAA" w:themeColor="background2" w:themeShade="BF" w:fill="D0CECE" w:themeFill="background2" w:themeFillShade="E6"/>
          </w:tcPr>
          <w:p w14:paraId="68A295A6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投标文件对应的页码</w:t>
            </w:r>
          </w:p>
        </w:tc>
      </w:tr>
      <w:tr w:rsidR="00F91007" w14:paraId="696A0B50" w14:textId="77777777">
        <w:trPr>
          <w:cantSplit/>
          <w:trHeight w:val="752"/>
          <w:jc w:val="center"/>
        </w:trPr>
        <w:tc>
          <w:tcPr>
            <w:tcW w:w="508" w:type="pct"/>
            <w:vAlign w:val="center"/>
          </w:tcPr>
          <w:p w14:paraId="7199CC18" w14:textId="77777777" w:rsidR="00F91007" w:rsidRDefault="00000000">
            <w:pPr>
              <w:ind w:firstLineChars="0" w:firstLine="0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5</w:t>
            </w:r>
            <w:r>
              <w:rPr>
                <w:rFonts w:asciiTheme="minorEastAsia" w:hAnsiTheme="minorEastAsia"/>
                <w:sz w:val="24"/>
                <w:szCs w:val="24"/>
              </w:rPr>
              <w:t>.1</w:t>
            </w:r>
          </w:p>
        </w:tc>
        <w:tc>
          <w:tcPr>
            <w:tcW w:w="1610" w:type="pct"/>
            <w:vAlign w:val="center"/>
          </w:tcPr>
          <w:p w14:paraId="3437ADCE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1、采用国产自主嵌入式操作系统，非Windows、非Android系统。</w:t>
            </w:r>
          </w:p>
        </w:tc>
        <w:tc>
          <w:tcPr>
            <w:tcW w:w="1728" w:type="pct"/>
            <w:vAlign w:val="center"/>
          </w:tcPr>
          <w:p w14:paraId="57137FB1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本次项目所投产品采用国产操作系统。</w:t>
            </w:r>
          </w:p>
        </w:tc>
        <w:tc>
          <w:tcPr>
            <w:tcW w:w="385" w:type="pct"/>
            <w:vAlign w:val="center"/>
          </w:tcPr>
          <w:p w14:paraId="22168A8F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无偏离</w:t>
            </w:r>
          </w:p>
        </w:tc>
        <w:tc>
          <w:tcPr>
            <w:tcW w:w="769" w:type="pct"/>
            <w:vAlign w:val="center"/>
          </w:tcPr>
          <w:p w14:paraId="55CE60F2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MCU JD6000产品彩页</w:t>
            </w:r>
          </w:p>
        </w:tc>
      </w:tr>
      <w:tr w:rsidR="00F91007" w14:paraId="789B6BF3" w14:textId="77777777">
        <w:trPr>
          <w:cantSplit/>
          <w:trHeight w:val="752"/>
          <w:jc w:val="center"/>
        </w:trPr>
        <w:tc>
          <w:tcPr>
            <w:tcW w:w="508" w:type="pct"/>
            <w:vAlign w:val="center"/>
          </w:tcPr>
          <w:p w14:paraId="2440EF61" w14:textId="77777777" w:rsidR="00F91007" w:rsidRDefault="00F91007">
            <w:pPr>
              <w:ind w:firstLine="480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610" w:type="pct"/>
            <w:vAlign w:val="center"/>
          </w:tcPr>
          <w:p w14:paraId="6A2C249E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2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、支持1080p30/60fps、720p30/60fps、4CIF分辨率的活动视频；</w:t>
            </w:r>
          </w:p>
        </w:tc>
        <w:tc>
          <w:tcPr>
            <w:tcW w:w="1728" w:type="pct"/>
            <w:vAlign w:val="center"/>
          </w:tcPr>
          <w:p w14:paraId="3A85AD12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本次项目所投产品支持1080P6</w:t>
            </w:r>
            <w:r>
              <w:rPr>
                <w:rFonts w:asciiTheme="minorEastAsia" w:hAnsiTheme="minorEastAsia"/>
                <w:sz w:val="24"/>
                <w:szCs w:val="24"/>
              </w:rPr>
              <w:t>0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FPS、1080P</w:t>
            </w:r>
            <w:r>
              <w:rPr>
                <w:rFonts w:asciiTheme="minorEastAsia" w:hAnsiTheme="minorEastAsia"/>
                <w:sz w:val="24"/>
                <w:szCs w:val="24"/>
              </w:rPr>
              <w:t>30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FPS</w:t>
            </w:r>
          </w:p>
          <w:p w14:paraId="354D660E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720P</w:t>
            </w:r>
            <w:r>
              <w:rPr>
                <w:rFonts w:asciiTheme="minorEastAsia" w:hAnsiTheme="minorEastAsia"/>
                <w:sz w:val="24"/>
                <w:szCs w:val="24"/>
              </w:rPr>
              <w:t>60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FPS、720P</w:t>
            </w:r>
            <w:r>
              <w:rPr>
                <w:rFonts w:asciiTheme="minorEastAsia" w:hAnsiTheme="minorEastAsia"/>
                <w:sz w:val="24"/>
                <w:szCs w:val="24"/>
              </w:rPr>
              <w:t>30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FPS</w:t>
            </w:r>
          </w:p>
          <w:p w14:paraId="7550EABE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4CIF、CIF。</w:t>
            </w:r>
          </w:p>
        </w:tc>
        <w:tc>
          <w:tcPr>
            <w:tcW w:w="385" w:type="pct"/>
            <w:vAlign w:val="center"/>
          </w:tcPr>
          <w:p w14:paraId="3C4A7C0D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无偏离</w:t>
            </w:r>
          </w:p>
        </w:tc>
        <w:tc>
          <w:tcPr>
            <w:tcW w:w="769" w:type="pct"/>
            <w:vAlign w:val="center"/>
          </w:tcPr>
          <w:p w14:paraId="1085D079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MCU JD6000产品彩页</w:t>
            </w:r>
          </w:p>
        </w:tc>
      </w:tr>
      <w:tr w:rsidR="00F91007" w14:paraId="3A0F9518" w14:textId="77777777">
        <w:trPr>
          <w:cantSplit/>
          <w:trHeight w:val="752"/>
          <w:jc w:val="center"/>
        </w:trPr>
        <w:tc>
          <w:tcPr>
            <w:tcW w:w="508" w:type="pct"/>
            <w:vAlign w:val="center"/>
          </w:tcPr>
          <w:p w14:paraId="7D8939BE" w14:textId="77777777" w:rsidR="00F91007" w:rsidRDefault="00F91007">
            <w:pPr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</w:p>
        </w:tc>
        <w:tc>
          <w:tcPr>
            <w:tcW w:w="1610" w:type="pct"/>
            <w:vAlign w:val="center"/>
          </w:tcPr>
          <w:p w14:paraId="14792097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3、支持混合会议，以适应不同线路带宽、不同设备能力、不同网络环境下的组网要求。本次配置AVC模式28路1080p30端口，满足系统终端接入；</w:t>
            </w:r>
          </w:p>
        </w:tc>
        <w:tc>
          <w:tcPr>
            <w:tcW w:w="1728" w:type="pct"/>
            <w:vAlign w:val="center"/>
          </w:tcPr>
          <w:p w14:paraId="05E4105C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本次项目所投产品支持全端口模式和非端口模式两种模式，本次配置2</w:t>
            </w:r>
            <w:r>
              <w:rPr>
                <w:rFonts w:asciiTheme="minorEastAsia" w:hAnsiTheme="minorEastAsia"/>
                <w:sz w:val="24"/>
                <w:szCs w:val="24"/>
              </w:rPr>
              <w:t>8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路1</w:t>
            </w:r>
            <w:r>
              <w:rPr>
                <w:rFonts w:asciiTheme="minorEastAsia" w:hAnsiTheme="minorEastAsia"/>
                <w:sz w:val="24"/>
                <w:szCs w:val="24"/>
              </w:rPr>
              <w:t>080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P</w:t>
            </w:r>
            <w:r>
              <w:rPr>
                <w:rFonts w:asciiTheme="minorEastAsia" w:hAnsiTheme="minorEastAsia"/>
                <w:sz w:val="24"/>
                <w:szCs w:val="24"/>
              </w:rPr>
              <w:t>30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全端口端口能力。</w:t>
            </w:r>
          </w:p>
        </w:tc>
        <w:tc>
          <w:tcPr>
            <w:tcW w:w="385" w:type="pct"/>
            <w:vAlign w:val="center"/>
          </w:tcPr>
          <w:p w14:paraId="19544230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无偏离</w:t>
            </w:r>
          </w:p>
        </w:tc>
        <w:tc>
          <w:tcPr>
            <w:tcW w:w="769" w:type="pct"/>
            <w:vAlign w:val="center"/>
          </w:tcPr>
          <w:p w14:paraId="507BD7B8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MCU JD6000产品彩页</w:t>
            </w:r>
          </w:p>
        </w:tc>
      </w:tr>
      <w:tr w:rsidR="00F91007" w14:paraId="3576B04A" w14:textId="77777777">
        <w:trPr>
          <w:cantSplit/>
          <w:trHeight w:val="752"/>
          <w:jc w:val="center"/>
        </w:trPr>
        <w:tc>
          <w:tcPr>
            <w:tcW w:w="508" w:type="pct"/>
            <w:vAlign w:val="center"/>
          </w:tcPr>
          <w:p w14:paraId="02D79F1A" w14:textId="77777777" w:rsidR="00F91007" w:rsidRDefault="00F91007">
            <w:pPr>
              <w:ind w:firstLine="480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610" w:type="pct"/>
            <w:vAlign w:val="center"/>
          </w:tcPr>
          <w:p w14:paraId="24FF52B5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4、支持ITU-T H.323、IETF SIP协议，具备良好的兼容性，支持ITU-T H.239、IETF BFCP双流协议。</w:t>
            </w:r>
          </w:p>
        </w:tc>
        <w:tc>
          <w:tcPr>
            <w:tcW w:w="1728" w:type="pct"/>
            <w:vAlign w:val="center"/>
          </w:tcPr>
          <w:p w14:paraId="7214AE50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本次项目所投产品支持H.</w:t>
            </w:r>
            <w:r>
              <w:rPr>
                <w:rFonts w:asciiTheme="minorEastAsia" w:hAnsiTheme="minorEastAsia"/>
                <w:sz w:val="24"/>
                <w:szCs w:val="24"/>
              </w:rPr>
              <w:t>323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、SIP、H.</w:t>
            </w:r>
            <w:r>
              <w:rPr>
                <w:rFonts w:asciiTheme="minorEastAsia" w:hAnsiTheme="minorEastAsia"/>
                <w:sz w:val="24"/>
                <w:szCs w:val="24"/>
              </w:rPr>
              <w:t>239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、BFCP协议。</w:t>
            </w:r>
          </w:p>
        </w:tc>
        <w:tc>
          <w:tcPr>
            <w:tcW w:w="385" w:type="pct"/>
            <w:vAlign w:val="center"/>
          </w:tcPr>
          <w:p w14:paraId="1E702BA0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无偏离</w:t>
            </w:r>
          </w:p>
        </w:tc>
        <w:tc>
          <w:tcPr>
            <w:tcW w:w="769" w:type="pct"/>
            <w:vAlign w:val="center"/>
          </w:tcPr>
          <w:p w14:paraId="504656A4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MCU JD6000产品彩页</w:t>
            </w:r>
          </w:p>
        </w:tc>
      </w:tr>
      <w:tr w:rsidR="00F91007" w14:paraId="628C7FBC" w14:textId="77777777">
        <w:trPr>
          <w:cantSplit/>
          <w:trHeight w:val="752"/>
          <w:jc w:val="center"/>
        </w:trPr>
        <w:tc>
          <w:tcPr>
            <w:tcW w:w="508" w:type="pct"/>
            <w:vAlign w:val="center"/>
          </w:tcPr>
          <w:p w14:paraId="2555D124" w14:textId="77777777" w:rsidR="00F91007" w:rsidRDefault="00F91007">
            <w:pPr>
              <w:ind w:firstLine="480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610" w:type="pct"/>
            <w:vAlign w:val="center"/>
          </w:tcPr>
          <w:p w14:paraId="684505C7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5、支持ITU-T H.263、H.264BP、H.264HP、H.264 SVC、H.265。</w:t>
            </w:r>
          </w:p>
        </w:tc>
        <w:tc>
          <w:tcPr>
            <w:tcW w:w="1728" w:type="pct"/>
            <w:vAlign w:val="center"/>
          </w:tcPr>
          <w:p w14:paraId="3AFB89DF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本次项目所投产品支持</w:t>
            </w: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H.263、H.264BP、H.264HP、H.265。</w:t>
            </w:r>
          </w:p>
        </w:tc>
        <w:tc>
          <w:tcPr>
            <w:tcW w:w="385" w:type="pct"/>
            <w:vAlign w:val="center"/>
          </w:tcPr>
          <w:p w14:paraId="5EE4FD09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无偏离</w:t>
            </w:r>
          </w:p>
        </w:tc>
        <w:tc>
          <w:tcPr>
            <w:tcW w:w="769" w:type="pct"/>
            <w:vAlign w:val="center"/>
          </w:tcPr>
          <w:p w14:paraId="11CC37FC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MCU JD6000产品彩页</w:t>
            </w:r>
          </w:p>
        </w:tc>
      </w:tr>
      <w:tr w:rsidR="00F91007" w14:paraId="5768D0FD" w14:textId="77777777">
        <w:trPr>
          <w:cantSplit/>
          <w:trHeight w:val="752"/>
          <w:jc w:val="center"/>
        </w:trPr>
        <w:tc>
          <w:tcPr>
            <w:tcW w:w="508" w:type="pct"/>
            <w:vAlign w:val="center"/>
          </w:tcPr>
          <w:p w14:paraId="430D2A2F" w14:textId="77777777" w:rsidR="00F91007" w:rsidRDefault="00F91007">
            <w:pPr>
              <w:ind w:firstLine="480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610" w:type="pct"/>
            <w:vAlign w:val="center"/>
          </w:tcPr>
          <w:p w14:paraId="6B183393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6、MCU最大支持不少于600个视频会场接入，以满足卫生应急事件时可扩展大容量并发接入。</w:t>
            </w:r>
          </w:p>
        </w:tc>
        <w:tc>
          <w:tcPr>
            <w:tcW w:w="1728" w:type="pct"/>
            <w:vAlign w:val="center"/>
          </w:tcPr>
          <w:p w14:paraId="1A7F7AD4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本次项目所投产品支持</w:t>
            </w:r>
            <w:r>
              <w:rPr>
                <w:rFonts w:asciiTheme="minorEastAsia" w:hAnsiTheme="minorEastAsia"/>
                <w:sz w:val="24"/>
                <w:szCs w:val="24"/>
              </w:rPr>
              <w:t>MCU最大支持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1</w:t>
            </w:r>
            <w:r>
              <w:rPr>
                <w:rFonts w:asciiTheme="minorEastAsia" w:hAnsiTheme="minorEastAsia"/>
                <w:sz w:val="24"/>
                <w:szCs w:val="24"/>
              </w:rPr>
              <w:t>024个视频会场接入，以满足卫生应急事件时可扩展大容量并发接入。</w:t>
            </w:r>
          </w:p>
        </w:tc>
        <w:tc>
          <w:tcPr>
            <w:tcW w:w="385" w:type="pct"/>
            <w:vAlign w:val="center"/>
          </w:tcPr>
          <w:p w14:paraId="2797C433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无偏离</w:t>
            </w:r>
          </w:p>
        </w:tc>
        <w:tc>
          <w:tcPr>
            <w:tcW w:w="769" w:type="pct"/>
            <w:vAlign w:val="center"/>
          </w:tcPr>
          <w:p w14:paraId="044EA050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MCU JD6000产品彩页</w:t>
            </w:r>
          </w:p>
        </w:tc>
      </w:tr>
      <w:tr w:rsidR="00F91007" w14:paraId="13FA56DB" w14:textId="77777777">
        <w:trPr>
          <w:cantSplit/>
          <w:trHeight w:val="752"/>
          <w:jc w:val="center"/>
        </w:trPr>
        <w:tc>
          <w:tcPr>
            <w:tcW w:w="508" w:type="pct"/>
            <w:vAlign w:val="center"/>
          </w:tcPr>
          <w:p w14:paraId="6B264F07" w14:textId="77777777" w:rsidR="00F91007" w:rsidRDefault="00F91007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610" w:type="pct"/>
            <w:vAlign w:val="center"/>
          </w:tcPr>
          <w:p w14:paraId="37B2A692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7、支持MCU资源池备份功能，当某台MCU发生故障时，系统自动将会议调度在其他MCU，无需手动配置，会议切换时间&lt;10S，音视频恢复时间&lt;15S。</w:t>
            </w:r>
          </w:p>
        </w:tc>
        <w:tc>
          <w:tcPr>
            <w:tcW w:w="1728" w:type="pct"/>
            <w:vAlign w:val="center"/>
          </w:tcPr>
          <w:p w14:paraId="5BACFF96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本次项目所投产品支持MCU资源池功能，</w:t>
            </w:r>
            <w:r>
              <w:rPr>
                <w:rFonts w:asciiTheme="minorEastAsia" w:hAnsiTheme="minorEastAsia"/>
                <w:sz w:val="24"/>
                <w:szCs w:val="24"/>
              </w:rPr>
              <w:t>会议切换时间&lt;10S，音视频恢复时间&lt;30S。</w:t>
            </w:r>
          </w:p>
        </w:tc>
        <w:tc>
          <w:tcPr>
            <w:tcW w:w="385" w:type="pct"/>
            <w:vAlign w:val="center"/>
          </w:tcPr>
          <w:p w14:paraId="16D60173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负偏离</w:t>
            </w:r>
          </w:p>
        </w:tc>
        <w:tc>
          <w:tcPr>
            <w:tcW w:w="769" w:type="pct"/>
            <w:vAlign w:val="center"/>
          </w:tcPr>
          <w:p w14:paraId="2B025818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MCU JD6000产品彩页</w:t>
            </w:r>
          </w:p>
        </w:tc>
      </w:tr>
      <w:tr w:rsidR="00F91007" w14:paraId="73D54E97" w14:textId="77777777">
        <w:trPr>
          <w:cantSplit/>
          <w:trHeight w:val="752"/>
          <w:jc w:val="center"/>
        </w:trPr>
        <w:tc>
          <w:tcPr>
            <w:tcW w:w="508" w:type="pct"/>
            <w:vAlign w:val="center"/>
          </w:tcPr>
          <w:p w14:paraId="05E2C3A3" w14:textId="77777777" w:rsidR="00F91007" w:rsidRDefault="00F91007">
            <w:pPr>
              <w:ind w:firstLine="480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610" w:type="pct"/>
            <w:vAlign w:val="center"/>
          </w:tcPr>
          <w:p w14:paraId="677800E8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8、支持SIP(TLS/SRTP)信令和媒体流加密、AES加密算法、H.235媒体流加密、H.235认证和信令完整性校验；</w:t>
            </w:r>
          </w:p>
        </w:tc>
        <w:tc>
          <w:tcPr>
            <w:tcW w:w="1728" w:type="pct"/>
            <w:vAlign w:val="center"/>
          </w:tcPr>
          <w:p w14:paraId="01C7A312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本次项目所投产品支持AES</w:t>
            </w:r>
            <w:r>
              <w:rPr>
                <w:rFonts w:asciiTheme="minorEastAsia" w:hAnsiTheme="minorEastAsia"/>
                <w:sz w:val="24"/>
                <w:szCs w:val="24"/>
              </w:rPr>
              <w:t>加密算法、H.235媒体流加密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，</w:t>
            </w:r>
            <w:r>
              <w:rPr>
                <w:rFonts w:asciiTheme="minorEastAsia" w:hAnsiTheme="minorEastAsia"/>
                <w:sz w:val="24"/>
                <w:szCs w:val="24"/>
              </w:rPr>
              <w:t xml:space="preserve"> </w:t>
            </w:r>
          </w:p>
        </w:tc>
        <w:tc>
          <w:tcPr>
            <w:tcW w:w="385" w:type="pct"/>
            <w:vAlign w:val="center"/>
          </w:tcPr>
          <w:p w14:paraId="62C79465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无偏离</w:t>
            </w:r>
          </w:p>
        </w:tc>
        <w:tc>
          <w:tcPr>
            <w:tcW w:w="769" w:type="pct"/>
            <w:vAlign w:val="center"/>
          </w:tcPr>
          <w:p w14:paraId="1D94E301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MCU JD6000产品彩页</w:t>
            </w:r>
          </w:p>
        </w:tc>
      </w:tr>
      <w:tr w:rsidR="00F91007" w14:paraId="349B189C" w14:textId="77777777">
        <w:trPr>
          <w:cantSplit/>
          <w:trHeight w:val="752"/>
          <w:jc w:val="center"/>
        </w:trPr>
        <w:tc>
          <w:tcPr>
            <w:tcW w:w="508" w:type="pct"/>
            <w:vAlign w:val="center"/>
          </w:tcPr>
          <w:p w14:paraId="5934DDA8" w14:textId="77777777" w:rsidR="00F91007" w:rsidRDefault="00F91007">
            <w:pPr>
              <w:ind w:firstLine="480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610" w:type="pct"/>
            <w:vAlign w:val="center"/>
          </w:tcPr>
          <w:p w14:paraId="5C2857F6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9、支持30%网络丢包下，语音清晰连续，视频清晰流畅，无卡顿、无马赛克；支持80%网络丢包下，声音清晰，不影响会议正常进行；</w:t>
            </w:r>
          </w:p>
        </w:tc>
        <w:tc>
          <w:tcPr>
            <w:tcW w:w="1728" w:type="pct"/>
            <w:vAlign w:val="center"/>
          </w:tcPr>
          <w:p w14:paraId="12C361B8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本次项目所投产品支持</w:t>
            </w:r>
            <w:r>
              <w:rPr>
                <w:rFonts w:asciiTheme="minorEastAsia" w:hAnsiTheme="minorEastAsia"/>
                <w:sz w:val="24"/>
                <w:szCs w:val="24"/>
              </w:rPr>
              <w:t>30%网络丢包下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，视频会议认可正常进行，7</w:t>
            </w:r>
            <w:r>
              <w:rPr>
                <w:rFonts w:asciiTheme="minorEastAsia" w:hAnsiTheme="minorEastAsia"/>
                <w:sz w:val="24"/>
                <w:szCs w:val="24"/>
              </w:rPr>
              <w:t>0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%丢包情况下语音会议认可正常进行，</w:t>
            </w:r>
            <w:r>
              <w:rPr>
                <w:rFonts w:asciiTheme="minorEastAsia" w:hAnsiTheme="minorEastAsia"/>
                <w:sz w:val="24"/>
                <w:szCs w:val="24"/>
              </w:rPr>
              <w:t>声音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基本</w:t>
            </w:r>
            <w:r>
              <w:rPr>
                <w:rFonts w:asciiTheme="minorEastAsia" w:hAnsiTheme="minorEastAsia"/>
                <w:sz w:val="24"/>
                <w:szCs w:val="24"/>
              </w:rPr>
              <w:t>清晰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。</w:t>
            </w:r>
          </w:p>
        </w:tc>
        <w:tc>
          <w:tcPr>
            <w:tcW w:w="385" w:type="pct"/>
            <w:vAlign w:val="center"/>
          </w:tcPr>
          <w:p w14:paraId="6C889227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负偏离</w:t>
            </w:r>
          </w:p>
        </w:tc>
        <w:tc>
          <w:tcPr>
            <w:tcW w:w="769" w:type="pct"/>
            <w:vAlign w:val="center"/>
          </w:tcPr>
          <w:p w14:paraId="4E5BD8DB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MCU JD6000产品彩页</w:t>
            </w:r>
          </w:p>
        </w:tc>
      </w:tr>
      <w:tr w:rsidR="00F91007" w14:paraId="4C0E471D" w14:textId="77777777">
        <w:trPr>
          <w:cantSplit/>
          <w:trHeight w:val="752"/>
          <w:jc w:val="center"/>
        </w:trPr>
        <w:tc>
          <w:tcPr>
            <w:tcW w:w="508" w:type="pct"/>
            <w:vAlign w:val="center"/>
          </w:tcPr>
          <w:p w14:paraId="3D0BE45A" w14:textId="77777777" w:rsidR="00F91007" w:rsidRDefault="00F91007">
            <w:pPr>
              <w:ind w:firstLine="480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610" w:type="pct"/>
            <w:vAlign w:val="center"/>
          </w:tcPr>
          <w:p w14:paraId="0C4415B5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10、支持会议锁定功能，管理员锁定会议后不允许其他终端加入会议，保障会议私密性。</w:t>
            </w:r>
          </w:p>
        </w:tc>
        <w:tc>
          <w:tcPr>
            <w:tcW w:w="1728" w:type="pct"/>
            <w:vAlign w:val="center"/>
          </w:tcPr>
          <w:p w14:paraId="2B017F65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本次项目所投产品支持</w:t>
            </w:r>
            <w:r>
              <w:rPr>
                <w:rFonts w:asciiTheme="minorEastAsia" w:hAnsiTheme="minorEastAsia"/>
                <w:sz w:val="24"/>
                <w:szCs w:val="24"/>
              </w:rPr>
              <w:t>议锁定功能，管理员锁定会议后不允许其他终端加入会议，保障会议私密性。</w:t>
            </w:r>
          </w:p>
        </w:tc>
        <w:tc>
          <w:tcPr>
            <w:tcW w:w="385" w:type="pct"/>
            <w:vAlign w:val="center"/>
          </w:tcPr>
          <w:p w14:paraId="738119D5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无偏离</w:t>
            </w:r>
          </w:p>
        </w:tc>
        <w:tc>
          <w:tcPr>
            <w:tcW w:w="769" w:type="pct"/>
            <w:vAlign w:val="center"/>
          </w:tcPr>
          <w:p w14:paraId="3AC8FFE8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MCU JD6000产品彩页</w:t>
            </w:r>
          </w:p>
        </w:tc>
      </w:tr>
      <w:tr w:rsidR="00F91007" w14:paraId="2DB7A0A2" w14:textId="77777777">
        <w:trPr>
          <w:cantSplit/>
          <w:trHeight w:val="752"/>
          <w:jc w:val="center"/>
        </w:trPr>
        <w:tc>
          <w:tcPr>
            <w:tcW w:w="508" w:type="pct"/>
            <w:vAlign w:val="center"/>
          </w:tcPr>
          <w:p w14:paraId="5ACB0996" w14:textId="77777777" w:rsidR="00F91007" w:rsidRDefault="00F91007">
            <w:pPr>
              <w:ind w:firstLine="480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610" w:type="pct"/>
            <w:vAlign w:val="center"/>
          </w:tcPr>
          <w:p w14:paraId="3A3BA878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11、支持电子白板功能，支持白板批注、缩放、保存、多方互动等功能，支持不少于64方同时协作；</w:t>
            </w:r>
          </w:p>
        </w:tc>
        <w:tc>
          <w:tcPr>
            <w:tcW w:w="1728" w:type="pct"/>
            <w:vAlign w:val="center"/>
          </w:tcPr>
          <w:p w14:paraId="1DBAC96E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本次项目所投产品</w:t>
            </w:r>
            <w:r>
              <w:rPr>
                <w:rFonts w:asciiTheme="minorEastAsia" w:hAnsiTheme="minorEastAsia"/>
                <w:sz w:val="24"/>
                <w:szCs w:val="24"/>
              </w:rPr>
              <w:t>支持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配置数据协作服务器，支持6</w:t>
            </w:r>
            <w:r>
              <w:rPr>
                <w:rFonts w:asciiTheme="minorEastAsia" w:hAnsiTheme="minorEastAsia"/>
                <w:sz w:val="24"/>
                <w:szCs w:val="24"/>
              </w:rPr>
              <w:t>4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方协作功能。</w:t>
            </w:r>
          </w:p>
        </w:tc>
        <w:tc>
          <w:tcPr>
            <w:tcW w:w="385" w:type="pct"/>
            <w:vAlign w:val="center"/>
          </w:tcPr>
          <w:p w14:paraId="21CE3F87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无偏离</w:t>
            </w:r>
          </w:p>
        </w:tc>
        <w:tc>
          <w:tcPr>
            <w:tcW w:w="769" w:type="pct"/>
            <w:vAlign w:val="center"/>
          </w:tcPr>
          <w:p w14:paraId="0067EB39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MCU JD6000产品彩页</w:t>
            </w:r>
          </w:p>
        </w:tc>
      </w:tr>
      <w:tr w:rsidR="00F91007" w14:paraId="098AEFFE" w14:textId="77777777">
        <w:trPr>
          <w:cantSplit/>
          <w:trHeight w:val="752"/>
          <w:jc w:val="center"/>
        </w:trPr>
        <w:tc>
          <w:tcPr>
            <w:tcW w:w="508" w:type="pct"/>
            <w:vAlign w:val="center"/>
          </w:tcPr>
          <w:p w14:paraId="789A1FCC" w14:textId="77777777" w:rsidR="00F91007" w:rsidRDefault="00F91007">
            <w:pPr>
              <w:ind w:firstLine="480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610" w:type="pct"/>
            <w:vAlign w:val="center"/>
          </w:tcPr>
          <w:p w14:paraId="4BC2BF22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12、支持IPv4和IPv6协议下的会议和设备管理。</w:t>
            </w:r>
          </w:p>
        </w:tc>
        <w:tc>
          <w:tcPr>
            <w:tcW w:w="1728" w:type="pct"/>
            <w:vAlign w:val="center"/>
          </w:tcPr>
          <w:p w14:paraId="092B5618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本次项目所投产品</w:t>
            </w:r>
            <w:r>
              <w:rPr>
                <w:rFonts w:asciiTheme="minorEastAsia" w:hAnsiTheme="minorEastAsia"/>
                <w:sz w:val="24"/>
                <w:szCs w:val="24"/>
              </w:rPr>
              <w:t>支持IPv4和IPv6协议下的会议和设备管理。</w:t>
            </w:r>
          </w:p>
        </w:tc>
        <w:tc>
          <w:tcPr>
            <w:tcW w:w="385" w:type="pct"/>
            <w:vAlign w:val="center"/>
          </w:tcPr>
          <w:p w14:paraId="5E9288EB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无偏离</w:t>
            </w:r>
          </w:p>
        </w:tc>
        <w:tc>
          <w:tcPr>
            <w:tcW w:w="769" w:type="pct"/>
            <w:vAlign w:val="center"/>
          </w:tcPr>
          <w:p w14:paraId="369B9409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MCU JD6000产品彩页</w:t>
            </w:r>
          </w:p>
        </w:tc>
      </w:tr>
      <w:tr w:rsidR="00F91007" w14:paraId="08049B63" w14:textId="77777777">
        <w:trPr>
          <w:cantSplit/>
          <w:trHeight w:val="752"/>
          <w:jc w:val="center"/>
        </w:trPr>
        <w:tc>
          <w:tcPr>
            <w:tcW w:w="508" w:type="pct"/>
            <w:vAlign w:val="center"/>
          </w:tcPr>
          <w:p w14:paraId="3225AB21" w14:textId="77777777" w:rsidR="00F91007" w:rsidRDefault="00F91007">
            <w:pPr>
              <w:ind w:firstLine="480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610" w:type="pct"/>
            <w:vAlign w:val="center"/>
          </w:tcPr>
          <w:p w14:paraId="6A22F23E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13、支持大容量会议，单个会议最大与会终端≥3000方。本次配置50路硬件设备注册和管理数；</w:t>
            </w:r>
          </w:p>
        </w:tc>
        <w:tc>
          <w:tcPr>
            <w:tcW w:w="1728" w:type="pct"/>
            <w:vAlign w:val="center"/>
          </w:tcPr>
          <w:p w14:paraId="59B42BE2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本次项目所投产品不支持最大与会终端3</w:t>
            </w:r>
            <w:r>
              <w:rPr>
                <w:rFonts w:asciiTheme="minorEastAsia" w:hAnsiTheme="minorEastAsia"/>
                <w:sz w:val="24"/>
                <w:szCs w:val="24"/>
              </w:rPr>
              <w:t>000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方，本次配置5</w:t>
            </w:r>
            <w:r>
              <w:rPr>
                <w:rFonts w:asciiTheme="minorEastAsia" w:hAnsiTheme="minorEastAsia"/>
                <w:sz w:val="24"/>
                <w:szCs w:val="24"/>
              </w:rPr>
              <w:t>0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路硬件设备注册和管理数。</w:t>
            </w:r>
          </w:p>
        </w:tc>
        <w:tc>
          <w:tcPr>
            <w:tcW w:w="385" w:type="pct"/>
            <w:vAlign w:val="center"/>
          </w:tcPr>
          <w:p w14:paraId="70046480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负偏离</w:t>
            </w:r>
          </w:p>
        </w:tc>
        <w:tc>
          <w:tcPr>
            <w:tcW w:w="769" w:type="pct"/>
            <w:vAlign w:val="center"/>
          </w:tcPr>
          <w:p w14:paraId="739075D0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UMS4000</w:t>
            </w:r>
            <w:r>
              <w:rPr>
                <w:rFonts w:asciiTheme="minorEastAsia" w:hAnsiTheme="minorEastAsia"/>
                <w:sz w:val="24"/>
                <w:szCs w:val="24"/>
              </w:rPr>
              <w:t>4000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产品彩页</w:t>
            </w:r>
          </w:p>
        </w:tc>
      </w:tr>
      <w:tr w:rsidR="00F91007" w14:paraId="70134675" w14:textId="77777777">
        <w:trPr>
          <w:cantSplit/>
          <w:trHeight w:val="752"/>
          <w:jc w:val="center"/>
        </w:trPr>
        <w:tc>
          <w:tcPr>
            <w:tcW w:w="508" w:type="pct"/>
            <w:vAlign w:val="center"/>
          </w:tcPr>
          <w:p w14:paraId="33C9CAF4" w14:textId="77777777" w:rsidR="00F91007" w:rsidRDefault="00F91007">
            <w:pPr>
              <w:ind w:firstLine="480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610" w:type="pct"/>
            <w:vAlign w:val="center"/>
          </w:tcPr>
          <w:p w14:paraId="5F7BD000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14、当某台MCU发送故障时，会议管理平台自动将会议调度到其他MCU上，无需断会或手动更改配置，会议切换时间&lt;10秒，终端视音频恢复时间&lt;15秒。</w:t>
            </w:r>
          </w:p>
        </w:tc>
        <w:tc>
          <w:tcPr>
            <w:tcW w:w="1728" w:type="pct"/>
            <w:vAlign w:val="center"/>
          </w:tcPr>
          <w:p w14:paraId="2BE77647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本次项目所投产品支持MCU资源池功能，</w:t>
            </w:r>
            <w:r>
              <w:rPr>
                <w:rFonts w:asciiTheme="minorEastAsia" w:hAnsiTheme="minorEastAsia"/>
                <w:sz w:val="24"/>
                <w:szCs w:val="24"/>
              </w:rPr>
              <w:t>会议切换时间&lt;10S，音视频恢复时间&lt;30S。</w:t>
            </w:r>
          </w:p>
        </w:tc>
        <w:tc>
          <w:tcPr>
            <w:tcW w:w="385" w:type="pct"/>
            <w:vAlign w:val="center"/>
          </w:tcPr>
          <w:p w14:paraId="69B1594F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负偏离</w:t>
            </w:r>
          </w:p>
        </w:tc>
        <w:tc>
          <w:tcPr>
            <w:tcW w:w="769" w:type="pct"/>
            <w:vAlign w:val="center"/>
          </w:tcPr>
          <w:p w14:paraId="53BC0B88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UMS4000产品彩页</w:t>
            </w:r>
          </w:p>
        </w:tc>
      </w:tr>
      <w:tr w:rsidR="00F91007" w14:paraId="189918F2" w14:textId="77777777">
        <w:trPr>
          <w:cantSplit/>
          <w:trHeight w:val="752"/>
          <w:jc w:val="center"/>
        </w:trPr>
        <w:tc>
          <w:tcPr>
            <w:tcW w:w="508" w:type="pct"/>
            <w:vAlign w:val="center"/>
          </w:tcPr>
          <w:p w14:paraId="2E82DF7B" w14:textId="77777777" w:rsidR="00F91007" w:rsidRDefault="00F91007">
            <w:pPr>
              <w:ind w:firstLine="480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610" w:type="pct"/>
            <w:vAlign w:val="center"/>
          </w:tcPr>
          <w:p w14:paraId="6DC43797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15、支持许可资源集中管理、按需分配、浮动共享，授权许可不与硬件设备绑定，可通过软件许可和计算资源平滑扩容系统容量。</w:t>
            </w:r>
          </w:p>
        </w:tc>
        <w:tc>
          <w:tcPr>
            <w:tcW w:w="1728" w:type="pct"/>
            <w:vAlign w:val="center"/>
          </w:tcPr>
          <w:p w14:paraId="1B9587C1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本次项目所投产品不支持此功能。</w:t>
            </w:r>
          </w:p>
        </w:tc>
        <w:tc>
          <w:tcPr>
            <w:tcW w:w="385" w:type="pct"/>
            <w:vAlign w:val="center"/>
          </w:tcPr>
          <w:p w14:paraId="5285C02B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负偏离</w:t>
            </w:r>
          </w:p>
        </w:tc>
        <w:tc>
          <w:tcPr>
            <w:tcW w:w="769" w:type="pct"/>
            <w:vAlign w:val="center"/>
          </w:tcPr>
          <w:p w14:paraId="702A0F47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 xml:space="preserve"> </w:t>
            </w:r>
          </w:p>
        </w:tc>
      </w:tr>
      <w:tr w:rsidR="00F91007" w14:paraId="67E4B65D" w14:textId="77777777">
        <w:trPr>
          <w:cantSplit/>
          <w:trHeight w:val="752"/>
          <w:jc w:val="center"/>
        </w:trPr>
        <w:tc>
          <w:tcPr>
            <w:tcW w:w="508" w:type="pct"/>
            <w:vAlign w:val="center"/>
          </w:tcPr>
          <w:p w14:paraId="445EC305" w14:textId="77777777" w:rsidR="00F91007" w:rsidRDefault="00F91007">
            <w:pPr>
              <w:ind w:firstLine="480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610" w:type="pct"/>
            <w:vAlign w:val="center"/>
          </w:tcPr>
          <w:p w14:paraId="026C7F1F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1、支持多种调度模式，包括预案调度、跨级调度、融合调度、单调和多调等模式；</w:t>
            </w:r>
          </w:p>
        </w:tc>
        <w:tc>
          <w:tcPr>
            <w:tcW w:w="1728" w:type="pct"/>
            <w:vAlign w:val="center"/>
          </w:tcPr>
          <w:p w14:paraId="175575BF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本次项目所投产品支持多种</w:t>
            </w: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调度模式，包括预案调度、跨级调度、融合调度、单调和多调等模式。</w:t>
            </w:r>
          </w:p>
        </w:tc>
        <w:tc>
          <w:tcPr>
            <w:tcW w:w="385" w:type="pct"/>
            <w:vAlign w:val="center"/>
          </w:tcPr>
          <w:p w14:paraId="4492DDAE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无偏离</w:t>
            </w:r>
          </w:p>
        </w:tc>
        <w:tc>
          <w:tcPr>
            <w:tcW w:w="769" w:type="pct"/>
            <w:vAlign w:val="center"/>
          </w:tcPr>
          <w:p w14:paraId="514F3D04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G</w:t>
            </w:r>
            <w:r>
              <w:rPr>
                <w:rFonts w:asciiTheme="minorEastAsia" w:hAnsiTheme="minorEastAsia"/>
                <w:sz w:val="24"/>
                <w:szCs w:val="24"/>
              </w:rPr>
              <w:t>400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产品彩页</w:t>
            </w:r>
          </w:p>
        </w:tc>
      </w:tr>
      <w:tr w:rsidR="00F91007" w14:paraId="574F7152" w14:textId="77777777">
        <w:trPr>
          <w:cantSplit/>
          <w:trHeight w:val="752"/>
          <w:jc w:val="center"/>
        </w:trPr>
        <w:tc>
          <w:tcPr>
            <w:tcW w:w="508" w:type="pct"/>
            <w:vAlign w:val="center"/>
          </w:tcPr>
          <w:p w14:paraId="4C350DEA" w14:textId="77777777" w:rsidR="00F91007" w:rsidRDefault="00000000">
            <w:pPr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lastRenderedPageBreak/>
              <w:t xml:space="preserve"> </w:t>
            </w:r>
          </w:p>
        </w:tc>
        <w:tc>
          <w:tcPr>
            <w:tcW w:w="1610" w:type="pct"/>
            <w:vAlign w:val="center"/>
          </w:tcPr>
          <w:p w14:paraId="2A6394B7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2、支持实时音视频预览，视频清晰度不低于720P30fps，实现本地终端同步预监、远端会场预监、预览画面截图保存、远端摄像机PTZ控制、镜头变倍等；</w:t>
            </w:r>
          </w:p>
        </w:tc>
        <w:tc>
          <w:tcPr>
            <w:tcW w:w="1728" w:type="pct"/>
            <w:vAlign w:val="center"/>
          </w:tcPr>
          <w:p w14:paraId="494CE7A1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本次项目所投产品支持</w:t>
            </w: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实时音视频预览功能，支持远端摄像机PTZ控制。</w:t>
            </w:r>
          </w:p>
        </w:tc>
        <w:tc>
          <w:tcPr>
            <w:tcW w:w="385" w:type="pct"/>
            <w:vAlign w:val="center"/>
          </w:tcPr>
          <w:p w14:paraId="265ED957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无偏离</w:t>
            </w:r>
          </w:p>
        </w:tc>
        <w:tc>
          <w:tcPr>
            <w:tcW w:w="769" w:type="pct"/>
            <w:vAlign w:val="center"/>
          </w:tcPr>
          <w:p w14:paraId="1FC4ADE2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G</w:t>
            </w:r>
            <w:r>
              <w:rPr>
                <w:rFonts w:asciiTheme="minorEastAsia" w:hAnsiTheme="minorEastAsia"/>
                <w:sz w:val="24"/>
                <w:szCs w:val="24"/>
              </w:rPr>
              <w:t>400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产品彩页</w:t>
            </w:r>
          </w:p>
        </w:tc>
      </w:tr>
      <w:tr w:rsidR="00F91007" w14:paraId="4D5C3E99" w14:textId="77777777">
        <w:trPr>
          <w:cantSplit/>
          <w:trHeight w:val="752"/>
          <w:jc w:val="center"/>
        </w:trPr>
        <w:tc>
          <w:tcPr>
            <w:tcW w:w="508" w:type="pct"/>
            <w:vAlign w:val="center"/>
          </w:tcPr>
          <w:p w14:paraId="1DBB35CD" w14:textId="77777777" w:rsidR="00F91007" w:rsidRDefault="00F91007">
            <w:pPr>
              <w:ind w:firstLine="480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610" w:type="pct"/>
            <w:vAlign w:val="center"/>
          </w:tcPr>
          <w:p w14:paraId="320BB93D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3、支持会议视频、监控视频等音视频资源融合调度，资源列表可通过网络实时获取，无须在多个界面间切换操作；</w:t>
            </w:r>
          </w:p>
        </w:tc>
        <w:tc>
          <w:tcPr>
            <w:tcW w:w="1728" w:type="pct"/>
            <w:vAlign w:val="center"/>
          </w:tcPr>
          <w:p w14:paraId="06CE22BE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本次项目所投产品支持视频、监控等视频资源在列表统一显示，可在统一列表中切换。</w:t>
            </w:r>
          </w:p>
        </w:tc>
        <w:tc>
          <w:tcPr>
            <w:tcW w:w="385" w:type="pct"/>
            <w:vAlign w:val="center"/>
          </w:tcPr>
          <w:p w14:paraId="2D1794BD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无偏离</w:t>
            </w:r>
          </w:p>
        </w:tc>
        <w:tc>
          <w:tcPr>
            <w:tcW w:w="769" w:type="pct"/>
            <w:vAlign w:val="center"/>
          </w:tcPr>
          <w:p w14:paraId="7CB1D599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G</w:t>
            </w:r>
            <w:r>
              <w:rPr>
                <w:rFonts w:asciiTheme="minorEastAsia" w:hAnsiTheme="minorEastAsia"/>
                <w:sz w:val="24"/>
                <w:szCs w:val="24"/>
              </w:rPr>
              <w:t>400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产品彩页</w:t>
            </w:r>
          </w:p>
        </w:tc>
      </w:tr>
      <w:tr w:rsidR="00F91007" w14:paraId="432B2B7E" w14:textId="77777777">
        <w:trPr>
          <w:cantSplit/>
          <w:trHeight w:val="752"/>
          <w:jc w:val="center"/>
        </w:trPr>
        <w:tc>
          <w:tcPr>
            <w:tcW w:w="508" w:type="pct"/>
            <w:vAlign w:val="center"/>
          </w:tcPr>
          <w:p w14:paraId="66DA62B3" w14:textId="77777777" w:rsidR="00F91007" w:rsidRDefault="00F91007">
            <w:pPr>
              <w:ind w:firstLine="480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610" w:type="pct"/>
            <w:vAlign w:val="center"/>
          </w:tcPr>
          <w:p w14:paraId="6309552D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4、支持GB/T.28181-2016协议，本次不少于配置6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0</w:t>
            </w: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路监控融合，实现与视频监控平台融合互通；</w:t>
            </w:r>
          </w:p>
        </w:tc>
        <w:tc>
          <w:tcPr>
            <w:tcW w:w="1728" w:type="pct"/>
            <w:vAlign w:val="center"/>
          </w:tcPr>
          <w:p w14:paraId="78158B9E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本次项目所投产品</w:t>
            </w: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支持GB/T.28181协议，本次配置6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4</w:t>
            </w: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路监控融合</w:t>
            </w:r>
          </w:p>
        </w:tc>
        <w:tc>
          <w:tcPr>
            <w:tcW w:w="385" w:type="pct"/>
            <w:vAlign w:val="center"/>
          </w:tcPr>
          <w:p w14:paraId="6D9A184B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无偏离</w:t>
            </w:r>
          </w:p>
        </w:tc>
        <w:tc>
          <w:tcPr>
            <w:tcW w:w="769" w:type="pct"/>
            <w:vAlign w:val="center"/>
          </w:tcPr>
          <w:p w14:paraId="4BA2E4AA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G</w:t>
            </w:r>
            <w:r>
              <w:rPr>
                <w:rFonts w:asciiTheme="minorEastAsia" w:hAnsiTheme="minorEastAsia"/>
                <w:sz w:val="24"/>
                <w:szCs w:val="24"/>
              </w:rPr>
              <w:t>400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产品彩页</w:t>
            </w:r>
          </w:p>
        </w:tc>
      </w:tr>
      <w:tr w:rsidR="00F91007" w14:paraId="49EA3E38" w14:textId="77777777">
        <w:trPr>
          <w:cantSplit/>
          <w:trHeight w:val="752"/>
          <w:jc w:val="center"/>
        </w:trPr>
        <w:tc>
          <w:tcPr>
            <w:tcW w:w="508" w:type="pct"/>
            <w:vAlign w:val="center"/>
          </w:tcPr>
          <w:p w14:paraId="6A306387" w14:textId="77777777" w:rsidR="00F91007" w:rsidRDefault="00F91007">
            <w:pPr>
              <w:ind w:firstLine="480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610" w:type="pct"/>
            <w:vAlign w:val="center"/>
          </w:tcPr>
          <w:p w14:paraId="5D671B51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5、支持H.264 BP、H.264 HP、H.265监控视频融合接入，最大视频清晰度支持4K30fps；</w:t>
            </w:r>
          </w:p>
        </w:tc>
        <w:tc>
          <w:tcPr>
            <w:tcW w:w="1728" w:type="pct"/>
            <w:vAlign w:val="center"/>
          </w:tcPr>
          <w:p w14:paraId="578FD422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本次项目所投产品支持</w:t>
            </w: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H.264 BP、H.264 HP、H.26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5</w:t>
            </w: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监控融合。支持4K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30</w:t>
            </w: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FPS</w:t>
            </w:r>
          </w:p>
        </w:tc>
        <w:tc>
          <w:tcPr>
            <w:tcW w:w="385" w:type="pct"/>
            <w:vAlign w:val="center"/>
          </w:tcPr>
          <w:p w14:paraId="43C9F0CC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无偏离</w:t>
            </w:r>
          </w:p>
        </w:tc>
        <w:tc>
          <w:tcPr>
            <w:tcW w:w="769" w:type="pct"/>
            <w:vAlign w:val="center"/>
          </w:tcPr>
          <w:p w14:paraId="352790C9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G</w:t>
            </w:r>
            <w:r>
              <w:rPr>
                <w:rFonts w:asciiTheme="minorEastAsia" w:hAnsiTheme="minorEastAsia"/>
                <w:sz w:val="24"/>
                <w:szCs w:val="24"/>
              </w:rPr>
              <w:t>400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产品彩页</w:t>
            </w:r>
          </w:p>
        </w:tc>
      </w:tr>
      <w:tr w:rsidR="00F91007" w14:paraId="23B04FCD" w14:textId="77777777">
        <w:trPr>
          <w:cantSplit/>
          <w:trHeight w:val="752"/>
          <w:jc w:val="center"/>
        </w:trPr>
        <w:tc>
          <w:tcPr>
            <w:tcW w:w="508" w:type="pct"/>
            <w:vAlign w:val="center"/>
          </w:tcPr>
          <w:p w14:paraId="3A61C3F5" w14:textId="77777777" w:rsidR="00F91007" w:rsidRDefault="00F91007">
            <w:pPr>
              <w:ind w:firstLine="480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610" w:type="pct"/>
            <w:vAlign w:val="center"/>
          </w:tcPr>
          <w:p w14:paraId="53A77122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6、支持将监控视频添加到会议多画面，支持多画面轮询观看，轮询间隔可设置；</w:t>
            </w:r>
          </w:p>
        </w:tc>
        <w:tc>
          <w:tcPr>
            <w:tcW w:w="1728" w:type="pct"/>
            <w:vAlign w:val="center"/>
          </w:tcPr>
          <w:p w14:paraId="59AC0B1A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本次项目所投产品支持监控，视频会议多画面</w:t>
            </w: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轮询。</w:t>
            </w:r>
          </w:p>
        </w:tc>
        <w:tc>
          <w:tcPr>
            <w:tcW w:w="385" w:type="pct"/>
            <w:vAlign w:val="center"/>
          </w:tcPr>
          <w:p w14:paraId="3832D7E9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无偏离</w:t>
            </w:r>
          </w:p>
        </w:tc>
        <w:tc>
          <w:tcPr>
            <w:tcW w:w="769" w:type="pct"/>
            <w:vAlign w:val="center"/>
          </w:tcPr>
          <w:p w14:paraId="1191DBF7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G</w:t>
            </w:r>
            <w:r>
              <w:rPr>
                <w:rFonts w:asciiTheme="minorEastAsia" w:hAnsiTheme="minorEastAsia"/>
                <w:sz w:val="24"/>
                <w:szCs w:val="24"/>
              </w:rPr>
              <w:t>400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产品彩页</w:t>
            </w:r>
          </w:p>
        </w:tc>
      </w:tr>
      <w:tr w:rsidR="00F91007" w14:paraId="20FE0732" w14:textId="77777777">
        <w:trPr>
          <w:cantSplit/>
          <w:trHeight w:val="752"/>
          <w:jc w:val="center"/>
        </w:trPr>
        <w:tc>
          <w:tcPr>
            <w:tcW w:w="508" w:type="pct"/>
            <w:vAlign w:val="center"/>
          </w:tcPr>
          <w:p w14:paraId="3DF2205F" w14:textId="77777777" w:rsidR="00F91007" w:rsidRDefault="00F91007">
            <w:pPr>
              <w:ind w:firstLine="480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610" w:type="pct"/>
            <w:vAlign w:val="center"/>
          </w:tcPr>
          <w:p w14:paraId="0CD0BF7F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7、支持对前端监控视频实时预览、PTZ远遥控制，预览视频清晰度不低于720P30fps；</w:t>
            </w:r>
          </w:p>
        </w:tc>
        <w:tc>
          <w:tcPr>
            <w:tcW w:w="1728" w:type="pct"/>
            <w:vAlign w:val="center"/>
          </w:tcPr>
          <w:p w14:paraId="3F4F1C97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本次项目所投产品支持</w:t>
            </w: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前端监控视频实时预览、PTZ远遥控制，预览视频清晰度不低于720P30fps</w:t>
            </w:r>
          </w:p>
        </w:tc>
        <w:tc>
          <w:tcPr>
            <w:tcW w:w="385" w:type="pct"/>
            <w:vAlign w:val="center"/>
          </w:tcPr>
          <w:p w14:paraId="5908A233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无偏离</w:t>
            </w:r>
          </w:p>
        </w:tc>
        <w:tc>
          <w:tcPr>
            <w:tcW w:w="769" w:type="pct"/>
            <w:vAlign w:val="center"/>
          </w:tcPr>
          <w:p w14:paraId="3B435419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G</w:t>
            </w:r>
            <w:r>
              <w:rPr>
                <w:rFonts w:asciiTheme="minorEastAsia" w:hAnsiTheme="minorEastAsia"/>
                <w:sz w:val="24"/>
                <w:szCs w:val="24"/>
              </w:rPr>
              <w:t>400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产品彩页</w:t>
            </w:r>
          </w:p>
        </w:tc>
      </w:tr>
      <w:tr w:rsidR="00F91007" w14:paraId="053DEE81" w14:textId="77777777">
        <w:trPr>
          <w:cantSplit/>
          <w:trHeight w:val="752"/>
          <w:jc w:val="center"/>
        </w:trPr>
        <w:tc>
          <w:tcPr>
            <w:tcW w:w="508" w:type="pct"/>
            <w:vAlign w:val="center"/>
          </w:tcPr>
          <w:p w14:paraId="4C66C0E9" w14:textId="77777777" w:rsidR="00F91007" w:rsidRDefault="00F91007">
            <w:pPr>
              <w:ind w:firstLine="480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610" w:type="pct"/>
            <w:vAlign w:val="center"/>
          </w:tcPr>
          <w:p w14:paraId="1D0389E1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1、采用一体化架构设计，基于国产自主的操作系统和数据库软件；</w:t>
            </w:r>
          </w:p>
        </w:tc>
        <w:tc>
          <w:tcPr>
            <w:tcW w:w="1728" w:type="pct"/>
            <w:vAlign w:val="center"/>
          </w:tcPr>
          <w:p w14:paraId="2BCD5169" w14:textId="77777777" w:rsidR="00F91007" w:rsidRDefault="00000000">
            <w:pPr>
              <w:ind w:firstLineChars="0" w:firstLine="0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本次项目所投产品支持</w:t>
            </w: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一体化设计，采用国产自主的操作系统和数据库软件；</w:t>
            </w:r>
          </w:p>
        </w:tc>
        <w:tc>
          <w:tcPr>
            <w:tcW w:w="385" w:type="pct"/>
            <w:vAlign w:val="center"/>
          </w:tcPr>
          <w:p w14:paraId="7EB8E65C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无偏离</w:t>
            </w:r>
          </w:p>
        </w:tc>
        <w:tc>
          <w:tcPr>
            <w:tcW w:w="769" w:type="pct"/>
            <w:vAlign w:val="center"/>
          </w:tcPr>
          <w:p w14:paraId="166A40A0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VRS</w:t>
            </w:r>
            <w:r>
              <w:rPr>
                <w:rFonts w:asciiTheme="minorEastAsia" w:hAnsiTheme="minorEastAsia"/>
                <w:sz w:val="24"/>
                <w:szCs w:val="24"/>
              </w:rPr>
              <w:t>4100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产品彩页</w:t>
            </w:r>
          </w:p>
        </w:tc>
      </w:tr>
      <w:tr w:rsidR="00F91007" w14:paraId="6DE75E23" w14:textId="77777777">
        <w:trPr>
          <w:cantSplit/>
          <w:trHeight w:val="752"/>
          <w:jc w:val="center"/>
        </w:trPr>
        <w:tc>
          <w:tcPr>
            <w:tcW w:w="508" w:type="pct"/>
            <w:vAlign w:val="center"/>
          </w:tcPr>
          <w:p w14:paraId="33F37D11" w14:textId="77777777" w:rsidR="00F91007" w:rsidRDefault="00F91007">
            <w:pPr>
              <w:ind w:firstLine="480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610" w:type="pct"/>
            <w:vAlign w:val="center"/>
          </w:tcPr>
          <w:p w14:paraId="1F11C37A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2、支持128Kbps～8Mbps录制带宽；</w:t>
            </w:r>
          </w:p>
        </w:tc>
        <w:tc>
          <w:tcPr>
            <w:tcW w:w="1728" w:type="pct"/>
            <w:vAlign w:val="center"/>
          </w:tcPr>
          <w:p w14:paraId="0784F20B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本次项目所投产品支持6</w:t>
            </w:r>
            <w:r>
              <w:rPr>
                <w:rFonts w:asciiTheme="minorEastAsia" w:hAnsiTheme="minorEastAsia"/>
                <w:sz w:val="24"/>
                <w:szCs w:val="24"/>
              </w:rPr>
              <w:t>4</w:t>
            </w: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Kbps～8Mbps</w:t>
            </w:r>
          </w:p>
        </w:tc>
        <w:tc>
          <w:tcPr>
            <w:tcW w:w="385" w:type="pct"/>
            <w:vAlign w:val="center"/>
          </w:tcPr>
          <w:p w14:paraId="124657DB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无偏离</w:t>
            </w:r>
          </w:p>
        </w:tc>
        <w:tc>
          <w:tcPr>
            <w:tcW w:w="769" w:type="pct"/>
            <w:vAlign w:val="center"/>
          </w:tcPr>
          <w:p w14:paraId="2FA52774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VRS</w:t>
            </w:r>
            <w:r>
              <w:rPr>
                <w:rFonts w:asciiTheme="minorEastAsia" w:hAnsiTheme="minorEastAsia"/>
                <w:sz w:val="24"/>
                <w:szCs w:val="24"/>
              </w:rPr>
              <w:t>4100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产品彩页</w:t>
            </w:r>
          </w:p>
        </w:tc>
      </w:tr>
      <w:tr w:rsidR="00F91007" w14:paraId="33EE7488" w14:textId="77777777">
        <w:trPr>
          <w:cantSplit/>
          <w:trHeight w:val="752"/>
          <w:jc w:val="center"/>
        </w:trPr>
        <w:tc>
          <w:tcPr>
            <w:tcW w:w="508" w:type="pct"/>
            <w:vAlign w:val="center"/>
          </w:tcPr>
          <w:p w14:paraId="60134C1D" w14:textId="77777777" w:rsidR="00F91007" w:rsidRDefault="00F91007">
            <w:pPr>
              <w:ind w:firstLine="480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610" w:type="pct"/>
            <w:vAlign w:val="center"/>
          </w:tcPr>
          <w:p w14:paraId="5F5BE7D9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3、支持H.264 HP、H.264 BP等视频编解码协议，支持1080p60、1080P30、720P30、4CIF等视频格式。</w:t>
            </w:r>
          </w:p>
        </w:tc>
        <w:tc>
          <w:tcPr>
            <w:tcW w:w="1728" w:type="pct"/>
            <w:vAlign w:val="center"/>
          </w:tcPr>
          <w:p w14:paraId="63DA5E93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本次项目所投产品支持H.265、H.264HP、H.264BP协议，支持4K、</w:t>
            </w: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1080p60、1080P30、720P30、4CIF</w:t>
            </w:r>
          </w:p>
        </w:tc>
        <w:tc>
          <w:tcPr>
            <w:tcW w:w="385" w:type="pct"/>
            <w:vAlign w:val="center"/>
          </w:tcPr>
          <w:p w14:paraId="4B6B1913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无偏离</w:t>
            </w:r>
          </w:p>
        </w:tc>
        <w:tc>
          <w:tcPr>
            <w:tcW w:w="769" w:type="pct"/>
            <w:vAlign w:val="center"/>
          </w:tcPr>
          <w:p w14:paraId="66ADC86A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VRS</w:t>
            </w:r>
            <w:r>
              <w:rPr>
                <w:rFonts w:asciiTheme="minorEastAsia" w:hAnsiTheme="minorEastAsia"/>
                <w:sz w:val="24"/>
                <w:szCs w:val="24"/>
              </w:rPr>
              <w:t>4100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产品彩页</w:t>
            </w:r>
          </w:p>
        </w:tc>
      </w:tr>
      <w:tr w:rsidR="00F91007" w14:paraId="5762464C" w14:textId="77777777">
        <w:trPr>
          <w:cantSplit/>
          <w:trHeight w:val="752"/>
          <w:jc w:val="center"/>
        </w:trPr>
        <w:tc>
          <w:tcPr>
            <w:tcW w:w="508" w:type="pct"/>
            <w:vAlign w:val="center"/>
          </w:tcPr>
          <w:p w14:paraId="5DF96011" w14:textId="77777777" w:rsidR="00F91007" w:rsidRDefault="00F91007">
            <w:pPr>
              <w:ind w:firstLine="480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610" w:type="pct"/>
            <w:vAlign w:val="center"/>
          </w:tcPr>
          <w:p w14:paraId="42E76423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4、支持License 许可资源集中管理、按需分配、浮动共享，授权许可不与硬件设备绑定，可通过软件许可和计算资源平滑扩容系统容量。</w:t>
            </w:r>
          </w:p>
        </w:tc>
        <w:tc>
          <w:tcPr>
            <w:tcW w:w="1728" w:type="pct"/>
            <w:vAlign w:val="center"/>
          </w:tcPr>
          <w:p w14:paraId="41F96523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本次项目所投产品不支持此功能</w:t>
            </w:r>
          </w:p>
        </w:tc>
        <w:tc>
          <w:tcPr>
            <w:tcW w:w="385" w:type="pct"/>
            <w:vAlign w:val="center"/>
          </w:tcPr>
          <w:p w14:paraId="17A9C210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负偏离</w:t>
            </w:r>
          </w:p>
        </w:tc>
        <w:tc>
          <w:tcPr>
            <w:tcW w:w="769" w:type="pct"/>
            <w:vAlign w:val="center"/>
          </w:tcPr>
          <w:p w14:paraId="6686AB30" w14:textId="77777777" w:rsidR="00F91007" w:rsidRDefault="00F91007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F91007" w14:paraId="43894D0A" w14:textId="77777777">
        <w:trPr>
          <w:cantSplit/>
          <w:trHeight w:val="752"/>
          <w:jc w:val="center"/>
        </w:trPr>
        <w:tc>
          <w:tcPr>
            <w:tcW w:w="508" w:type="pct"/>
            <w:vAlign w:val="center"/>
          </w:tcPr>
          <w:p w14:paraId="702FC718" w14:textId="77777777" w:rsidR="00F91007" w:rsidRDefault="00F91007">
            <w:pPr>
              <w:ind w:firstLine="480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610" w:type="pct"/>
            <w:vAlign w:val="center"/>
          </w:tcPr>
          <w:p w14:paraId="73F5DCBA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5、支持30%的网络丢包情况下，语音清晰连续，视频清晰流畅，无卡顿、无马赛克；支持80%网络丢包下，声音清晰、可准确理解。</w:t>
            </w:r>
          </w:p>
        </w:tc>
        <w:tc>
          <w:tcPr>
            <w:tcW w:w="1728" w:type="pct"/>
            <w:vAlign w:val="center"/>
          </w:tcPr>
          <w:p w14:paraId="3A21B2E6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本次项目所投产品支持2</w:t>
            </w:r>
            <w:r>
              <w:rPr>
                <w:rFonts w:asciiTheme="minorEastAsia" w:hAnsiTheme="minorEastAsia"/>
                <w:sz w:val="24"/>
                <w:szCs w:val="24"/>
              </w:rPr>
              <w:t>5</w:t>
            </w: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%的网络丢包情况下会议认可进行。不支持80%网络丢包下，声音清晰、可准确理解。</w:t>
            </w:r>
          </w:p>
        </w:tc>
        <w:tc>
          <w:tcPr>
            <w:tcW w:w="385" w:type="pct"/>
            <w:vAlign w:val="center"/>
          </w:tcPr>
          <w:p w14:paraId="39D8E79D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负偏离</w:t>
            </w:r>
          </w:p>
        </w:tc>
        <w:tc>
          <w:tcPr>
            <w:tcW w:w="769" w:type="pct"/>
            <w:vAlign w:val="center"/>
          </w:tcPr>
          <w:p w14:paraId="513A4581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VRS</w:t>
            </w:r>
            <w:r>
              <w:rPr>
                <w:rFonts w:asciiTheme="minorEastAsia" w:hAnsiTheme="minorEastAsia"/>
                <w:sz w:val="24"/>
                <w:szCs w:val="24"/>
              </w:rPr>
              <w:t>4100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产品彩页</w:t>
            </w:r>
          </w:p>
        </w:tc>
      </w:tr>
      <w:tr w:rsidR="00F91007" w14:paraId="64EE1C51" w14:textId="77777777">
        <w:trPr>
          <w:cantSplit/>
          <w:trHeight w:val="752"/>
          <w:jc w:val="center"/>
        </w:trPr>
        <w:tc>
          <w:tcPr>
            <w:tcW w:w="508" w:type="pct"/>
            <w:vAlign w:val="center"/>
          </w:tcPr>
          <w:p w14:paraId="055D570C" w14:textId="77777777" w:rsidR="00F91007" w:rsidRDefault="00F91007">
            <w:pPr>
              <w:ind w:firstLine="480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610" w:type="pct"/>
            <w:vAlign w:val="center"/>
          </w:tcPr>
          <w:p w14:paraId="68E115BD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6、支持同时录制标清和高清两种分辨率。</w:t>
            </w:r>
          </w:p>
        </w:tc>
        <w:tc>
          <w:tcPr>
            <w:tcW w:w="1728" w:type="pct"/>
            <w:vAlign w:val="center"/>
          </w:tcPr>
          <w:p w14:paraId="1E0BDE36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本次项目所投产品</w:t>
            </w: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持同时录制标清和高清两种分辨率。</w:t>
            </w:r>
          </w:p>
        </w:tc>
        <w:tc>
          <w:tcPr>
            <w:tcW w:w="385" w:type="pct"/>
            <w:vAlign w:val="center"/>
          </w:tcPr>
          <w:p w14:paraId="48587C55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无偏离</w:t>
            </w:r>
          </w:p>
        </w:tc>
        <w:tc>
          <w:tcPr>
            <w:tcW w:w="769" w:type="pct"/>
            <w:vAlign w:val="center"/>
          </w:tcPr>
          <w:p w14:paraId="05A6A3FF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VRS</w:t>
            </w:r>
            <w:r>
              <w:rPr>
                <w:rFonts w:asciiTheme="minorEastAsia" w:hAnsiTheme="minorEastAsia"/>
                <w:sz w:val="24"/>
                <w:szCs w:val="24"/>
              </w:rPr>
              <w:t>4100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产品彩页</w:t>
            </w:r>
          </w:p>
        </w:tc>
      </w:tr>
      <w:tr w:rsidR="00F91007" w14:paraId="0CDCCA32" w14:textId="77777777">
        <w:trPr>
          <w:cantSplit/>
          <w:trHeight w:val="752"/>
          <w:jc w:val="center"/>
        </w:trPr>
        <w:tc>
          <w:tcPr>
            <w:tcW w:w="508" w:type="pct"/>
            <w:vAlign w:val="center"/>
          </w:tcPr>
          <w:p w14:paraId="1DC12F7C" w14:textId="77777777" w:rsidR="00F91007" w:rsidRDefault="00F91007">
            <w:pPr>
              <w:ind w:firstLine="480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610" w:type="pct"/>
          </w:tcPr>
          <w:p w14:paraId="17477CA5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7、支持QoS 功能，可根据网络实际状况配置音频、视频及信令的QoS 优先级别；</w:t>
            </w:r>
          </w:p>
        </w:tc>
        <w:tc>
          <w:tcPr>
            <w:tcW w:w="1728" w:type="pct"/>
            <w:vAlign w:val="center"/>
          </w:tcPr>
          <w:p w14:paraId="2C857C31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本次项目所投产品支持</w:t>
            </w:r>
            <w:r>
              <w:rPr>
                <w:rFonts w:asciiTheme="minorEastAsia" w:hAnsiTheme="minorEastAsia"/>
                <w:sz w:val="24"/>
                <w:szCs w:val="24"/>
              </w:rPr>
              <w:t>QoS 功能，可根据网络实际状况配置音频、视频及信令的QoS 优先级别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。</w:t>
            </w:r>
          </w:p>
        </w:tc>
        <w:tc>
          <w:tcPr>
            <w:tcW w:w="385" w:type="pct"/>
            <w:vAlign w:val="center"/>
          </w:tcPr>
          <w:p w14:paraId="17FA2AC3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无偏离</w:t>
            </w:r>
          </w:p>
        </w:tc>
        <w:tc>
          <w:tcPr>
            <w:tcW w:w="769" w:type="pct"/>
            <w:vAlign w:val="center"/>
          </w:tcPr>
          <w:p w14:paraId="73472ED6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VRS</w:t>
            </w:r>
            <w:r>
              <w:rPr>
                <w:rFonts w:asciiTheme="minorEastAsia" w:hAnsiTheme="minorEastAsia"/>
                <w:sz w:val="24"/>
                <w:szCs w:val="24"/>
              </w:rPr>
              <w:t>4100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产品彩页</w:t>
            </w:r>
          </w:p>
        </w:tc>
      </w:tr>
      <w:tr w:rsidR="00F91007" w14:paraId="3D65F66B" w14:textId="77777777">
        <w:trPr>
          <w:cantSplit/>
          <w:trHeight w:val="752"/>
          <w:jc w:val="center"/>
        </w:trPr>
        <w:tc>
          <w:tcPr>
            <w:tcW w:w="508" w:type="pct"/>
            <w:vAlign w:val="center"/>
          </w:tcPr>
          <w:p w14:paraId="0D459CC9" w14:textId="77777777" w:rsidR="00F91007" w:rsidRDefault="00F91007">
            <w:pPr>
              <w:ind w:firstLine="480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610" w:type="pct"/>
          </w:tcPr>
          <w:p w14:paraId="429C7C79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8、支持IPSAN、NAS等网络存储协议，扩展存储空间；</w:t>
            </w:r>
          </w:p>
        </w:tc>
        <w:tc>
          <w:tcPr>
            <w:tcW w:w="1728" w:type="pct"/>
            <w:vAlign w:val="center"/>
          </w:tcPr>
          <w:p w14:paraId="0860034E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本次项目所投产品支持</w:t>
            </w:r>
            <w:r>
              <w:rPr>
                <w:rFonts w:asciiTheme="minorEastAsia" w:hAnsiTheme="minorEastAsia"/>
                <w:sz w:val="24"/>
                <w:szCs w:val="24"/>
              </w:rPr>
              <w:t>IPSAN网络存储协议，扩展存储空间；</w:t>
            </w:r>
          </w:p>
        </w:tc>
        <w:tc>
          <w:tcPr>
            <w:tcW w:w="385" w:type="pct"/>
            <w:vAlign w:val="center"/>
          </w:tcPr>
          <w:p w14:paraId="666B768A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无偏离</w:t>
            </w:r>
          </w:p>
        </w:tc>
        <w:tc>
          <w:tcPr>
            <w:tcW w:w="769" w:type="pct"/>
            <w:vAlign w:val="center"/>
          </w:tcPr>
          <w:p w14:paraId="43AF769B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VRS</w:t>
            </w:r>
            <w:r>
              <w:rPr>
                <w:rFonts w:asciiTheme="minorEastAsia" w:hAnsiTheme="minorEastAsia"/>
                <w:sz w:val="24"/>
                <w:szCs w:val="24"/>
              </w:rPr>
              <w:t>4100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产品彩页</w:t>
            </w:r>
          </w:p>
        </w:tc>
      </w:tr>
      <w:tr w:rsidR="00F91007" w14:paraId="7CE356C2" w14:textId="77777777">
        <w:trPr>
          <w:cantSplit/>
          <w:trHeight w:val="752"/>
          <w:jc w:val="center"/>
        </w:trPr>
        <w:tc>
          <w:tcPr>
            <w:tcW w:w="508" w:type="pct"/>
            <w:vAlign w:val="center"/>
          </w:tcPr>
          <w:p w14:paraId="0BAB461C" w14:textId="77777777" w:rsidR="00F91007" w:rsidRDefault="00F91007">
            <w:pPr>
              <w:ind w:firstLine="480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610" w:type="pct"/>
          </w:tcPr>
          <w:p w14:paraId="44AD4E7A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9、支持≥800小时1080P会议录制能力，本次配置不少于2路1080p30高清双流录制，不低于1.2T硬盘存储容量；</w:t>
            </w:r>
          </w:p>
        </w:tc>
        <w:tc>
          <w:tcPr>
            <w:tcW w:w="1728" w:type="pct"/>
            <w:vAlign w:val="center"/>
          </w:tcPr>
          <w:p w14:paraId="47A881E6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本次项目所投产品支持8</w:t>
            </w:r>
            <w:r>
              <w:rPr>
                <w:rFonts w:asciiTheme="minorEastAsia" w:hAnsiTheme="minorEastAsia"/>
                <w:sz w:val="24"/>
                <w:szCs w:val="24"/>
              </w:rPr>
              <w:t>00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小时1</w:t>
            </w:r>
            <w:r>
              <w:rPr>
                <w:rFonts w:asciiTheme="minorEastAsia" w:hAnsiTheme="minorEastAsia"/>
                <w:sz w:val="24"/>
                <w:szCs w:val="24"/>
              </w:rPr>
              <w:t>080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P会议录制能力，本次配置2路1</w:t>
            </w:r>
            <w:r>
              <w:rPr>
                <w:rFonts w:asciiTheme="minorEastAsia" w:hAnsiTheme="minorEastAsia"/>
                <w:sz w:val="24"/>
                <w:szCs w:val="24"/>
              </w:rPr>
              <w:t>080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P</w:t>
            </w:r>
            <w:r>
              <w:rPr>
                <w:rFonts w:asciiTheme="minorEastAsia" w:hAnsiTheme="minorEastAsia"/>
                <w:sz w:val="24"/>
                <w:szCs w:val="24"/>
              </w:rPr>
              <w:t>30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高清录制，6T硬盘存储容量</w:t>
            </w:r>
          </w:p>
        </w:tc>
        <w:tc>
          <w:tcPr>
            <w:tcW w:w="385" w:type="pct"/>
            <w:vAlign w:val="center"/>
          </w:tcPr>
          <w:p w14:paraId="268C3DC2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无偏离</w:t>
            </w:r>
          </w:p>
        </w:tc>
        <w:tc>
          <w:tcPr>
            <w:tcW w:w="769" w:type="pct"/>
            <w:vAlign w:val="center"/>
          </w:tcPr>
          <w:p w14:paraId="6D29EFD9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VRS</w:t>
            </w:r>
            <w:r>
              <w:rPr>
                <w:rFonts w:asciiTheme="minorEastAsia" w:hAnsiTheme="minorEastAsia"/>
                <w:sz w:val="24"/>
                <w:szCs w:val="24"/>
              </w:rPr>
              <w:t>4100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产品彩页</w:t>
            </w:r>
          </w:p>
        </w:tc>
      </w:tr>
      <w:tr w:rsidR="00F91007" w14:paraId="6947A2C2" w14:textId="77777777">
        <w:trPr>
          <w:cantSplit/>
          <w:trHeight w:val="752"/>
          <w:jc w:val="center"/>
        </w:trPr>
        <w:tc>
          <w:tcPr>
            <w:tcW w:w="508" w:type="pct"/>
            <w:vAlign w:val="center"/>
          </w:tcPr>
          <w:p w14:paraId="3884454A" w14:textId="77777777" w:rsidR="00F91007" w:rsidRDefault="00F91007">
            <w:pPr>
              <w:ind w:firstLine="480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610" w:type="pct"/>
          </w:tcPr>
          <w:p w14:paraId="4563089D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10、支持在会议管理平台及终端侧进行录制控制，包括启动、暂停、结束录制、指定录制视频源等。</w:t>
            </w:r>
          </w:p>
        </w:tc>
        <w:tc>
          <w:tcPr>
            <w:tcW w:w="1728" w:type="pct"/>
            <w:vAlign w:val="center"/>
          </w:tcPr>
          <w:p w14:paraId="034E5BFC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本次项目所投产品支持</w:t>
            </w:r>
            <w:r>
              <w:rPr>
                <w:rFonts w:asciiTheme="minorEastAsia" w:hAnsiTheme="minorEastAsia"/>
                <w:sz w:val="24"/>
                <w:szCs w:val="24"/>
              </w:rPr>
              <w:t>会议管理平台及终端侧进行录制控制，包括启动、暂停、结束录制、指定录制视频源等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。</w:t>
            </w:r>
          </w:p>
        </w:tc>
        <w:tc>
          <w:tcPr>
            <w:tcW w:w="385" w:type="pct"/>
            <w:vAlign w:val="center"/>
          </w:tcPr>
          <w:p w14:paraId="702B8A11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无偏离</w:t>
            </w:r>
          </w:p>
        </w:tc>
        <w:tc>
          <w:tcPr>
            <w:tcW w:w="769" w:type="pct"/>
            <w:vAlign w:val="center"/>
          </w:tcPr>
          <w:p w14:paraId="515C9EDF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VRS</w:t>
            </w:r>
            <w:r>
              <w:rPr>
                <w:rFonts w:asciiTheme="minorEastAsia" w:hAnsiTheme="minorEastAsia"/>
                <w:sz w:val="24"/>
                <w:szCs w:val="24"/>
              </w:rPr>
              <w:t>4100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产品彩页</w:t>
            </w:r>
          </w:p>
        </w:tc>
      </w:tr>
      <w:tr w:rsidR="00F91007" w14:paraId="4071170E" w14:textId="77777777">
        <w:trPr>
          <w:cantSplit/>
          <w:trHeight w:val="752"/>
          <w:jc w:val="center"/>
        </w:trPr>
        <w:tc>
          <w:tcPr>
            <w:tcW w:w="508" w:type="pct"/>
            <w:vAlign w:val="center"/>
          </w:tcPr>
          <w:p w14:paraId="7C3BCCD5" w14:textId="77777777" w:rsidR="00F91007" w:rsidRDefault="00F91007">
            <w:pPr>
              <w:ind w:firstLine="480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610" w:type="pct"/>
            <w:vAlign w:val="center"/>
          </w:tcPr>
          <w:p w14:paraId="1D2DF7D9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1、与MCU同品牌，采用分体式结构，嵌入式操作系统，非PC架构、非工控机架构；</w:t>
            </w:r>
          </w:p>
        </w:tc>
        <w:tc>
          <w:tcPr>
            <w:tcW w:w="1728" w:type="pct"/>
            <w:vAlign w:val="center"/>
          </w:tcPr>
          <w:p w14:paraId="078A0C0A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本次项目所投产品与MCU同品牌，分体式结构，嵌入式操作系统。</w:t>
            </w:r>
          </w:p>
        </w:tc>
        <w:tc>
          <w:tcPr>
            <w:tcW w:w="385" w:type="pct"/>
            <w:vAlign w:val="center"/>
          </w:tcPr>
          <w:p w14:paraId="55FC84B1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无偏离</w:t>
            </w:r>
          </w:p>
        </w:tc>
        <w:tc>
          <w:tcPr>
            <w:tcW w:w="769" w:type="pct"/>
            <w:vAlign w:val="center"/>
          </w:tcPr>
          <w:p w14:paraId="537B68D2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sz w:val="24"/>
                <w:szCs w:val="24"/>
              </w:rPr>
              <w:t>KY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 xml:space="preserve"> </w:t>
            </w:r>
            <w:r>
              <w:rPr>
                <w:rFonts w:asciiTheme="minorEastAsia" w:hAnsiTheme="minorEastAsia"/>
                <w:sz w:val="24"/>
                <w:szCs w:val="24"/>
              </w:rPr>
              <w:t>X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5</w:t>
            </w:r>
            <w:r>
              <w:rPr>
                <w:rFonts w:asciiTheme="minorEastAsia" w:hAnsiTheme="minorEastAsia"/>
                <w:sz w:val="24"/>
                <w:szCs w:val="24"/>
              </w:rPr>
              <w:t>10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-</w:t>
            </w:r>
            <w:r>
              <w:rPr>
                <w:rFonts w:asciiTheme="minorEastAsia" w:hAnsiTheme="minorEastAsia"/>
                <w:sz w:val="24"/>
                <w:szCs w:val="24"/>
              </w:rPr>
              <w:t>4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K产品彩页</w:t>
            </w:r>
          </w:p>
        </w:tc>
      </w:tr>
      <w:tr w:rsidR="00F91007" w14:paraId="04EBB624" w14:textId="77777777">
        <w:trPr>
          <w:cantSplit/>
          <w:trHeight w:val="752"/>
          <w:jc w:val="center"/>
        </w:trPr>
        <w:tc>
          <w:tcPr>
            <w:tcW w:w="508" w:type="pct"/>
            <w:vAlign w:val="center"/>
          </w:tcPr>
          <w:p w14:paraId="4D8E5AF6" w14:textId="77777777" w:rsidR="00F91007" w:rsidRDefault="00F91007">
            <w:pPr>
              <w:ind w:firstLine="480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610" w:type="pct"/>
            <w:vAlign w:val="center"/>
          </w:tcPr>
          <w:p w14:paraId="69447844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2、采用国产自主编解码芯片；</w:t>
            </w:r>
          </w:p>
        </w:tc>
        <w:tc>
          <w:tcPr>
            <w:tcW w:w="1728" w:type="pct"/>
            <w:vAlign w:val="center"/>
          </w:tcPr>
          <w:p w14:paraId="02C6ADEF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本次项目所投产品采用国产化芯片。</w:t>
            </w:r>
          </w:p>
        </w:tc>
        <w:tc>
          <w:tcPr>
            <w:tcW w:w="385" w:type="pct"/>
            <w:vAlign w:val="center"/>
          </w:tcPr>
          <w:p w14:paraId="1B0B6C83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无偏离</w:t>
            </w:r>
          </w:p>
        </w:tc>
        <w:tc>
          <w:tcPr>
            <w:tcW w:w="769" w:type="pct"/>
            <w:vAlign w:val="center"/>
          </w:tcPr>
          <w:p w14:paraId="204EAA65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sz w:val="24"/>
                <w:szCs w:val="24"/>
              </w:rPr>
              <w:t>KY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 xml:space="preserve"> </w:t>
            </w:r>
            <w:r>
              <w:rPr>
                <w:rFonts w:asciiTheme="minorEastAsia" w:hAnsiTheme="minorEastAsia"/>
                <w:sz w:val="24"/>
                <w:szCs w:val="24"/>
              </w:rPr>
              <w:t>X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5</w:t>
            </w:r>
            <w:r>
              <w:rPr>
                <w:rFonts w:asciiTheme="minorEastAsia" w:hAnsiTheme="minorEastAsia"/>
                <w:sz w:val="24"/>
                <w:szCs w:val="24"/>
              </w:rPr>
              <w:t>10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-</w:t>
            </w:r>
            <w:r>
              <w:rPr>
                <w:rFonts w:asciiTheme="minorEastAsia" w:hAnsiTheme="minorEastAsia"/>
                <w:sz w:val="24"/>
                <w:szCs w:val="24"/>
              </w:rPr>
              <w:t>4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K产品彩页</w:t>
            </w:r>
          </w:p>
        </w:tc>
      </w:tr>
      <w:tr w:rsidR="00F91007" w14:paraId="353B1261" w14:textId="77777777">
        <w:trPr>
          <w:cantSplit/>
          <w:trHeight w:val="752"/>
          <w:jc w:val="center"/>
        </w:trPr>
        <w:tc>
          <w:tcPr>
            <w:tcW w:w="508" w:type="pct"/>
            <w:vAlign w:val="center"/>
          </w:tcPr>
          <w:p w14:paraId="61B74790" w14:textId="77777777" w:rsidR="00F91007" w:rsidRDefault="00F91007">
            <w:pPr>
              <w:ind w:firstLine="480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610" w:type="pct"/>
            <w:vAlign w:val="center"/>
          </w:tcPr>
          <w:p w14:paraId="4F4139E6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3、支持64Kbps-8Mbps呼叫带宽；</w:t>
            </w:r>
          </w:p>
        </w:tc>
        <w:tc>
          <w:tcPr>
            <w:tcW w:w="1728" w:type="pct"/>
            <w:vAlign w:val="center"/>
          </w:tcPr>
          <w:p w14:paraId="14571D8D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本次项目所投产品</w:t>
            </w: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支持64Kbps-8Mbps呼叫带宽；</w:t>
            </w:r>
          </w:p>
        </w:tc>
        <w:tc>
          <w:tcPr>
            <w:tcW w:w="385" w:type="pct"/>
            <w:vAlign w:val="center"/>
          </w:tcPr>
          <w:p w14:paraId="6D155A66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无偏离</w:t>
            </w:r>
          </w:p>
        </w:tc>
        <w:tc>
          <w:tcPr>
            <w:tcW w:w="769" w:type="pct"/>
            <w:vAlign w:val="center"/>
          </w:tcPr>
          <w:p w14:paraId="6739F363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sz w:val="24"/>
                <w:szCs w:val="24"/>
              </w:rPr>
              <w:t>KY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 xml:space="preserve"> </w:t>
            </w:r>
            <w:r>
              <w:rPr>
                <w:rFonts w:asciiTheme="minorEastAsia" w:hAnsiTheme="minorEastAsia"/>
                <w:sz w:val="24"/>
                <w:szCs w:val="24"/>
              </w:rPr>
              <w:t>X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5</w:t>
            </w:r>
            <w:r>
              <w:rPr>
                <w:rFonts w:asciiTheme="minorEastAsia" w:hAnsiTheme="minorEastAsia"/>
                <w:sz w:val="24"/>
                <w:szCs w:val="24"/>
              </w:rPr>
              <w:t>10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-</w:t>
            </w:r>
            <w:r>
              <w:rPr>
                <w:rFonts w:asciiTheme="minorEastAsia" w:hAnsiTheme="minorEastAsia"/>
                <w:sz w:val="24"/>
                <w:szCs w:val="24"/>
              </w:rPr>
              <w:t>4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K产品彩页</w:t>
            </w:r>
          </w:p>
        </w:tc>
      </w:tr>
      <w:tr w:rsidR="00F91007" w14:paraId="15F6BB35" w14:textId="77777777">
        <w:trPr>
          <w:cantSplit/>
          <w:trHeight w:val="752"/>
          <w:jc w:val="center"/>
        </w:trPr>
        <w:tc>
          <w:tcPr>
            <w:tcW w:w="508" w:type="pct"/>
            <w:vAlign w:val="center"/>
          </w:tcPr>
          <w:p w14:paraId="363CDEEB" w14:textId="77777777" w:rsidR="00F91007" w:rsidRDefault="00F91007">
            <w:pPr>
              <w:ind w:firstLine="480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610" w:type="pct"/>
            <w:vAlign w:val="center"/>
          </w:tcPr>
          <w:p w14:paraId="5840A261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4、支持多种分辨率、速率和帧率的视频码流，以适应不同线路带宽、不同设备能力、不同网络环境下的组网要求。</w:t>
            </w:r>
          </w:p>
        </w:tc>
        <w:tc>
          <w:tcPr>
            <w:tcW w:w="1728" w:type="pct"/>
            <w:vAlign w:val="center"/>
          </w:tcPr>
          <w:p w14:paraId="42A2483E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本次项目所投产品</w:t>
            </w: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支持多种分辨率、速率和帧率的视频码流。</w:t>
            </w:r>
          </w:p>
        </w:tc>
        <w:tc>
          <w:tcPr>
            <w:tcW w:w="385" w:type="pct"/>
            <w:vAlign w:val="center"/>
          </w:tcPr>
          <w:p w14:paraId="66BA46AA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无偏离</w:t>
            </w:r>
          </w:p>
        </w:tc>
        <w:tc>
          <w:tcPr>
            <w:tcW w:w="769" w:type="pct"/>
            <w:vAlign w:val="center"/>
          </w:tcPr>
          <w:p w14:paraId="1335E74A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sz w:val="24"/>
                <w:szCs w:val="24"/>
              </w:rPr>
              <w:t>KY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 xml:space="preserve"> </w:t>
            </w:r>
            <w:r>
              <w:rPr>
                <w:rFonts w:asciiTheme="minorEastAsia" w:hAnsiTheme="minorEastAsia"/>
                <w:sz w:val="24"/>
                <w:szCs w:val="24"/>
              </w:rPr>
              <w:t>X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5</w:t>
            </w:r>
            <w:r>
              <w:rPr>
                <w:rFonts w:asciiTheme="minorEastAsia" w:hAnsiTheme="minorEastAsia"/>
                <w:sz w:val="24"/>
                <w:szCs w:val="24"/>
              </w:rPr>
              <w:t>10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-</w:t>
            </w:r>
            <w:r>
              <w:rPr>
                <w:rFonts w:asciiTheme="minorEastAsia" w:hAnsiTheme="minorEastAsia"/>
                <w:sz w:val="24"/>
                <w:szCs w:val="24"/>
              </w:rPr>
              <w:t>4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K产品彩页</w:t>
            </w:r>
          </w:p>
        </w:tc>
      </w:tr>
      <w:tr w:rsidR="00F91007" w14:paraId="29F0DE10" w14:textId="77777777">
        <w:trPr>
          <w:cantSplit/>
          <w:trHeight w:val="752"/>
          <w:jc w:val="center"/>
        </w:trPr>
        <w:tc>
          <w:tcPr>
            <w:tcW w:w="508" w:type="pct"/>
            <w:vAlign w:val="center"/>
          </w:tcPr>
          <w:p w14:paraId="35789202" w14:textId="77777777" w:rsidR="00F91007" w:rsidRDefault="00F91007">
            <w:pPr>
              <w:ind w:firstLine="480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610" w:type="pct"/>
            <w:vAlign w:val="center"/>
          </w:tcPr>
          <w:p w14:paraId="6D862194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5、支持4K30fps、1080P60fps、1080P30fps、720P60fps、720P30fps等分辨率。本次项目配置1080P30fps对称编解码能力；</w:t>
            </w:r>
          </w:p>
        </w:tc>
        <w:tc>
          <w:tcPr>
            <w:tcW w:w="1728" w:type="pct"/>
            <w:vAlign w:val="center"/>
          </w:tcPr>
          <w:p w14:paraId="4DC31636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本次项目所投产品</w:t>
            </w: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4K30fps、1080P60fps、1080P30fps、720P60fps、720P30fps等分辨率。本次项目所投产品配置1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080</w:t>
            </w: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P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30</w:t>
            </w: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FPS对称能力</w:t>
            </w:r>
          </w:p>
        </w:tc>
        <w:tc>
          <w:tcPr>
            <w:tcW w:w="385" w:type="pct"/>
            <w:vAlign w:val="center"/>
          </w:tcPr>
          <w:p w14:paraId="503801BD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无偏离</w:t>
            </w:r>
          </w:p>
        </w:tc>
        <w:tc>
          <w:tcPr>
            <w:tcW w:w="769" w:type="pct"/>
            <w:vAlign w:val="center"/>
          </w:tcPr>
          <w:p w14:paraId="0FA78DA0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sz w:val="24"/>
                <w:szCs w:val="24"/>
              </w:rPr>
              <w:t>KY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 xml:space="preserve"> </w:t>
            </w:r>
            <w:r>
              <w:rPr>
                <w:rFonts w:asciiTheme="minorEastAsia" w:hAnsiTheme="minorEastAsia"/>
                <w:sz w:val="24"/>
                <w:szCs w:val="24"/>
              </w:rPr>
              <w:t>X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5</w:t>
            </w:r>
            <w:r>
              <w:rPr>
                <w:rFonts w:asciiTheme="minorEastAsia" w:hAnsiTheme="minorEastAsia"/>
                <w:sz w:val="24"/>
                <w:szCs w:val="24"/>
              </w:rPr>
              <w:t>10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-</w:t>
            </w:r>
            <w:r>
              <w:rPr>
                <w:rFonts w:asciiTheme="minorEastAsia" w:hAnsiTheme="minorEastAsia"/>
                <w:sz w:val="24"/>
                <w:szCs w:val="24"/>
              </w:rPr>
              <w:t>4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K产品彩页</w:t>
            </w:r>
          </w:p>
        </w:tc>
      </w:tr>
      <w:tr w:rsidR="00F91007" w14:paraId="367B1BAD" w14:textId="77777777">
        <w:trPr>
          <w:cantSplit/>
          <w:trHeight w:val="752"/>
          <w:jc w:val="center"/>
        </w:trPr>
        <w:tc>
          <w:tcPr>
            <w:tcW w:w="508" w:type="pct"/>
            <w:vAlign w:val="center"/>
          </w:tcPr>
          <w:p w14:paraId="1883C25D" w14:textId="77777777" w:rsidR="00F91007" w:rsidRDefault="00F91007">
            <w:pPr>
              <w:ind w:firstLine="480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610" w:type="pct"/>
            <w:vAlign w:val="center"/>
          </w:tcPr>
          <w:p w14:paraId="11C42641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6、支持主流达到4K30fps情况下，辅流同时达到4K30fps；</w:t>
            </w:r>
          </w:p>
        </w:tc>
        <w:tc>
          <w:tcPr>
            <w:tcW w:w="1728" w:type="pct"/>
            <w:vAlign w:val="center"/>
          </w:tcPr>
          <w:p w14:paraId="2CFC557E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本次项目所投产品</w:t>
            </w: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支持主流达到4K30fps情况下，辅流达到1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080</w:t>
            </w: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P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60</w:t>
            </w: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fps</w:t>
            </w:r>
          </w:p>
        </w:tc>
        <w:tc>
          <w:tcPr>
            <w:tcW w:w="385" w:type="pct"/>
            <w:vAlign w:val="center"/>
          </w:tcPr>
          <w:p w14:paraId="6768A05B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负偏离</w:t>
            </w:r>
          </w:p>
        </w:tc>
        <w:tc>
          <w:tcPr>
            <w:tcW w:w="769" w:type="pct"/>
            <w:vAlign w:val="center"/>
          </w:tcPr>
          <w:p w14:paraId="33DCBE3E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sz w:val="24"/>
                <w:szCs w:val="24"/>
              </w:rPr>
              <w:t>KY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 xml:space="preserve"> </w:t>
            </w:r>
            <w:r>
              <w:rPr>
                <w:rFonts w:asciiTheme="minorEastAsia" w:hAnsiTheme="minorEastAsia"/>
                <w:sz w:val="24"/>
                <w:szCs w:val="24"/>
              </w:rPr>
              <w:t>X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5</w:t>
            </w:r>
            <w:r>
              <w:rPr>
                <w:rFonts w:asciiTheme="minorEastAsia" w:hAnsiTheme="minorEastAsia"/>
                <w:sz w:val="24"/>
                <w:szCs w:val="24"/>
              </w:rPr>
              <w:t>10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-</w:t>
            </w:r>
            <w:r>
              <w:rPr>
                <w:rFonts w:asciiTheme="minorEastAsia" w:hAnsiTheme="minorEastAsia"/>
                <w:sz w:val="24"/>
                <w:szCs w:val="24"/>
              </w:rPr>
              <w:t>4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K产品彩页</w:t>
            </w:r>
          </w:p>
        </w:tc>
      </w:tr>
      <w:tr w:rsidR="00F91007" w14:paraId="72B39D0D" w14:textId="77777777">
        <w:trPr>
          <w:cantSplit/>
          <w:trHeight w:val="752"/>
          <w:jc w:val="center"/>
        </w:trPr>
        <w:tc>
          <w:tcPr>
            <w:tcW w:w="508" w:type="pct"/>
            <w:vAlign w:val="center"/>
          </w:tcPr>
          <w:p w14:paraId="2BE19CCE" w14:textId="77777777" w:rsidR="00F91007" w:rsidRDefault="00F91007">
            <w:pPr>
              <w:ind w:firstLine="480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610" w:type="pct"/>
            <w:vAlign w:val="center"/>
          </w:tcPr>
          <w:p w14:paraId="09496654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7、支持高清视频信号远距离传输，通过以太网线无须增加额外设备，传输距离不少于120米，方便大型会议室摄像机远距离布置；</w:t>
            </w:r>
          </w:p>
        </w:tc>
        <w:tc>
          <w:tcPr>
            <w:tcW w:w="1728" w:type="pct"/>
            <w:vAlign w:val="center"/>
          </w:tcPr>
          <w:p w14:paraId="5FE74FAC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本次项目所投产品</w:t>
            </w: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支持高清视频信号远距离传输，通过以太网线无须增加额外设备，传输距离1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20</w:t>
            </w: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米。</w:t>
            </w:r>
          </w:p>
        </w:tc>
        <w:tc>
          <w:tcPr>
            <w:tcW w:w="385" w:type="pct"/>
            <w:vAlign w:val="center"/>
          </w:tcPr>
          <w:p w14:paraId="47E86B4D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无偏离</w:t>
            </w:r>
          </w:p>
        </w:tc>
        <w:tc>
          <w:tcPr>
            <w:tcW w:w="769" w:type="pct"/>
            <w:vAlign w:val="center"/>
          </w:tcPr>
          <w:p w14:paraId="3A693F71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sz w:val="24"/>
                <w:szCs w:val="24"/>
              </w:rPr>
              <w:t>KY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 xml:space="preserve"> </w:t>
            </w:r>
            <w:r>
              <w:rPr>
                <w:rFonts w:asciiTheme="minorEastAsia" w:hAnsiTheme="minorEastAsia"/>
                <w:sz w:val="24"/>
                <w:szCs w:val="24"/>
              </w:rPr>
              <w:t>X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5</w:t>
            </w:r>
            <w:r>
              <w:rPr>
                <w:rFonts w:asciiTheme="minorEastAsia" w:hAnsiTheme="minorEastAsia"/>
                <w:sz w:val="24"/>
                <w:szCs w:val="24"/>
              </w:rPr>
              <w:t>10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-</w:t>
            </w:r>
            <w:r>
              <w:rPr>
                <w:rFonts w:asciiTheme="minorEastAsia" w:hAnsiTheme="minorEastAsia"/>
                <w:sz w:val="24"/>
                <w:szCs w:val="24"/>
              </w:rPr>
              <w:t>4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K产品彩页</w:t>
            </w:r>
          </w:p>
        </w:tc>
      </w:tr>
      <w:tr w:rsidR="00F91007" w14:paraId="18022D06" w14:textId="77777777">
        <w:trPr>
          <w:cantSplit/>
          <w:trHeight w:val="752"/>
          <w:jc w:val="center"/>
        </w:trPr>
        <w:tc>
          <w:tcPr>
            <w:tcW w:w="508" w:type="pct"/>
            <w:vAlign w:val="center"/>
          </w:tcPr>
          <w:p w14:paraId="6F9CF51B" w14:textId="77777777" w:rsidR="00F91007" w:rsidRDefault="00F91007">
            <w:pPr>
              <w:ind w:firstLine="480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610" w:type="pct"/>
            <w:vAlign w:val="center"/>
          </w:tcPr>
          <w:p w14:paraId="7373F089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8、支持摄像头一线连接终端，实现同时传输视频信号、控制信号和摄像头供电；</w:t>
            </w:r>
          </w:p>
        </w:tc>
        <w:tc>
          <w:tcPr>
            <w:tcW w:w="1728" w:type="pct"/>
            <w:vAlign w:val="center"/>
          </w:tcPr>
          <w:p w14:paraId="41DFAEFB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本次项目所投产品</w:t>
            </w: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支持摄像头一线连接终端，实现同时传输视频信号、控制信号和摄像头供电；</w:t>
            </w:r>
          </w:p>
        </w:tc>
        <w:tc>
          <w:tcPr>
            <w:tcW w:w="385" w:type="pct"/>
            <w:vAlign w:val="center"/>
          </w:tcPr>
          <w:p w14:paraId="3D48ACB9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无偏离</w:t>
            </w:r>
          </w:p>
        </w:tc>
        <w:tc>
          <w:tcPr>
            <w:tcW w:w="769" w:type="pct"/>
            <w:vAlign w:val="center"/>
          </w:tcPr>
          <w:p w14:paraId="2817115F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sz w:val="24"/>
                <w:szCs w:val="24"/>
              </w:rPr>
              <w:t>KY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 xml:space="preserve"> </w:t>
            </w:r>
            <w:r>
              <w:rPr>
                <w:rFonts w:asciiTheme="minorEastAsia" w:hAnsiTheme="minorEastAsia"/>
                <w:sz w:val="24"/>
                <w:szCs w:val="24"/>
              </w:rPr>
              <w:t>X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5</w:t>
            </w:r>
            <w:r>
              <w:rPr>
                <w:rFonts w:asciiTheme="minorEastAsia" w:hAnsiTheme="minorEastAsia"/>
                <w:sz w:val="24"/>
                <w:szCs w:val="24"/>
              </w:rPr>
              <w:t>10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-</w:t>
            </w:r>
            <w:r>
              <w:rPr>
                <w:rFonts w:asciiTheme="minorEastAsia" w:hAnsiTheme="minorEastAsia"/>
                <w:sz w:val="24"/>
                <w:szCs w:val="24"/>
              </w:rPr>
              <w:t>4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K产品彩页</w:t>
            </w:r>
          </w:p>
        </w:tc>
      </w:tr>
      <w:tr w:rsidR="00F91007" w14:paraId="26EEC1BC" w14:textId="77777777">
        <w:trPr>
          <w:cantSplit/>
          <w:trHeight w:val="752"/>
          <w:jc w:val="center"/>
        </w:trPr>
        <w:tc>
          <w:tcPr>
            <w:tcW w:w="508" w:type="pct"/>
            <w:vAlign w:val="center"/>
          </w:tcPr>
          <w:p w14:paraId="26860BE8" w14:textId="77777777" w:rsidR="00F91007" w:rsidRDefault="00F91007">
            <w:pPr>
              <w:ind w:firstLine="480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610" w:type="pct"/>
            <w:vAlign w:val="center"/>
          </w:tcPr>
          <w:p w14:paraId="7F839D1E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9、支持30%网络丢包时，语音清晰连续，视频清晰流畅，无卡顿；支持80%的网络丢包时，声音清晰，不影响会议继续进行；</w:t>
            </w:r>
          </w:p>
        </w:tc>
        <w:tc>
          <w:tcPr>
            <w:tcW w:w="1728" w:type="pct"/>
            <w:vAlign w:val="center"/>
          </w:tcPr>
          <w:p w14:paraId="772F7FEE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本次项目所投产品支持</w:t>
            </w: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30%网络丢包时，声音清晰，图像流畅，无马赛克，偶尔卡顿。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支持8</w:t>
            </w:r>
            <w:r>
              <w:rPr>
                <w:rFonts w:asciiTheme="minorEastAsia" w:hAnsiTheme="minorEastAsia"/>
                <w:sz w:val="24"/>
                <w:szCs w:val="24"/>
              </w:rPr>
              <w:t>0</w:t>
            </w: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%网络丢包时声音较清晰，有停顿，但可以恢复。</w:t>
            </w:r>
          </w:p>
        </w:tc>
        <w:tc>
          <w:tcPr>
            <w:tcW w:w="385" w:type="pct"/>
            <w:vAlign w:val="center"/>
          </w:tcPr>
          <w:p w14:paraId="744BCD5C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无偏离</w:t>
            </w:r>
          </w:p>
        </w:tc>
        <w:tc>
          <w:tcPr>
            <w:tcW w:w="769" w:type="pct"/>
            <w:vAlign w:val="center"/>
          </w:tcPr>
          <w:p w14:paraId="1B124506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sz w:val="24"/>
                <w:szCs w:val="24"/>
              </w:rPr>
              <w:t>KY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 xml:space="preserve"> </w:t>
            </w:r>
            <w:r>
              <w:rPr>
                <w:rFonts w:asciiTheme="minorEastAsia" w:hAnsiTheme="minorEastAsia"/>
                <w:sz w:val="24"/>
                <w:szCs w:val="24"/>
              </w:rPr>
              <w:t>X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5</w:t>
            </w:r>
            <w:r>
              <w:rPr>
                <w:rFonts w:asciiTheme="minorEastAsia" w:hAnsiTheme="minorEastAsia"/>
                <w:sz w:val="24"/>
                <w:szCs w:val="24"/>
              </w:rPr>
              <w:t>10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-</w:t>
            </w:r>
            <w:r>
              <w:rPr>
                <w:rFonts w:asciiTheme="minorEastAsia" w:hAnsiTheme="minorEastAsia"/>
                <w:sz w:val="24"/>
                <w:szCs w:val="24"/>
              </w:rPr>
              <w:t>4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K产品彩页</w:t>
            </w:r>
          </w:p>
        </w:tc>
      </w:tr>
      <w:tr w:rsidR="00F91007" w14:paraId="0209623B" w14:textId="77777777">
        <w:trPr>
          <w:cantSplit/>
          <w:trHeight w:val="752"/>
          <w:jc w:val="center"/>
        </w:trPr>
        <w:tc>
          <w:tcPr>
            <w:tcW w:w="508" w:type="pct"/>
            <w:vAlign w:val="center"/>
          </w:tcPr>
          <w:p w14:paraId="308B18DF" w14:textId="77777777" w:rsidR="00F91007" w:rsidRDefault="00F91007">
            <w:pPr>
              <w:ind w:firstLine="480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610" w:type="pct"/>
            <w:vAlign w:val="center"/>
          </w:tcPr>
          <w:p w14:paraId="6345F91A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10、支持1Mbps会议带宽下，实现4K30fps帧图像格式编解码；支持512Kbps会议带宽下，实现1080P60帧图像格式编解码；384Kbps会议带宽下，实现1080P30帧图像格式编解码；256Kbps会议带宽下，实现720P30帧图像格式编解码；</w:t>
            </w:r>
          </w:p>
        </w:tc>
        <w:tc>
          <w:tcPr>
            <w:tcW w:w="1728" w:type="pct"/>
            <w:vAlign w:val="center"/>
          </w:tcPr>
          <w:p w14:paraId="0E724F56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本次项目所投产品支持</w:t>
            </w: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1Mbps会议带宽下，实现4K30fps帧图像格式编解码；支持512Kbps会议带宽下，实现1080P60帧图像格式编解码；384Kbps会议带宽下，实现1080P30帧图像格式编解码；256Kbps会议带宽下，实现720P30帧图像格式编解码；</w:t>
            </w:r>
          </w:p>
        </w:tc>
        <w:tc>
          <w:tcPr>
            <w:tcW w:w="385" w:type="pct"/>
            <w:vAlign w:val="center"/>
          </w:tcPr>
          <w:p w14:paraId="525A5781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无偏离</w:t>
            </w:r>
          </w:p>
        </w:tc>
        <w:tc>
          <w:tcPr>
            <w:tcW w:w="769" w:type="pct"/>
            <w:vAlign w:val="center"/>
          </w:tcPr>
          <w:p w14:paraId="6EDBD1B8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sz w:val="24"/>
                <w:szCs w:val="24"/>
              </w:rPr>
              <w:t>KY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 xml:space="preserve"> </w:t>
            </w:r>
            <w:r>
              <w:rPr>
                <w:rFonts w:asciiTheme="minorEastAsia" w:hAnsiTheme="minorEastAsia"/>
                <w:sz w:val="24"/>
                <w:szCs w:val="24"/>
              </w:rPr>
              <w:t>X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5</w:t>
            </w:r>
            <w:r>
              <w:rPr>
                <w:rFonts w:asciiTheme="minorEastAsia" w:hAnsiTheme="minorEastAsia"/>
                <w:sz w:val="24"/>
                <w:szCs w:val="24"/>
              </w:rPr>
              <w:t>10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-</w:t>
            </w:r>
            <w:r>
              <w:rPr>
                <w:rFonts w:asciiTheme="minorEastAsia" w:hAnsiTheme="minorEastAsia"/>
                <w:sz w:val="24"/>
                <w:szCs w:val="24"/>
              </w:rPr>
              <w:t>4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K产品彩页</w:t>
            </w:r>
          </w:p>
        </w:tc>
      </w:tr>
      <w:tr w:rsidR="00F91007" w14:paraId="0FADFD1A" w14:textId="77777777">
        <w:trPr>
          <w:cantSplit/>
          <w:trHeight w:val="752"/>
          <w:jc w:val="center"/>
        </w:trPr>
        <w:tc>
          <w:tcPr>
            <w:tcW w:w="508" w:type="pct"/>
            <w:vAlign w:val="center"/>
          </w:tcPr>
          <w:p w14:paraId="3D0A1194" w14:textId="77777777" w:rsidR="00F91007" w:rsidRDefault="00F91007">
            <w:pPr>
              <w:ind w:firstLine="480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610" w:type="pct"/>
            <w:vAlign w:val="center"/>
          </w:tcPr>
          <w:p w14:paraId="465131AF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11、支持视频画面经过本地采集、编码、网络传输、解码、显示输出后整体时延不超过250ms。</w:t>
            </w:r>
          </w:p>
        </w:tc>
        <w:tc>
          <w:tcPr>
            <w:tcW w:w="1728" w:type="pct"/>
            <w:vAlign w:val="center"/>
          </w:tcPr>
          <w:p w14:paraId="33EBEC07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本次项目所投产品不支持此功能</w:t>
            </w:r>
          </w:p>
        </w:tc>
        <w:tc>
          <w:tcPr>
            <w:tcW w:w="385" w:type="pct"/>
            <w:vAlign w:val="center"/>
          </w:tcPr>
          <w:p w14:paraId="7CCAA021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负偏离</w:t>
            </w:r>
          </w:p>
        </w:tc>
        <w:tc>
          <w:tcPr>
            <w:tcW w:w="769" w:type="pct"/>
            <w:vAlign w:val="center"/>
          </w:tcPr>
          <w:p w14:paraId="046E1F28" w14:textId="77777777" w:rsidR="00F91007" w:rsidRDefault="00F91007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F91007" w14:paraId="59AF85FE" w14:textId="77777777">
        <w:trPr>
          <w:cantSplit/>
          <w:trHeight w:val="752"/>
          <w:jc w:val="center"/>
        </w:trPr>
        <w:tc>
          <w:tcPr>
            <w:tcW w:w="508" w:type="pct"/>
            <w:vAlign w:val="center"/>
          </w:tcPr>
          <w:p w14:paraId="20D3916F" w14:textId="77777777" w:rsidR="00F91007" w:rsidRDefault="00F91007">
            <w:pPr>
              <w:ind w:firstLine="480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610" w:type="pct"/>
            <w:vAlign w:val="center"/>
          </w:tcPr>
          <w:p w14:paraId="6F7F11A2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12、标配触控终端，触控屏尺寸≥10英寸，分辨率≥1280×800；支持终端休眠和唤醒、创建会议、静音/闭音、音量调节、摄像机PTZ控制、预置位调用、双流共享、呼叫/挂断会场、添加/删除会场、观看/广播会场、多画面设置、声控切换、结束会议等功能。</w:t>
            </w:r>
          </w:p>
        </w:tc>
        <w:tc>
          <w:tcPr>
            <w:tcW w:w="1728" w:type="pct"/>
            <w:vAlign w:val="center"/>
          </w:tcPr>
          <w:p w14:paraId="78D46A89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本次项目所投产品配置</w:t>
            </w: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控终端，触控屏尺寸10英寸，分辨率1280×800；支持终端休眠和唤醒、创建会议、静音/闭音、音量调节、摄像机PTZ控制、预置位调用、双流共享、呼叫/挂断会场、添加/删除会场、观看/广播会场、多画面设置、声控切换、结束会议等功能。</w:t>
            </w:r>
          </w:p>
        </w:tc>
        <w:tc>
          <w:tcPr>
            <w:tcW w:w="385" w:type="pct"/>
            <w:vAlign w:val="center"/>
          </w:tcPr>
          <w:p w14:paraId="0807FF30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无偏离</w:t>
            </w:r>
          </w:p>
        </w:tc>
        <w:tc>
          <w:tcPr>
            <w:tcW w:w="769" w:type="pct"/>
            <w:vAlign w:val="center"/>
          </w:tcPr>
          <w:p w14:paraId="35D579D4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sz w:val="24"/>
                <w:szCs w:val="24"/>
              </w:rPr>
              <w:t>KY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 xml:space="preserve"> </w:t>
            </w:r>
            <w:r>
              <w:rPr>
                <w:rFonts w:asciiTheme="minorEastAsia" w:hAnsiTheme="minorEastAsia"/>
                <w:sz w:val="24"/>
                <w:szCs w:val="24"/>
              </w:rPr>
              <w:t>X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5</w:t>
            </w:r>
            <w:r>
              <w:rPr>
                <w:rFonts w:asciiTheme="minorEastAsia" w:hAnsiTheme="minorEastAsia"/>
                <w:sz w:val="24"/>
                <w:szCs w:val="24"/>
              </w:rPr>
              <w:t>10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-</w:t>
            </w:r>
            <w:r>
              <w:rPr>
                <w:rFonts w:asciiTheme="minorEastAsia" w:hAnsiTheme="minorEastAsia"/>
                <w:sz w:val="24"/>
                <w:szCs w:val="24"/>
              </w:rPr>
              <w:t>4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K产品彩页</w:t>
            </w:r>
          </w:p>
        </w:tc>
      </w:tr>
      <w:tr w:rsidR="00F91007" w14:paraId="78E2978E" w14:textId="77777777">
        <w:trPr>
          <w:cantSplit/>
          <w:trHeight w:val="752"/>
          <w:jc w:val="center"/>
        </w:trPr>
        <w:tc>
          <w:tcPr>
            <w:tcW w:w="508" w:type="pct"/>
            <w:vAlign w:val="center"/>
          </w:tcPr>
          <w:p w14:paraId="3DB44228" w14:textId="77777777" w:rsidR="00F91007" w:rsidRDefault="00F91007">
            <w:pPr>
              <w:ind w:firstLine="480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610" w:type="pct"/>
            <w:vAlign w:val="center"/>
          </w:tcPr>
          <w:p w14:paraId="475ACD0D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支持不小于800万像素1/2.5英寸CMOS成像芯片。</w:t>
            </w:r>
          </w:p>
        </w:tc>
        <w:tc>
          <w:tcPr>
            <w:tcW w:w="1728" w:type="pct"/>
            <w:vAlign w:val="center"/>
          </w:tcPr>
          <w:p w14:paraId="0179415F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本次项目所投产品支持8</w:t>
            </w:r>
            <w:r>
              <w:rPr>
                <w:rFonts w:asciiTheme="minorEastAsia" w:hAnsiTheme="minorEastAsia"/>
                <w:sz w:val="24"/>
                <w:szCs w:val="24"/>
              </w:rPr>
              <w:t>00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万像素，采用1/1.8成像芯片</w:t>
            </w:r>
          </w:p>
        </w:tc>
        <w:tc>
          <w:tcPr>
            <w:tcW w:w="385" w:type="pct"/>
            <w:vAlign w:val="center"/>
          </w:tcPr>
          <w:p w14:paraId="23CD7E3B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无偏离</w:t>
            </w:r>
          </w:p>
        </w:tc>
        <w:tc>
          <w:tcPr>
            <w:tcW w:w="769" w:type="pct"/>
            <w:vAlign w:val="center"/>
          </w:tcPr>
          <w:p w14:paraId="1D705110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MOON</w:t>
            </w:r>
            <w:r>
              <w:rPr>
                <w:rFonts w:asciiTheme="minorEastAsia" w:hAnsiTheme="minorEastAsia"/>
                <w:sz w:val="24"/>
                <w:szCs w:val="24"/>
              </w:rPr>
              <w:t>50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摄像机产品彩页</w:t>
            </w:r>
          </w:p>
        </w:tc>
      </w:tr>
      <w:tr w:rsidR="00F91007" w14:paraId="1FA08C48" w14:textId="77777777">
        <w:trPr>
          <w:cantSplit/>
          <w:trHeight w:val="752"/>
          <w:jc w:val="center"/>
        </w:trPr>
        <w:tc>
          <w:tcPr>
            <w:tcW w:w="508" w:type="pct"/>
            <w:vAlign w:val="center"/>
          </w:tcPr>
          <w:p w14:paraId="27DD28BF" w14:textId="77777777" w:rsidR="00F91007" w:rsidRDefault="00F91007">
            <w:pPr>
              <w:ind w:firstLine="480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610" w:type="pct"/>
            <w:vAlign w:val="center"/>
          </w:tcPr>
          <w:p w14:paraId="6A70F6E2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支持1080P60fps、1080p30、720P60fps视频输出。</w:t>
            </w:r>
          </w:p>
        </w:tc>
        <w:tc>
          <w:tcPr>
            <w:tcW w:w="1728" w:type="pct"/>
            <w:vAlign w:val="center"/>
          </w:tcPr>
          <w:p w14:paraId="0ABC3198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本次项目所投产品支持4K2Kp60，4K2Kp30 1080p60，1080p50，1080p30，720p60</w:t>
            </w:r>
          </w:p>
        </w:tc>
        <w:tc>
          <w:tcPr>
            <w:tcW w:w="385" w:type="pct"/>
            <w:vAlign w:val="center"/>
          </w:tcPr>
          <w:p w14:paraId="70C74080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无偏离</w:t>
            </w:r>
          </w:p>
        </w:tc>
        <w:tc>
          <w:tcPr>
            <w:tcW w:w="769" w:type="pct"/>
            <w:vAlign w:val="center"/>
          </w:tcPr>
          <w:p w14:paraId="270255C1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MOON</w:t>
            </w:r>
            <w:r>
              <w:rPr>
                <w:rFonts w:asciiTheme="minorEastAsia" w:hAnsiTheme="minorEastAsia"/>
                <w:sz w:val="24"/>
                <w:szCs w:val="24"/>
              </w:rPr>
              <w:t>50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摄像机产品彩页</w:t>
            </w:r>
          </w:p>
        </w:tc>
      </w:tr>
      <w:tr w:rsidR="00F91007" w14:paraId="515EAF4A" w14:textId="77777777">
        <w:trPr>
          <w:cantSplit/>
          <w:trHeight w:val="752"/>
          <w:jc w:val="center"/>
        </w:trPr>
        <w:tc>
          <w:tcPr>
            <w:tcW w:w="508" w:type="pct"/>
            <w:vAlign w:val="center"/>
          </w:tcPr>
          <w:p w14:paraId="6D325E5A" w14:textId="77777777" w:rsidR="00F91007" w:rsidRDefault="00F91007">
            <w:pPr>
              <w:ind w:firstLine="480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610" w:type="pct"/>
            <w:vAlign w:val="center"/>
          </w:tcPr>
          <w:p w14:paraId="405A8560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支持不小于12倍光学变焦。</w:t>
            </w:r>
          </w:p>
        </w:tc>
        <w:tc>
          <w:tcPr>
            <w:tcW w:w="1728" w:type="pct"/>
            <w:vAlign w:val="center"/>
          </w:tcPr>
          <w:p w14:paraId="6BBB9641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本次项目所投产品支持1</w:t>
            </w:r>
            <w:r>
              <w:rPr>
                <w:rFonts w:asciiTheme="minorEastAsia" w:hAnsiTheme="minorEastAsia"/>
                <w:sz w:val="24"/>
                <w:szCs w:val="24"/>
              </w:rPr>
              <w:t>2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倍光学变焦</w:t>
            </w:r>
          </w:p>
        </w:tc>
        <w:tc>
          <w:tcPr>
            <w:tcW w:w="385" w:type="pct"/>
            <w:vAlign w:val="center"/>
          </w:tcPr>
          <w:p w14:paraId="16802869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无偏离</w:t>
            </w:r>
          </w:p>
        </w:tc>
        <w:tc>
          <w:tcPr>
            <w:tcW w:w="769" w:type="pct"/>
            <w:vAlign w:val="center"/>
          </w:tcPr>
          <w:p w14:paraId="4D9B1418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MOON</w:t>
            </w:r>
            <w:r>
              <w:rPr>
                <w:rFonts w:asciiTheme="minorEastAsia" w:hAnsiTheme="minorEastAsia"/>
                <w:sz w:val="24"/>
                <w:szCs w:val="24"/>
              </w:rPr>
              <w:t>50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摄像机产品彩页</w:t>
            </w:r>
          </w:p>
        </w:tc>
      </w:tr>
      <w:tr w:rsidR="00F91007" w14:paraId="3BD53D3B" w14:textId="77777777">
        <w:trPr>
          <w:cantSplit/>
          <w:trHeight w:val="752"/>
          <w:jc w:val="center"/>
        </w:trPr>
        <w:tc>
          <w:tcPr>
            <w:tcW w:w="508" w:type="pct"/>
            <w:vAlign w:val="center"/>
          </w:tcPr>
          <w:p w14:paraId="38778A2B" w14:textId="77777777" w:rsidR="00F91007" w:rsidRDefault="00F91007">
            <w:pPr>
              <w:ind w:firstLine="480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610" w:type="pct"/>
            <w:vAlign w:val="center"/>
          </w:tcPr>
          <w:p w14:paraId="5CFC56C1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支持≥80°水平视角，增加外置广角镜视为不满足。支持≥254个预置位。</w:t>
            </w:r>
          </w:p>
        </w:tc>
        <w:tc>
          <w:tcPr>
            <w:tcW w:w="1728" w:type="pct"/>
            <w:vAlign w:val="center"/>
          </w:tcPr>
          <w:p w14:paraId="579920B9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本次项目所投产品支持7</w:t>
            </w:r>
            <w:r>
              <w:rPr>
                <w:rFonts w:asciiTheme="minorEastAsia" w:hAnsiTheme="minorEastAsia"/>
                <w:sz w:val="24"/>
                <w:szCs w:val="24"/>
              </w:rPr>
              <w:t>2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°水平视角，支持2</w:t>
            </w:r>
            <w:r>
              <w:rPr>
                <w:rFonts w:asciiTheme="minorEastAsia" w:hAnsiTheme="minorEastAsia"/>
                <w:sz w:val="24"/>
                <w:szCs w:val="24"/>
              </w:rPr>
              <w:t>54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预置位</w:t>
            </w:r>
          </w:p>
        </w:tc>
        <w:tc>
          <w:tcPr>
            <w:tcW w:w="385" w:type="pct"/>
            <w:vAlign w:val="center"/>
          </w:tcPr>
          <w:p w14:paraId="288947A7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无偏离</w:t>
            </w:r>
          </w:p>
        </w:tc>
        <w:tc>
          <w:tcPr>
            <w:tcW w:w="769" w:type="pct"/>
            <w:vAlign w:val="center"/>
          </w:tcPr>
          <w:p w14:paraId="358EA178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MOON</w:t>
            </w:r>
            <w:r>
              <w:rPr>
                <w:rFonts w:asciiTheme="minorEastAsia" w:hAnsiTheme="minorEastAsia"/>
                <w:sz w:val="24"/>
                <w:szCs w:val="24"/>
              </w:rPr>
              <w:t>50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摄像机产品彩页</w:t>
            </w:r>
          </w:p>
        </w:tc>
      </w:tr>
      <w:tr w:rsidR="00F91007" w14:paraId="14F579C8" w14:textId="77777777">
        <w:trPr>
          <w:cantSplit/>
          <w:trHeight w:val="752"/>
          <w:jc w:val="center"/>
        </w:trPr>
        <w:tc>
          <w:tcPr>
            <w:tcW w:w="508" w:type="pct"/>
            <w:vAlign w:val="center"/>
          </w:tcPr>
          <w:p w14:paraId="7E9AC297" w14:textId="77777777" w:rsidR="00F91007" w:rsidRDefault="00F91007">
            <w:pPr>
              <w:ind w:firstLine="480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610" w:type="pct"/>
            <w:vAlign w:val="center"/>
          </w:tcPr>
          <w:p w14:paraId="122829F9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 xml:space="preserve">支持不少于2路高清视频输出接口,支持≥2个RS-232控制接口。 </w:t>
            </w:r>
          </w:p>
        </w:tc>
        <w:tc>
          <w:tcPr>
            <w:tcW w:w="1728" w:type="pct"/>
            <w:vAlign w:val="center"/>
          </w:tcPr>
          <w:p w14:paraId="29DEE689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本次项目所投产品支持2路高清视频输出，支持RS</w:t>
            </w:r>
            <w:r>
              <w:rPr>
                <w:rFonts w:asciiTheme="minorEastAsia" w:hAnsiTheme="minorEastAsia"/>
                <w:sz w:val="24"/>
                <w:szCs w:val="24"/>
              </w:rPr>
              <w:t>232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接口</w:t>
            </w:r>
          </w:p>
        </w:tc>
        <w:tc>
          <w:tcPr>
            <w:tcW w:w="385" w:type="pct"/>
            <w:vAlign w:val="center"/>
          </w:tcPr>
          <w:p w14:paraId="673EEEA2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无偏离</w:t>
            </w:r>
          </w:p>
        </w:tc>
        <w:tc>
          <w:tcPr>
            <w:tcW w:w="769" w:type="pct"/>
            <w:vAlign w:val="center"/>
          </w:tcPr>
          <w:p w14:paraId="7455A706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MOON</w:t>
            </w:r>
            <w:r>
              <w:rPr>
                <w:rFonts w:asciiTheme="minorEastAsia" w:hAnsiTheme="minorEastAsia"/>
                <w:sz w:val="24"/>
                <w:szCs w:val="24"/>
              </w:rPr>
              <w:t>50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摄像机产品彩页</w:t>
            </w:r>
          </w:p>
        </w:tc>
      </w:tr>
      <w:tr w:rsidR="00F91007" w14:paraId="6B4F6A3C" w14:textId="77777777">
        <w:trPr>
          <w:cantSplit/>
          <w:trHeight w:val="752"/>
          <w:jc w:val="center"/>
        </w:trPr>
        <w:tc>
          <w:tcPr>
            <w:tcW w:w="508" w:type="pct"/>
            <w:vAlign w:val="center"/>
          </w:tcPr>
          <w:p w14:paraId="284DB703" w14:textId="77777777" w:rsidR="00F91007" w:rsidRDefault="00F91007">
            <w:pPr>
              <w:ind w:firstLine="480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610" w:type="pct"/>
          </w:tcPr>
          <w:p w14:paraId="4872C143" w14:textId="77777777" w:rsidR="00F91007" w:rsidRDefault="00000000">
            <w:pPr>
              <w:ind w:firstLineChars="0" w:firstLine="0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支持</w:t>
            </w:r>
            <w:r>
              <w:rPr>
                <w:rFonts w:asciiTheme="minorEastAsia" w:hAnsiTheme="minorEastAsia"/>
                <w:sz w:val="24"/>
                <w:szCs w:val="24"/>
              </w:rPr>
              <w:t>360度全向拾音，拾音距离不小于6米。</w:t>
            </w:r>
          </w:p>
        </w:tc>
        <w:tc>
          <w:tcPr>
            <w:tcW w:w="1728" w:type="pct"/>
            <w:vAlign w:val="center"/>
          </w:tcPr>
          <w:p w14:paraId="756CF2A4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本次项目所投产品支持</w:t>
            </w:r>
            <w:r>
              <w:rPr>
                <w:rFonts w:asciiTheme="minorEastAsia" w:hAnsiTheme="minorEastAsia"/>
                <w:sz w:val="24"/>
                <w:szCs w:val="24"/>
              </w:rPr>
              <w:t>360度全向拾音，拾音距离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7</w:t>
            </w:r>
            <w:r>
              <w:rPr>
                <w:rFonts w:asciiTheme="minorEastAsia" w:hAnsiTheme="minorEastAsia"/>
                <w:sz w:val="24"/>
                <w:szCs w:val="24"/>
              </w:rPr>
              <w:t>米。</w:t>
            </w:r>
          </w:p>
        </w:tc>
        <w:tc>
          <w:tcPr>
            <w:tcW w:w="385" w:type="pct"/>
            <w:vAlign w:val="center"/>
          </w:tcPr>
          <w:p w14:paraId="6FA56C78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无偏离</w:t>
            </w:r>
          </w:p>
        </w:tc>
        <w:tc>
          <w:tcPr>
            <w:tcW w:w="769" w:type="pct"/>
            <w:vAlign w:val="center"/>
          </w:tcPr>
          <w:p w14:paraId="383F3134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 xml:space="preserve">WIND </w:t>
            </w:r>
            <w:r>
              <w:rPr>
                <w:rFonts w:asciiTheme="minorEastAsia" w:hAnsiTheme="minorEastAsia"/>
                <w:sz w:val="24"/>
                <w:szCs w:val="24"/>
              </w:rPr>
              <w:t>3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D产品彩页</w:t>
            </w:r>
          </w:p>
        </w:tc>
      </w:tr>
      <w:tr w:rsidR="00F91007" w14:paraId="464AB2CD" w14:textId="77777777">
        <w:trPr>
          <w:cantSplit/>
          <w:trHeight w:val="752"/>
          <w:jc w:val="center"/>
        </w:trPr>
        <w:tc>
          <w:tcPr>
            <w:tcW w:w="508" w:type="pct"/>
            <w:vAlign w:val="center"/>
          </w:tcPr>
          <w:p w14:paraId="60AB7189" w14:textId="77777777" w:rsidR="00F91007" w:rsidRDefault="00F91007">
            <w:pPr>
              <w:ind w:firstLine="480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610" w:type="pct"/>
          </w:tcPr>
          <w:p w14:paraId="2C2F8AC8" w14:textId="77777777" w:rsidR="00F91007" w:rsidRDefault="00000000">
            <w:pPr>
              <w:ind w:firstLineChars="0" w:firstLine="0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支持通过终端供电，不需要额外电源。</w:t>
            </w:r>
          </w:p>
        </w:tc>
        <w:tc>
          <w:tcPr>
            <w:tcW w:w="1728" w:type="pct"/>
            <w:vAlign w:val="center"/>
          </w:tcPr>
          <w:p w14:paraId="36EBF7B8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本次项目所投产品支持通过终端供电，不需要额外电源</w:t>
            </w:r>
          </w:p>
        </w:tc>
        <w:tc>
          <w:tcPr>
            <w:tcW w:w="385" w:type="pct"/>
            <w:vAlign w:val="center"/>
          </w:tcPr>
          <w:p w14:paraId="158B1840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无偏离</w:t>
            </w:r>
          </w:p>
        </w:tc>
        <w:tc>
          <w:tcPr>
            <w:tcW w:w="769" w:type="pct"/>
            <w:vAlign w:val="center"/>
          </w:tcPr>
          <w:p w14:paraId="142E10E4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 xml:space="preserve">WIND </w:t>
            </w:r>
            <w:r>
              <w:rPr>
                <w:rFonts w:asciiTheme="minorEastAsia" w:hAnsiTheme="minorEastAsia"/>
                <w:sz w:val="24"/>
                <w:szCs w:val="24"/>
              </w:rPr>
              <w:t>3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D产品彩页</w:t>
            </w:r>
          </w:p>
        </w:tc>
      </w:tr>
      <w:tr w:rsidR="00F91007" w14:paraId="46207721" w14:textId="77777777">
        <w:trPr>
          <w:cantSplit/>
          <w:trHeight w:val="752"/>
          <w:jc w:val="center"/>
        </w:trPr>
        <w:tc>
          <w:tcPr>
            <w:tcW w:w="508" w:type="pct"/>
            <w:vAlign w:val="center"/>
          </w:tcPr>
          <w:p w14:paraId="3ABA3040" w14:textId="77777777" w:rsidR="00F91007" w:rsidRDefault="00F91007">
            <w:pPr>
              <w:ind w:firstLine="480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610" w:type="pct"/>
          </w:tcPr>
          <w:p w14:paraId="13D9CF8F" w14:textId="77777777" w:rsidR="00F91007" w:rsidRDefault="00000000">
            <w:pPr>
              <w:ind w:firstLineChars="0" w:firstLine="0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支持自适应回声抵消，自动增益控制，自动噪声抑制功能。</w:t>
            </w:r>
          </w:p>
        </w:tc>
        <w:tc>
          <w:tcPr>
            <w:tcW w:w="1728" w:type="pct"/>
            <w:vAlign w:val="center"/>
          </w:tcPr>
          <w:p w14:paraId="25FC5F4B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本次项目所投产品支持自适应回声抵消，自动增益控制，自动噪声抑制功能。</w:t>
            </w:r>
          </w:p>
        </w:tc>
        <w:tc>
          <w:tcPr>
            <w:tcW w:w="385" w:type="pct"/>
            <w:vAlign w:val="center"/>
          </w:tcPr>
          <w:p w14:paraId="5DE07884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无偏离</w:t>
            </w:r>
          </w:p>
        </w:tc>
        <w:tc>
          <w:tcPr>
            <w:tcW w:w="769" w:type="pct"/>
            <w:vAlign w:val="center"/>
          </w:tcPr>
          <w:p w14:paraId="077C499B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 xml:space="preserve">WIND </w:t>
            </w:r>
            <w:r>
              <w:rPr>
                <w:rFonts w:asciiTheme="minorEastAsia" w:hAnsiTheme="minorEastAsia"/>
                <w:sz w:val="24"/>
                <w:szCs w:val="24"/>
              </w:rPr>
              <w:t>3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D产品彩页</w:t>
            </w:r>
          </w:p>
        </w:tc>
      </w:tr>
      <w:tr w:rsidR="00F91007" w14:paraId="136216D6" w14:textId="77777777">
        <w:trPr>
          <w:cantSplit/>
          <w:trHeight w:val="752"/>
          <w:jc w:val="center"/>
        </w:trPr>
        <w:tc>
          <w:tcPr>
            <w:tcW w:w="508" w:type="pct"/>
            <w:vAlign w:val="center"/>
          </w:tcPr>
          <w:p w14:paraId="66871330" w14:textId="77777777" w:rsidR="00F91007" w:rsidRDefault="00F91007">
            <w:pPr>
              <w:ind w:firstLine="480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610" w:type="pct"/>
          </w:tcPr>
          <w:p w14:paraId="66F80F59" w14:textId="77777777" w:rsidR="00F91007" w:rsidRDefault="00000000">
            <w:pPr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支持采样率不低于</w:t>
            </w:r>
            <w:r>
              <w:rPr>
                <w:rFonts w:asciiTheme="minorEastAsia" w:hAnsiTheme="minorEastAsia"/>
                <w:sz w:val="24"/>
                <w:szCs w:val="24"/>
              </w:rPr>
              <w:t>48KHZ。</w:t>
            </w:r>
          </w:p>
        </w:tc>
        <w:tc>
          <w:tcPr>
            <w:tcW w:w="1728" w:type="pct"/>
            <w:vAlign w:val="center"/>
          </w:tcPr>
          <w:p w14:paraId="5571AD49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本次项目所投产品支持</w:t>
            </w:r>
            <w:r>
              <w:rPr>
                <w:rFonts w:asciiTheme="minorEastAsia" w:hAnsiTheme="minorEastAsia"/>
                <w:sz w:val="24"/>
                <w:szCs w:val="24"/>
              </w:rPr>
              <w:t>48KHZ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采样率</w:t>
            </w:r>
          </w:p>
        </w:tc>
        <w:tc>
          <w:tcPr>
            <w:tcW w:w="385" w:type="pct"/>
            <w:vAlign w:val="center"/>
          </w:tcPr>
          <w:p w14:paraId="0511AF33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无偏离</w:t>
            </w:r>
          </w:p>
        </w:tc>
        <w:tc>
          <w:tcPr>
            <w:tcW w:w="769" w:type="pct"/>
            <w:vAlign w:val="center"/>
          </w:tcPr>
          <w:p w14:paraId="127AFDAA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 xml:space="preserve">WIND </w:t>
            </w:r>
            <w:r>
              <w:rPr>
                <w:rFonts w:asciiTheme="minorEastAsia" w:hAnsiTheme="minorEastAsia"/>
                <w:sz w:val="24"/>
                <w:szCs w:val="24"/>
              </w:rPr>
              <w:t>3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D产品彩页</w:t>
            </w:r>
          </w:p>
        </w:tc>
      </w:tr>
      <w:tr w:rsidR="00F91007" w14:paraId="7849F556" w14:textId="77777777">
        <w:trPr>
          <w:cantSplit/>
          <w:trHeight w:val="752"/>
          <w:jc w:val="center"/>
        </w:trPr>
        <w:tc>
          <w:tcPr>
            <w:tcW w:w="508" w:type="pct"/>
            <w:vAlign w:val="center"/>
          </w:tcPr>
          <w:p w14:paraId="3512CC6F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lastRenderedPageBreak/>
              <w:t>5</w:t>
            </w:r>
            <w:r>
              <w:rPr>
                <w:rFonts w:asciiTheme="minorEastAsia" w:hAnsiTheme="minorEastAsia"/>
                <w:sz w:val="24"/>
                <w:szCs w:val="24"/>
              </w:rPr>
              <w:t>.2</w:t>
            </w:r>
          </w:p>
        </w:tc>
        <w:tc>
          <w:tcPr>
            <w:tcW w:w="1610" w:type="pct"/>
          </w:tcPr>
          <w:p w14:paraId="2D399D1C" w14:textId="77777777" w:rsidR="00F91007" w:rsidRDefault="00000000">
            <w:pPr>
              <w:ind w:firstLineChars="0" w:firstLine="0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1、与MCU同品牌，采用一体式结构，嵌入式操作系统，非PC架构、非工控机架构，集成PTZ摄像机、数字阵列麦克及编解码器；</w:t>
            </w:r>
          </w:p>
        </w:tc>
        <w:tc>
          <w:tcPr>
            <w:tcW w:w="1728" w:type="pct"/>
            <w:vAlign w:val="center"/>
          </w:tcPr>
          <w:p w14:paraId="164D0C66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本次项目所投产品与MCU同品牌，一体式式结构，嵌入式操作系统。集成PTZ摄像机、数字阵列麦克风和编解码器</w:t>
            </w:r>
          </w:p>
        </w:tc>
        <w:tc>
          <w:tcPr>
            <w:tcW w:w="385" w:type="pct"/>
            <w:vAlign w:val="center"/>
          </w:tcPr>
          <w:p w14:paraId="24E154A3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无偏离</w:t>
            </w:r>
          </w:p>
        </w:tc>
        <w:tc>
          <w:tcPr>
            <w:tcW w:w="769" w:type="pct"/>
            <w:vAlign w:val="center"/>
          </w:tcPr>
          <w:p w14:paraId="7378B1CD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SKY</w:t>
            </w:r>
            <w:r>
              <w:rPr>
                <w:rFonts w:asciiTheme="minorEastAsia" w:hAnsiTheme="minorEastAsia"/>
                <w:sz w:val="24"/>
                <w:szCs w:val="24"/>
              </w:rPr>
              <w:t xml:space="preserve"> 310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产品彩页</w:t>
            </w:r>
          </w:p>
        </w:tc>
      </w:tr>
      <w:tr w:rsidR="00F91007" w14:paraId="5DE97E9D" w14:textId="77777777">
        <w:trPr>
          <w:cantSplit/>
          <w:trHeight w:val="752"/>
          <w:jc w:val="center"/>
        </w:trPr>
        <w:tc>
          <w:tcPr>
            <w:tcW w:w="508" w:type="pct"/>
            <w:vAlign w:val="center"/>
          </w:tcPr>
          <w:p w14:paraId="4855EBCA" w14:textId="77777777" w:rsidR="00F91007" w:rsidRDefault="00F91007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610" w:type="pct"/>
          </w:tcPr>
          <w:p w14:paraId="23436E7D" w14:textId="77777777" w:rsidR="00F91007" w:rsidRDefault="00000000">
            <w:pPr>
              <w:ind w:firstLineChars="0" w:firstLine="0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2、支持标准ITU-T H.323、IETF SIP协议，具有良好的兼容性和开放性；</w:t>
            </w:r>
          </w:p>
        </w:tc>
        <w:tc>
          <w:tcPr>
            <w:tcW w:w="1728" w:type="pct"/>
            <w:vAlign w:val="center"/>
          </w:tcPr>
          <w:p w14:paraId="6CF27D89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本次项目所投产品支持H</w:t>
            </w:r>
            <w:r>
              <w:rPr>
                <w:rFonts w:asciiTheme="minorEastAsia" w:hAnsiTheme="minorEastAsia"/>
                <w:sz w:val="24"/>
                <w:szCs w:val="24"/>
              </w:rPr>
              <w:t>323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、SIP协议。</w:t>
            </w:r>
          </w:p>
        </w:tc>
        <w:tc>
          <w:tcPr>
            <w:tcW w:w="385" w:type="pct"/>
            <w:vAlign w:val="center"/>
          </w:tcPr>
          <w:p w14:paraId="2DC6DF97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无偏离</w:t>
            </w:r>
          </w:p>
        </w:tc>
        <w:tc>
          <w:tcPr>
            <w:tcW w:w="769" w:type="pct"/>
            <w:vAlign w:val="center"/>
          </w:tcPr>
          <w:p w14:paraId="417C7035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SKY</w:t>
            </w:r>
            <w:r>
              <w:rPr>
                <w:rFonts w:asciiTheme="minorEastAsia" w:hAnsiTheme="minorEastAsia"/>
                <w:sz w:val="24"/>
                <w:szCs w:val="24"/>
              </w:rPr>
              <w:t xml:space="preserve"> 310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产品彩页</w:t>
            </w:r>
          </w:p>
        </w:tc>
      </w:tr>
      <w:tr w:rsidR="00F91007" w14:paraId="26313EBE" w14:textId="77777777">
        <w:trPr>
          <w:cantSplit/>
          <w:trHeight w:val="752"/>
          <w:jc w:val="center"/>
        </w:trPr>
        <w:tc>
          <w:tcPr>
            <w:tcW w:w="508" w:type="pct"/>
            <w:vAlign w:val="center"/>
          </w:tcPr>
          <w:p w14:paraId="61AB334F" w14:textId="77777777" w:rsidR="00F91007" w:rsidRDefault="00F91007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610" w:type="pct"/>
          </w:tcPr>
          <w:p w14:paraId="7FDC5B93" w14:textId="77777777" w:rsidR="00F91007" w:rsidRDefault="00000000">
            <w:pPr>
              <w:ind w:firstLineChars="0" w:firstLine="0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3、终端主要元器件须采用国产化器件，至少包括摄像机镜头、视音频编解码单元、CPU处理芯片、时钟芯片等；</w:t>
            </w:r>
          </w:p>
        </w:tc>
        <w:tc>
          <w:tcPr>
            <w:tcW w:w="1728" w:type="pct"/>
            <w:vAlign w:val="center"/>
          </w:tcPr>
          <w:p w14:paraId="43B21C99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本次项目所投产品</w:t>
            </w:r>
            <w:r>
              <w:rPr>
                <w:rFonts w:asciiTheme="minorEastAsia" w:hAnsiTheme="minorEastAsia"/>
                <w:sz w:val="24"/>
                <w:szCs w:val="24"/>
              </w:rPr>
              <w:t>采用国产化器件，包括摄像机镜头、视音频编解码单元、CPU处理芯片、时钟芯片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。</w:t>
            </w:r>
          </w:p>
        </w:tc>
        <w:tc>
          <w:tcPr>
            <w:tcW w:w="385" w:type="pct"/>
            <w:vAlign w:val="center"/>
          </w:tcPr>
          <w:p w14:paraId="22FFFFB6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无偏离</w:t>
            </w:r>
          </w:p>
        </w:tc>
        <w:tc>
          <w:tcPr>
            <w:tcW w:w="769" w:type="pct"/>
            <w:vAlign w:val="center"/>
          </w:tcPr>
          <w:p w14:paraId="5201B2B2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SKY</w:t>
            </w:r>
            <w:r>
              <w:rPr>
                <w:rFonts w:asciiTheme="minorEastAsia" w:hAnsiTheme="minorEastAsia"/>
                <w:sz w:val="24"/>
                <w:szCs w:val="24"/>
              </w:rPr>
              <w:t xml:space="preserve"> 310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产品彩页</w:t>
            </w:r>
          </w:p>
        </w:tc>
      </w:tr>
      <w:tr w:rsidR="00F91007" w14:paraId="36781223" w14:textId="77777777">
        <w:trPr>
          <w:cantSplit/>
          <w:trHeight w:val="752"/>
          <w:jc w:val="center"/>
        </w:trPr>
        <w:tc>
          <w:tcPr>
            <w:tcW w:w="508" w:type="pct"/>
            <w:vAlign w:val="center"/>
          </w:tcPr>
          <w:p w14:paraId="4A40BDF7" w14:textId="77777777" w:rsidR="00F91007" w:rsidRDefault="00F91007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610" w:type="pct"/>
          </w:tcPr>
          <w:p w14:paraId="30C47663" w14:textId="77777777" w:rsidR="00F91007" w:rsidRDefault="00000000">
            <w:pPr>
              <w:ind w:firstLineChars="0" w:firstLine="0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4、支持≥5倍光学变焦，水平视角≥82°；</w:t>
            </w:r>
          </w:p>
        </w:tc>
        <w:tc>
          <w:tcPr>
            <w:tcW w:w="1728" w:type="pct"/>
            <w:vAlign w:val="center"/>
          </w:tcPr>
          <w:p w14:paraId="7BFE7CA4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本次项目所投产品支持1</w:t>
            </w:r>
            <w:r>
              <w:rPr>
                <w:rFonts w:asciiTheme="minorEastAsia" w:hAnsiTheme="minorEastAsia"/>
                <w:sz w:val="24"/>
                <w:szCs w:val="24"/>
              </w:rPr>
              <w:t>2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倍光学变焦。</w:t>
            </w:r>
          </w:p>
        </w:tc>
        <w:tc>
          <w:tcPr>
            <w:tcW w:w="385" w:type="pct"/>
            <w:vAlign w:val="center"/>
          </w:tcPr>
          <w:p w14:paraId="6D00A71F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无偏离</w:t>
            </w:r>
          </w:p>
        </w:tc>
        <w:tc>
          <w:tcPr>
            <w:tcW w:w="769" w:type="pct"/>
            <w:vAlign w:val="center"/>
          </w:tcPr>
          <w:p w14:paraId="4D1840BB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SKY</w:t>
            </w:r>
            <w:r>
              <w:rPr>
                <w:rFonts w:asciiTheme="minorEastAsia" w:hAnsiTheme="minorEastAsia"/>
                <w:sz w:val="24"/>
                <w:szCs w:val="24"/>
              </w:rPr>
              <w:t xml:space="preserve"> 310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产品彩页</w:t>
            </w:r>
          </w:p>
        </w:tc>
      </w:tr>
      <w:tr w:rsidR="00F91007" w14:paraId="3D093A41" w14:textId="77777777">
        <w:trPr>
          <w:cantSplit/>
          <w:trHeight w:val="752"/>
          <w:jc w:val="center"/>
        </w:trPr>
        <w:tc>
          <w:tcPr>
            <w:tcW w:w="508" w:type="pct"/>
            <w:vAlign w:val="center"/>
          </w:tcPr>
          <w:p w14:paraId="375C9824" w14:textId="77777777" w:rsidR="00F91007" w:rsidRDefault="00F91007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610" w:type="pct"/>
          </w:tcPr>
          <w:p w14:paraId="7645653B" w14:textId="77777777" w:rsidR="00F91007" w:rsidRDefault="00000000">
            <w:pPr>
              <w:ind w:firstLineChars="0" w:firstLine="0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5、内置全景摄像机，不低于200万像素，1/2.9英寸CMOS，水平视角不小于81°。</w:t>
            </w:r>
          </w:p>
        </w:tc>
        <w:tc>
          <w:tcPr>
            <w:tcW w:w="1728" w:type="pct"/>
            <w:vAlign w:val="center"/>
          </w:tcPr>
          <w:p w14:paraId="5F498590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本次项目所投产品支持全景摄像机。</w:t>
            </w:r>
          </w:p>
        </w:tc>
        <w:tc>
          <w:tcPr>
            <w:tcW w:w="385" w:type="pct"/>
            <w:vAlign w:val="center"/>
          </w:tcPr>
          <w:p w14:paraId="2295CC57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无偏离</w:t>
            </w:r>
          </w:p>
        </w:tc>
        <w:tc>
          <w:tcPr>
            <w:tcW w:w="769" w:type="pct"/>
            <w:vAlign w:val="center"/>
          </w:tcPr>
          <w:p w14:paraId="67CCF614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SKY</w:t>
            </w:r>
            <w:r>
              <w:rPr>
                <w:rFonts w:asciiTheme="minorEastAsia" w:hAnsiTheme="minorEastAsia"/>
                <w:sz w:val="24"/>
                <w:szCs w:val="24"/>
              </w:rPr>
              <w:t xml:space="preserve"> 310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产品彩页</w:t>
            </w:r>
          </w:p>
        </w:tc>
      </w:tr>
      <w:tr w:rsidR="00F91007" w14:paraId="74F0C03D" w14:textId="77777777">
        <w:trPr>
          <w:cantSplit/>
          <w:trHeight w:val="752"/>
          <w:jc w:val="center"/>
        </w:trPr>
        <w:tc>
          <w:tcPr>
            <w:tcW w:w="508" w:type="pct"/>
            <w:vAlign w:val="center"/>
          </w:tcPr>
          <w:p w14:paraId="260C930D" w14:textId="77777777" w:rsidR="00F91007" w:rsidRDefault="00F91007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610" w:type="pct"/>
          </w:tcPr>
          <w:p w14:paraId="4B721F7B" w14:textId="77777777" w:rsidR="00F91007" w:rsidRDefault="00000000">
            <w:pPr>
              <w:ind w:firstLineChars="0" w:firstLine="0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6、支持主流达到1080P60fps情况下，辅流最大达到4K15fps。</w:t>
            </w:r>
          </w:p>
        </w:tc>
        <w:tc>
          <w:tcPr>
            <w:tcW w:w="1728" w:type="pct"/>
            <w:vAlign w:val="center"/>
          </w:tcPr>
          <w:p w14:paraId="742E8FA4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本次项目所投产品支持主流</w:t>
            </w:r>
            <w:r>
              <w:rPr>
                <w:rFonts w:asciiTheme="minorEastAsia" w:hAnsiTheme="minorEastAsia"/>
                <w:sz w:val="24"/>
                <w:szCs w:val="24"/>
              </w:rPr>
              <w:t>1080P60fps情况下，辅流最大达到1080P60fps。</w:t>
            </w:r>
          </w:p>
        </w:tc>
        <w:tc>
          <w:tcPr>
            <w:tcW w:w="385" w:type="pct"/>
            <w:vAlign w:val="center"/>
          </w:tcPr>
          <w:p w14:paraId="39497E3D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负偏离</w:t>
            </w:r>
          </w:p>
        </w:tc>
        <w:tc>
          <w:tcPr>
            <w:tcW w:w="769" w:type="pct"/>
            <w:vAlign w:val="center"/>
          </w:tcPr>
          <w:p w14:paraId="537CC725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SKY</w:t>
            </w:r>
            <w:r>
              <w:rPr>
                <w:rFonts w:asciiTheme="minorEastAsia" w:hAnsiTheme="minorEastAsia"/>
                <w:sz w:val="24"/>
                <w:szCs w:val="24"/>
              </w:rPr>
              <w:t xml:space="preserve"> 310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产品彩页</w:t>
            </w:r>
          </w:p>
        </w:tc>
      </w:tr>
      <w:tr w:rsidR="00F91007" w14:paraId="0ADB778C" w14:textId="77777777">
        <w:trPr>
          <w:cantSplit/>
          <w:trHeight w:val="752"/>
          <w:jc w:val="center"/>
        </w:trPr>
        <w:tc>
          <w:tcPr>
            <w:tcW w:w="508" w:type="pct"/>
            <w:vAlign w:val="center"/>
          </w:tcPr>
          <w:p w14:paraId="530BD048" w14:textId="77777777" w:rsidR="00F91007" w:rsidRDefault="00F91007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610" w:type="pct"/>
          </w:tcPr>
          <w:p w14:paraId="07423832" w14:textId="77777777" w:rsidR="00F91007" w:rsidRDefault="00000000">
            <w:pPr>
              <w:ind w:firstLineChars="0" w:firstLine="0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7、支持30%网络丢包时，语音清晰连续，视频清晰流畅，无卡顿、无马赛克，支持80%的网络丢包时，声音清晰流畅，不影响会议继续进行；</w:t>
            </w:r>
          </w:p>
        </w:tc>
        <w:tc>
          <w:tcPr>
            <w:tcW w:w="1728" w:type="pct"/>
            <w:vAlign w:val="center"/>
          </w:tcPr>
          <w:p w14:paraId="12728812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本次项目所投产品支持</w:t>
            </w: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30%网络丢包时，声音清晰，图像流畅，无马赛克，偶尔卡顿。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支持8</w:t>
            </w:r>
            <w:r>
              <w:rPr>
                <w:rFonts w:asciiTheme="minorEastAsia" w:hAnsiTheme="minorEastAsia"/>
                <w:sz w:val="24"/>
                <w:szCs w:val="24"/>
              </w:rPr>
              <w:t>0</w:t>
            </w: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%网络丢包时声音较清晰，有停顿，但可以恢复。</w:t>
            </w:r>
          </w:p>
        </w:tc>
        <w:tc>
          <w:tcPr>
            <w:tcW w:w="385" w:type="pct"/>
            <w:vAlign w:val="center"/>
          </w:tcPr>
          <w:p w14:paraId="4EDACCF7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无偏离</w:t>
            </w:r>
          </w:p>
        </w:tc>
        <w:tc>
          <w:tcPr>
            <w:tcW w:w="769" w:type="pct"/>
            <w:vAlign w:val="center"/>
          </w:tcPr>
          <w:p w14:paraId="3AF602F0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SKY</w:t>
            </w:r>
            <w:r>
              <w:rPr>
                <w:rFonts w:asciiTheme="minorEastAsia" w:hAnsiTheme="minorEastAsia"/>
                <w:sz w:val="24"/>
                <w:szCs w:val="24"/>
              </w:rPr>
              <w:t xml:space="preserve"> 310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产品彩页</w:t>
            </w:r>
          </w:p>
        </w:tc>
      </w:tr>
      <w:tr w:rsidR="00F91007" w14:paraId="69C923C5" w14:textId="77777777">
        <w:trPr>
          <w:cantSplit/>
          <w:trHeight w:val="752"/>
          <w:jc w:val="center"/>
        </w:trPr>
        <w:tc>
          <w:tcPr>
            <w:tcW w:w="508" w:type="pct"/>
            <w:vAlign w:val="center"/>
          </w:tcPr>
          <w:p w14:paraId="2085FED7" w14:textId="77777777" w:rsidR="00F91007" w:rsidRDefault="00F91007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610" w:type="pct"/>
          </w:tcPr>
          <w:p w14:paraId="4F8E54CC" w14:textId="77777777" w:rsidR="00F91007" w:rsidRDefault="00000000">
            <w:pPr>
              <w:ind w:firstLineChars="0" w:firstLine="0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8、支持有线投屏和无线投屏功能，可通过有线网络或Wi-Fi投屏共享，投屏内容的清晰度最大不低于4K；</w:t>
            </w:r>
          </w:p>
        </w:tc>
        <w:tc>
          <w:tcPr>
            <w:tcW w:w="1728" w:type="pct"/>
            <w:vAlign w:val="center"/>
          </w:tcPr>
          <w:p w14:paraId="2257F605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本次项目所投产品支持</w:t>
            </w:r>
            <w:r>
              <w:rPr>
                <w:rFonts w:asciiTheme="minorEastAsia" w:hAnsiTheme="minorEastAsia"/>
                <w:sz w:val="24"/>
                <w:szCs w:val="24"/>
              </w:rPr>
              <w:t>有线投屏和无线投屏功能，投屏内容的清晰度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最大1</w:t>
            </w:r>
            <w:r>
              <w:rPr>
                <w:rFonts w:asciiTheme="minorEastAsia" w:hAnsiTheme="minorEastAsia"/>
                <w:sz w:val="24"/>
                <w:szCs w:val="24"/>
              </w:rPr>
              <w:t>080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P</w:t>
            </w:r>
            <w:r>
              <w:rPr>
                <w:rFonts w:asciiTheme="minorEastAsia" w:hAnsiTheme="minorEastAsia"/>
                <w:sz w:val="24"/>
                <w:szCs w:val="24"/>
              </w:rPr>
              <w:t>60；</w:t>
            </w:r>
          </w:p>
        </w:tc>
        <w:tc>
          <w:tcPr>
            <w:tcW w:w="385" w:type="pct"/>
            <w:vAlign w:val="center"/>
          </w:tcPr>
          <w:p w14:paraId="2385E47A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负偏离</w:t>
            </w:r>
          </w:p>
        </w:tc>
        <w:tc>
          <w:tcPr>
            <w:tcW w:w="769" w:type="pct"/>
            <w:vAlign w:val="center"/>
          </w:tcPr>
          <w:p w14:paraId="629ADACF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SKY</w:t>
            </w:r>
            <w:r>
              <w:rPr>
                <w:rFonts w:asciiTheme="minorEastAsia" w:hAnsiTheme="minorEastAsia"/>
                <w:sz w:val="24"/>
                <w:szCs w:val="24"/>
              </w:rPr>
              <w:t xml:space="preserve"> 310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产品彩页</w:t>
            </w:r>
          </w:p>
        </w:tc>
      </w:tr>
      <w:tr w:rsidR="00F91007" w14:paraId="3F504CC5" w14:textId="77777777">
        <w:trPr>
          <w:cantSplit/>
          <w:trHeight w:val="752"/>
          <w:jc w:val="center"/>
        </w:trPr>
        <w:tc>
          <w:tcPr>
            <w:tcW w:w="508" w:type="pct"/>
            <w:vAlign w:val="center"/>
          </w:tcPr>
          <w:p w14:paraId="646E1DF9" w14:textId="77777777" w:rsidR="00F91007" w:rsidRDefault="00F91007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610" w:type="pct"/>
          </w:tcPr>
          <w:p w14:paraId="6F80B863" w14:textId="77777777" w:rsidR="00F91007" w:rsidRDefault="00000000">
            <w:pPr>
              <w:ind w:firstLineChars="0" w:firstLine="0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9、支持在同一个显示设备上显示远端画面、本地画面和辅流画面；</w:t>
            </w:r>
          </w:p>
        </w:tc>
        <w:tc>
          <w:tcPr>
            <w:tcW w:w="1728" w:type="pct"/>
            <w:vAlign w:val="center"/>
          </w:tcPr>
          <w:p w14:paraId="382EB37D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本次项目所投产品支持多屏多显，在同一显示设备上显示远端，本地，辅流画面</w:t>
            </w:r>
          </w:p>
        </w:tc>
        <w:tc>
          <w:tcPr>
            <w:tcW w:w="385" w:type="pct"/>
            <w:vAlign w:val="center"/>
          </w:tcPr>
          <w:p w14:paraId="72A89042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无偏离</w:t>
            </w:r>
          </w:p>
        </w:tc>
        <w:tc>
          <w:tcPr>
            <w:tcW w:w="769" w:type="pct"/>
            <w:vAlign w:val="center"/>
          </w:tcPr>
          <w:p w14:paraId="47B3299D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SKY</w:t>
            </w:r>
            <w:r>
              <w:rPr>
                <w:rFonts w:asciiTheme="minorEastAsia" w:hAnsiTheme="minorEastAsia"/>
                <w:sz w:val="24"/>
                <w:szCs w:val="24"/>
              </w:rPr>
              <w:t xml:space="preserve"> 310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产品彩页</w:t>
            </w:r>
          </w:p>
        </w:tc>
      </w:tr>
      <w:tr w:rsidR="00F91007" w14:paraId="1C44E955" w14:textId="77777777">
        <w:trPr>
          <w:cantSplit/>
          <w:trHeight w:val="752"/>
          <w:jc w:val="center"/>
        </w:trPr>
        <w:tc>
          <w:tcPr>
            <w:tcW w:w="508" w:type="pct"/>
            <w:vAlign w:val="center"/>
          </w:tcPr>
          <w:p w14:paraId="069DE827" w14:textId="77777777" w:rsidR="00F91007" w:rsidRDefault="00F91007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610" w:type="pct"/>
          </w:tcPr>
          <w:p w14:paraId="72DFD7B0" w14:textId="77777777" w:rsidR="00F91007" w:rsidRDefault="00000000">
            <w:pPr>
              <w:ind w:firstLineChars="0" w:firstLine="0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10、支持多种分辨率、速率和帧率的视频码流（同时发送不少于4路视频码流，接收不少于9路视频码流），以适应不同线路带宽、不同设备能力、不同网络环境下的组网要求。</w:t>
            </w:r>
          </w:p>
        </w:tc>
        <w:tc>
          <w:tcPr>
            <w:tcW w:w="1728" w:type="pct"/>
            <w:vAlign w:val="center"/>
          </w:tcPr>
          <w:p w14:paraId="10626BA2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本次项目所投产品</w:t>
            </w: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支持多种分辨率、速率和帧率的视频码流。</w:t>
            </w:r>
          </w:p>
        </w:tc>
        <w:tc>
          <w:tcPr>
            <w:tcW w:w="385" w:type="pct"/>
            <w:vAlign w:val="center"/>
          </w:tcPr>
          <w:p w14:paraId="2AC7E086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无偏离</w:t>
            </w:r>
          </w:p>
        </w:tc>
        <w:tc>
          <w:tcPr>
            <w:tcW w:w="769" w:type="pct"/>
            <w:vAlign w:val="center"/>
          </w:tcPr>
          <w:p w14:paraId="50FD30C5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SKY</w:t>
            </w:r>
            <w:r>
              <w:rPr>
                <w:rFonts w:asciiTheme="minorEastAsia" w:hAnsiTheme="minorEastAsia"/>
                <w:sz w:val="24"/>
                <w:szCs w:val="24"/>
              </w:rPr>
              <w:t xml:space="preserve"> 310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产品彩页</w:t>
            </w:r>
          </w:p>
        </w:tc>
      </w:tr>
      <w:tr w:rsidR="00F91007" w14:paraId="52265EB7" w14:textId="77777777">
        <w:trPr>
          <w:cantSplit/>
          <w:trHeight w:val="752"/>
          <w:jc w:val="center"/>
        </w:trPr>
        <w:tc>
          <w:tcPr>
            <w:tcW w:w="508" w:type="pct"/>
            <w:vAlign w:val="center"/>
          </w:tcPr>
          <w:p w14:paraId="1AB82DB5" w14:textId="77777777" w:rsidR="00F91007" w:rsidRDefault="00F91007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610" w:type="pct"/>
          </w:tcPr>
          <w:p w14:paraId="26BE4BB4" w14:textId="77777777" w:rsidR="00F91007" w:rsidRDefault="00000000">
            <w:pPr>
              <w:ind w:firstLineChars="0" w:firstLine="0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11、支持10M/100M/1000M自适应网口；</w:t>
            </w:r>
          </w:p>
        </w:tc>
        <w:tc>
          <w:tcPr>
            <w:tcW w:w="1728" w:type="pct"/>
            <w:vAlign w:val="center"/>
          </w:tcPr>
          <w:p w14:paraId="6D6AEEC9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本次项目所投产品</w:t>
            </w: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支持</w:t>
            </w:r>
            <w:r>
              <w:rPr>
                <w:rFonts w:asciiTheme="minorEastAsia" w:hAnsiTheme="minorEastAsia"/>
                <w:sz w:val="24"/>
                <w:szCs w:val="24"/>
              </w:rPr>
              <w:t>10M/100M/1000M自适应网口</w:t>
            </w:r>
          </w:p>
        </w:tc>
        <w:tc>
          <w:tcPr>
            <w:tcW w:w="385" w:type="pct"/>
            <w:vAlign w:val="center"/>
          </w:tcPr>
          <w:p w14:paraId="3A579047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无偏离</w:t>
            </w:r>
          </w:p>
        </w:tc>
        <w:tc>
          <w:tcPr>
            <w:tcW w:w="769" w:type="pct"/>
            <w:vAlign w:val="center"/>
          </w:tcPr>
          <w:p w14:paraId="4C46C5FD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SKY</w:t>
            </w:r>
            <w:r>
              <w:rPr>
                <w:rFonts w:asciiTheme="minorEastAsia" w:hAnsiTheme="minorEastAsia"/>
                <w:sz w:val="24"/>
                <w:szCs w:val="24"/>
              </w:rPr>
              <w:t xml:space="preserve"> 310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产品彩页</w:t>
            </w:r>
          </w:p>
        </w:tc>
      </w:tr>
      <w:tr w:rsidR="00F91007" w14:paraId="4FF5238A" w14:textId="77777777">
        <w:trPr>
          <w:cantSplit/>
          <w:trHeight w:val="752"/>
          <w:jc w:val="center"/>
        </w:trPr>
        <w:tc>
          <w:tcPr>
            <w:tcW w:w="508" w:type="pct"/>
            <w:vAlign w:val="center"/>
          </w:tcPr>
          <w:p w14:paraId="250C6A39" w14:textId="77777777" w:rsidR="00F91007" w:rsidRDefault="00F91007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610" w:type="pct"/>
          </w:tcPr>
          <w:p w14:paraId="6853DB14" w14:textId="77777777" w:rsidR="00F91007" w:rsidRDefault="00000000">
            <w:pPr>
              <w:ind w:firstLineChars="0" w:firstLine="0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12、标配触控终端，触控屏尺寸≥10英寸，分辨率≥1280×800；支持终端休眠和唤醒、创建会议、静音/闭音、音量调节、摄像机PTZ控制、预置位调用、双流共享、呼叫/挂断会场、添加/删除会场、观看/广播会场、多画面设置、声控切换、结束会议等功能。</w:t>
            </w:r>
          </w:p>
        </w:tc>
        <w:tc>
          <w:tcPr>
            <w:tcW w:w="1728" w:type="pct"/>
            <w:vAlign w:val="center"/>
          </w:tcPr>
          <w:p w14:paraId="74088E51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本次项目所投产品</w:t>
            </w: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支持配置</w:t>
            </w:r>
            <w:r>
              <w:rPr>
                <w:rFonts w:asciiTheme="minorEastAsia" w:hAnsiTheme="minorEastAsia"/>
                <w:sz w:val="24"/>
                <w:szCs w:val="24"/>
              </w:rPr>
              <w:t>触控终端，触控屏尺寸10英寸，分辨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率</w:t>
            </w:r>
            <w:r>
              <w:rPr>
                <w:rFonts w:asciiTheme="minorEastAsia" w:hAnsiTheme="minorEastAsia"/>
                <w:sz w:val="24"/>
                <w:szCs w:val="24"/>
              </w:rPr>
              <w:t>1280×800支持终端休眠和唤醒、创建会议、静音/闭音、音量调节、摄像机PTZ控制、预置位调用、双流共享、呼叫/挂断会场、添加/删除会场、观看/广播会场、多画面设置、声控切换、结束会议等功能。</w:t>
            </w:r>
          </w:p>
        </w:tc>
        <w:tc>
          <w:tcPr>
            <w:tcW w:w="385" w:type="pct"/>
            <w:vAlign w:val="center"/>
          </w:tcPr>
          <w:p w14:paraId="0748A387" w14:textId="77777777" w:rsidR="00F91007" w:rsidRDefault="00000000">
            <w:pPr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无偏离</w:t>
            </w:r>
          </w:p>
        </w:tc>
        <w:tc>
          <w:tcPr>
            <w:tcW w:w="769" w:type="pct"/>
            <w:vAlign w:val="center"/>
          </w:tcPr>
          <w:p w14:paraId="08B62D51" w14:textId="77777777" w:rsidR="00F91007" w:rsidRDefault="00000000">
            <w:pPr>
              <w:ind w:firstLineChars="0" w:firstLine="0"/>
              <w:rPr>
                <w:rFonts w:asciiTheme="minorEastAsia" w:hAnsiTheme="minorEastAsia"/>
                <w:b/>
                <w:bCs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SKY</w:t>
            </w:r>
            <w:r>
              <w:rPr>
                <w:rFonts w:asciiTheme="minorEastAsia" w:hAnsiTheme="minorEastAsia"/>
                <w:sz w:val="24"/>
                <w:szCs w:val="24"/>
              </w:rPr>
              <w:t xml:space="preserve"> 310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产品彩页</w:t>
            </w:r>
          </w:p>
        </w:tc>
      </w:tr>
    </w:tbl>
    <w:p w14:paraId="0A6137EF" w14:textId="77777777" w:rsidR="00F91007" w:rsidRDefault="00F91007">
      <w:pPr>
        <w:ind w:firstLine="482"/>
        <w:rPr>
          <w:rFonts w:asciiTheme="minorEastAsia" w:hAnsiTheme="minorEastAsia" w:cs="Corbel"/>
          <w:b/>
          <w:sz w:val="24"/>
          <w:szCs w:val="24"/>
        </w:rPr>
      </w:pPr>
    </w:p>
    <w:p w14:paraId="4EAB7449" w14:textId="77777777" w:rsidR="00F91007" w:rsidRDefault="00000000">
      <w:pPr>
        <w:ind w:firstLine="482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cs="Corbel" w:hint="eastAsia"/>
          <w:b/>
          <w:sz w:val="24"/>
          <w:szCs w:val="24"/>
        </w:rPr>
        <w:t>强调与说明：</w:t>
      </w:r>
      <w:r>
        <w:rPr>
          <w:rFonts w:asciiTheme="minorEastAsia" w:hAnsiTheme="minorEastAsia" w:cs="Corbel" w:hint="eastAsia"/>
          <w:sz w:val="24"/>
          <w:szCs w:val="24"/>
        </w:rPr>
        <w:t>1.投标人应按招标文件第三章“项目技术、服务及商务要求”中“技术、服务要求”条款逐项说明是否满足要求，如有偏离,投标人应详细说明。未按照要求填写此表或仅注明“符合”、“满足”的，</w:t>
      </w:r>
      <w:r>
        <w:rPr>
          <w:rFonts w:asciiTheme="minorEastAsia" w:hAnsiTheme="minorEastAsia" w:hint="eastAsia"/>
          <w:sz w:val="24"/>
          <w:szCs w:val="24"/>
        </w:rPr>
        <w:t>导致的后果由投标人自行承担。</w:t>
      </w:r>
      <w:r>
        <w:rPr>
          <w:rFonts w:asciiTheme="minorEastAsia" w:hAnsiTheme="minorEastAsia" w:cs="Corbel" w:hint="eastAsia"/>
          <w:sz w:val="24"/>
          <w:szCs w:val="24"/>
        </w:rPr>
        <w:t>2.投标人提供的相关证明文件对应的页码填写到上表“投标文件对应的页码”中。未提供页码或内容页码不一致的，</w:t>
      </w:r>
      <w:r>
        <w:rPr>
          <w:rFonts w:asciiTheme="minorEastAsia" w:hAnsiTheme="minorEastAsia" w:hint="eastAsia"/>
          <w:sz w:val="24"/>
          <w:szCs w:val="24"/>
        </w:rPr>
        <w:t>导致的后果由投标人自行承担。</w:t>
      </w:r>
    </w:p>
    <w:p w14:paraId="2298F1A8" w14:textId="77777777" w:rsidR="00F91007" w:rsidRDefault="00F91007">
      <w:pPr>
        <w:spacing w:line="360" w:lineRule="auto"/>
        <w:ind w:firstLine="480"/>
        <w:rPr>
          <w:rFonts w:asciiTheme="minorEastAsia" w:hAnsiTheme="minorEastAsia"/>
          <w:bCs/>
          <w:color w:val="000000" w:themeColor="text1"/>
          <w:sz w:val="24"/>
          <w:szCs w:val="24"/>
        </w:rPr>
      </w:pPr>
    </w:p>
    <w:p w14:paraId="607B8B67" w14:textId="77777777" w:rsidR="00F91007" w:rsidRDefault="00000000">
      <w:pPr>
        <w:spacing w:line="360" w:lineRule="auto"/>
        <w:ind w:firstLineChars="1200" w:firstLine="2880"/>
        <w:rPr>
          <w:rFonts w:asciiTheme="minorEastAsia" w:hAnsiTheme="minorEastAsia" w:cs="Times New Roman"/>
          <w:color w:val="000000" w:themeColor="text1"/>
          <w:sz w:val="24"/>
          <w:szCs w:val="24"/>
        </w:rPr>
      </w:pPr>
      <w:r>
        <w:rPr>
          <w:rFonts w:asciiTheme="minorEastAsia" w:hAnsiTheme="minorEastAsia" w:hint="eastAsia"/>
          <w:bCs/>
          <w:color w:val="000000" w:themeColor="text1"/>
          <w:sz w:val="24"/>
          <w:szCs w:val="24"/>
        </w:rPr>
        <w:t>投标人（公章）：</w:t>
      </w:r>
      <w:r>
        <w:rPr>
          <w:rFonts w:asciiTheme="minorEastAsia" w:hAnsiTheme="minorEastAsia" w:hint="eastAsia"/>
          <w:bCs/>
          <w:color w:val="000000" w:themeColor="text1"/>
          <w:sz w:val="24"/>
          <w:szCs w:val="24"/>
          <w:u w:val="single"/>
        </w:rPr>
        <w:t xml:space="preserve">                 </w:t>
      </w:r>
    </w:p>
    <w:p w14:paraId="7E9FD24B" w14:textId="77777777" w:rsidR="00F91007" w:rsidRDefault="00000000">
      <w:pPr>
        <w:ind w:firstLineChars="1200" w:firstLine="2880"/>
        <w:rPr>
          <w:rFonts w:asciiTheme="minorEastAsia" w:hAnsiTheme="minorEastAsia"/>
          <w:color w:val="000000" w:themeColor="text1"/>
          <w:sz w:val="24"/>
          <w:szCs w:val="24"/>
        </w:rPr>
      </w:pPr>
      <w:r>
        <w:rPr>
          <w:rFonts w:asciiTheme="minorEastAsia" w:hAnsiTheme="minorEastAsia" w:cs="Times New Roman" w:hint="eastAsia"/>
          <w:color w:val="000000" w:themeColor="text1"/>
          <w:sz w:val="24"/>
          <w:szCs w:val="24"/>
        </w:rPr>
        <w:t>日   期：</w:t>
      </w:r>
      <w:r>
        <w:rPr>
          <w:rFonts w:asciiTheme="minorEastAsia" w:hAnsiTheme="minorEastAsia" w:hint="eastAsia"/>
          <w:bCs/>
          <w:color w:val="000000" w:themeColor="text1"/>
          <w:sz w:val="24"/>
          <w:szCs w:val="24"/>
          <w:u w:val="single"/>
        </w:rPr>
        <w:t xml:space="preserve">       </w:t>
      </w:r>
      <w:r>
        <w:rPr>
          <w:rFonts w:asciiTheme="minorEastAsia" w:hAnsiTheme="minorEastAsia" w:hint="eastAsia"/>
          <w:bCs/>
          <w:color w:val="000000" w:themeColor="text1"/>
          <w:sz w:val="24"/>
          <w:szCs w:val="24"/>
        </w:rPr>
        <w:t>年</w:t>
      </w:r>
      <w:r>
        <w:rPr>
          <w:rFonts w:asciiTheme="minorEastAsia" w:hAnsiTheme="minorEastAsia" w:hint="eastAsia"/>
          <w:bCs/>
          <w:color w:val="000000" w:themeColor="text1"/>
          <w:sz w:val="24"/>
          <w:szCs w:val="24"/>
          <w:u w:val="single"/>
        </w:rPr>
        <w:t xml:space="preserve"> </w:t>
      </w:r>
      <w:r>
        <w:rPr>
          <w:rFonts w:asciiTheme="minorEastAsia" w:hAnsiTheme="minorEastAsia"/>
          <w:bCs/>
          <w:color w:val="000000" w:themeColor="text1"/>
          <w:sz w:val="24"/>
          <w:szCs w:val="24"/>
          <w:u w:val="single"/>
        </w:rPr>
        <w:t xml:space="preserve">   </w:t>
      </w:r>
      <w:r>
        <w:rPr>
          <w:rFonts w:asciiTheme="minorEastAsia" w:hAnsiTheme="minorEastAsia" w:hint="eastAsia"/>
          <w:bCs/>
          <w:color w:val="000000" w:themeColor="text1"/>
          <w:sz w:val="24"/>
          <w:szCs w:val="24"/>
        </w:rPr>
        <w:t>月</w:t>
      </w:r>
      <w:r>
        <w:rPr>
          <w:rFonts w:asciiTheme="minorEastAsia" w:hAnsiTheme="minorEastAsia" w:hint="eastAsia"/>
          <w:bCs/>
          <w:color w:val="000000" w:themeColor="text1"/>
          <w:sz w:val="24"/>
          <w:szCs w:val="24"/>
          <w:u w:val="single"/>
        </w:rPr>
        <w:t xml:space="preserve"> </w:t>
      </w:r>
      <w:r>
        <w:rPr>
          <w:rFonts w:asciiTheme="minorEastAsia" w:hAnsiTheme="minorEastAsia"/>
          <w:bCs/>
          <w:color w:val="000000" w:themeColor="text1"/>
          <w:sz w:val="24"/>
          <w:szCs w:val="24"/>
          <w:u w:val="single"/>
        </w:rPr>
        <w:t xml:space="preserve">  </w:t>
      </w:r>
      <w:r>
        <w:rPr>
          <w:rFonts w:asciiTheme="minorEastAsia" w:hAnsiTheme="minorEastAsia" w:hint="eastAsia"/>
          <w:bCs/>
          <w:color w:val="000000" w:themeColor="text1"/>
          <w:sz w:val="24"/>
          <w:szCs w:val="24"/>
        </w:rPr>
        <w:t xml:space="preserve">日  </w:t>
      </w:r>
    </w:p>
    <w:p w14:paraId="54538C51" w14:textId="77777777" w:rsidR="00F91007" w:rsidRDefault="00F91007">
      <w:pPr>
        <w:ind w:firstLine="480"/>
        <w:rPr>
          <w:rFonts w:asciiTheme="minorEastAsia" w:hAnsiTheme="minorEastAsia"/>
          <w:sz w:val="24"/>
          <w:szCs w:val="24"/>
        </w:rPr>
      </w:pPr>
    </w:p>
    <w:p w14:paraId="243AF00C" w14:textId="77777777" w:rsidR="00F91007" w:rsidRDefault="00000000">
      <w:pPr>
        <w:pStyle w:val="1"/>
      </w:pPr>
      <w:r>
        <w:rPr>
          <w:rFonts w:hint="eastAsia"/>
        </w:rPr>
        <w:t>技术、服务要求“★”号条款响应、偏离说明表</w:t>
      </w:r>
    </w:p>
    <w:p w14:paraId="0417B010" w14:textId="77777777" w:rsidR="00F91007" w:rsidRDefault="00000000">
      <w:pPr>
        <w:spacing w:line="360" w:lineRule="auto"/>
        <w:ind w:firstLine="480"/>
        <w:rPr>
          <w:rFonts w:ascii="宋体" w:eastAsia="宋体" w:hAnsi="宋体"/>
          <w:bCs/>
          <w:color w:val="000000" w:themeColor="text1"/>
          <w:sz w:val="24"/>
        </w:rPr>
      </w:pPr>
      <w:r>
        <w:rPr>
          <w:rFonts w:ascii="宋体" w:eastAsia="宋体" w:hAnsi="宋体" w:hint="eastAsia"/>
          <w:bCs/>
          <w:color w:val="000000" w:themeColor="text1"/>
          <w:sz w:val="24"/>
        </w:rPr>
        <w:t>投 标 人：</w:t>
      </w:r>
      <w:r>
        <w:rPr>
          <w:rFonts w:ascii="宋体" w:eastAsia="宋体" w:hAnsi="宋体" w:cs="Times New Roman" w:hint="eastAsia"/>
          <w:bCs/>
          <w:color w:val="000000" w:themeColor="text1"/>
          <w:sz w:val="24"/>
          <w:u w:val="single"/>
          <w:lang w:val="zh-CN"/>
        </w:rPr>
        <w:t xml:space="preserve">                     </w:t>
      </w:r>
      <w:r>
        <w:rPr>
          <w:rFonts w:ascii="宋体" w:eastAsia="宋体" w:hAnsi="宋体" w:cs="Times New Roman" w:hint="eastAsia"/>
          <w:bCs/>
          <w:color w:val="000000" w:themeColor="text1"/>
          <w:sz w:val="24"/>
          <w:lang w:val="zh-CN"/>
        </w:rPr>
        <w:t xml:space="preserve"> </w:t>
      </w:r>
    </w:p>
    <w:p w14:paraId="1BCA1607" w14:textId="77777777" w:rsidR="00F91007" w:rsidRDefault="00000000">
      <w:pPr>
        <w:spacing w:line="360" w:lineRule="auto"/>
        <w:ind w:firstLine="480"/>
        <w:rPr>
          <w:rFonts w:ascii="宋体" w:eastAsia="宋体" w:hAnsi="宋体"/>
          <w:bCs/>
          <w:color w:val="000000" w:themeColor="text1"/>
          <w:sz w:val="24"/>
        </w:rPr>
      </w:pPr>
      <w:r>
        <w:rPr>
          <w:rFonts w:ascii="宋体" w:eastAsia="宋体" w:hAnsi="宋体" w:cs="Times New Roman" w:hint="eastAsia"/>
          <w:bCs/>
          <w:color w:val="000000" w:themeColor="text1"/>
          <w:sz w:val="24"/>
          <w:szCs w:val="24"/>
          <w:lang w:val="zh-CN"/>
        </w:rPr>
        <w:t>采购项目编号：</w:t>
      </w:r>
      <w:r>
        <w:rPr>
          <w:rFonts w:ascii="宋体" w:eastAsia="宋体" w:hAnsi="宋体" w:cs="Times New Roman" w:hint="eastAsia"/>
          <w:bCs/>
          <w:color w:val="000000" w:themeColor="text1"/>
          <w:sz w:val="24"/>
          <w:szCs w:val="24"/>
          <w:u w:val="single"/>
          <w:lang w:val="zh-CN"/>
        </w:rPr>
        <w:t xml:space="preserve">                   </w:t>
      </w:r>
      <w:r>
        <w:rPr>
          <w:rFonts w:ascii="宋体" w:eastAsia="宋体" w:hAnsi="宋体" w:cs="Times New Roman" w:hint="eastAsia"/>
          <w:bCs/>
          <w:color w:val="000000" w:themeColor="text1"/>
          <w:sz w:val="24"/>
          <w:szCs w:val="24"/>
          <w:lang w:val="zh-CN"/>
        </w:rPr>
        <w:t xml:space="preserve">       </w:t>
      </w:r>
      <w:r>
        <w:rPr>
          <w:rFonts w:ascii="宋体" w:eastAsia="宋体" w:hAnsi="宋体" w:cs="Times New Roman"/>
          <w:bCs/>
          <w:color w:val="000000" w:themeColor="text1"/>
          <w:sz w:val="24"/>
          <w:szCs w:val="24"/>
          <w:lang w:val="zh-CN"/>
        </w:rPr>
        <w:t xml:space="preserve">       </w:t>
      </w:r>
      <w:r>
        <w:rPr>
          <w:rFonts w:ascii="宋体" w:eastAsia="宋体" w:hAnsi="宋体" w:cs="Times New Roman" w:hint="eastAsia"/>
          <w:bCs/>
          <w:color w:val="000000" w:themeColor="text1"/>
          <w:sz w:val="24"/>
          <w:szCs w:val="24"/>
          <w:lang w:val="zh-CN"/>
        </w:rPr>
        <w:t xml:space="preserve">  所投包号：</w:t>
      </w:r>
      <w:r>
        <w:rPr>
          <w:rFonts w:ascii="宋体" w:eastAsia="宋体" w:hAnsi="宋体" w:cs="Times New Roman" w:hint="eastAsia"/>
          <w:bCs/>
          <w:color w:val="000000" w:themeColor="text1"/>
          <w:sz w:val="24"/>
          <w:szCs w:val="24"/>
          <w:u w:val="single"/>
          <w:lang w:val="zh-CN"/>
        </w:rPr>
        <w:t xml:space="preserve">       </w:t>
      </w:r>
    </w:p>
    <w:tbl>
      <w:tblPr>
        <w:tblW w:w="5000" w:type="pct"/>
        <w:tblInd w:w="-3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936"/>
        <w:gridCol w:w="2622"/>
        <w:gridCol w:w="2596"/>
        <w:gridCol w:w="974"/>
        <w:gridCol w:w="1172"/>
      </w:tblGrid>
      <w:tr w:rsidR="00F91007" w14:paraId="6DE07E82" w14:textId="77777777">
        <w:trPr>
          <w:trHeight w:val="450"/>
        </w:trPr>
        <w:tc>
          <w:tcPr>
            <w:tcW w:w="371" w:type="pct"/>
            <w:shd w:val="pct10" w:color="AEAAAA" w:themeColor="background2" w:themeShade="BF" w:fill="D0CECE" w:themeFill="background2" w:themeFillShade="E6"/>
            <w:vAlign w:val="center"/>
          </w:tcPr>
          <w:p w14:paraId="32BBD792" w14:textId="77777777" w:rsidR="00F91007" w:rsidRDefault="00000000">
            <w:pPr>
              <w:spacing w:before="100" w:beforeAutospacing="1" w:after="100" w:afterAutospacing="1"/>
              <w:ind w:leftChars="-50" w:left="-105" w:rightChars="-50" w:right="-105" w:firstLineChars="0" w:firstLine="0"/>
              <w:rPr>
                <w:rFonts w:ascii="宋体" w:eastAsia="宋体" w:hAnsi="宋体" w:cs="仿宋_GB2312"/>
                <w:color w:val="000000" w:themeColor="text1"/>
                <w:sz w:val="24"/>
                <w:szCs w:val="24"/>
              </w:rPr>
            </w:pPr>
            <w:r>
              <w:rPr>
                <w:rFonts w:ascii="宋体" w:eastAsia="宋体" w:hAnsi="宋体" w:cs="仿宋_GB2312" w:hint="eastAsia"/>
                <w:color w:val="000000" w:themeColor="text1"/>
                <w:sz w:val="24"/>
                <w:szCs w:val="24"/>
              </w:rPr>
              <w:t>序号</w:t>
            </w:r>
          </w:p>
        </w:tc>
        <w:tc>
          <w:tcPr>
            <w:tcW w:w="1628" w:type="pct"/>
            <w:shd w:val="pct10" w:color="AEAAAA" w:themeColor="background2" w:themeShade="BF" w:fill="D0CECE" w:themeFill="background2" w:themeFillShade="E6"/>
            <w:vAlign w:val="center"/>
          </w:tcPr>
          <w:p w14:paraId="6B49CB63" w14:textId="77777777" w:rsidR="00F91007" w:rsidRDefault="00000000">
            <w:pPr>
              <w:spacing w:before="100" w:beforeAutospacing="1" w:after="100" w:afterAutospacing="1"/>
              <w:ind w:leftChars="-25" w:left="-53" w:rightChars="-25" w:right="-53" w:firstLineChars="0" w:firstLine="0"/>
              <w:rPr>
                <w:rFonts w:ascii="宋体" w:eastAsia="宋体" w:hAnsi="宋体" w:cs="仿宋_GB2312"/>
                <w:color w:val="000000" w:themeColor="text1"/>
                <w:sz w:val="24"/>
                <w:szCs w:val="24"/>
              </w:rPr>
            </w:pPr>
            <w:r>
              <w:rPr>
                <w:rFonts w:ascii="宋体" w:eastAsia="宋体" w:hAnsi="宋体" w:cs="仿宋_GB2312" w:hint="eastAsia"/>
                <w:color w:val="000000" w:themeColor="text1"/>
                <w:sz w:val="24"/>
                <w:szCs w:val="24"/>
              </w:rPr>
              <w:t>招标文件技术要求 “★”号条款的序号及内容</w:t>
            </w:r>
          </w:p>
        </w:tc>
        <w:tc>
          <w:tcPr>
            <w:tcW w:w="1612" w:type="pct"/>
            <w:shd w:val="pct10" w:color="AEAAAA" w:themeColor="background2" w:themeShade="BF" w:fill="D0CECE" w:themeFill="background2" w:themeFillShade="E6"/>
            <w:vAlign w:val="center"/>
          </w:tcPr>
          <w:p w14:paraId="090C7C85" w14:textId="77777777" w:rsidR="00F91007" w:rsidRDefault="00000000">
            <w:pPr>
              <w:spacing w:before="100" w:beforeAutospacing="1" w:after="100" w:afterAutospacing="1"/>
              <w:ind w:leftChars="-25" w:left="-53" w:rightChars="-25" w:right="-53" w:firstLineChars="0" w:firstLine="0"/>
              <w:rPr>
                <w:rFonts w:ascii="宋体" w:eastAsia="宋体" w:hAnsi="宋体" w:cs="仿宋_GB2312"/>
                <w:color w:val="000000" w:themeColor="text1"/>
                <w:sz w:val="24"/>
                <w:szCs w:val="24"/>
              </w:rPr>
            </w:pPr>
            <w:r>
              <w:rPr>
                <w:rFonts w:ascii="宋体" w:eastAsia="宋体" w:hAnsi="宋体" w:cs="仿宋_GB2312" w:hint="eastAsia"/>
                <w:color w:val="000000" w:themeColor="text1"/>
                <w:sz w:val="24"/>
                <w:szCs w:val="24"/>
              </w:rPr>
              <w:t>投标响应内容对应简述</w:t>
            </w:r>
          </w:p>
        </w:tc>
        <w:tc>
          <w:tcPr>
            <w:tcW w:w="635" w:type="pct"/>
            <w:shd w:val="pct10" w:color="AEAAAA" w:themeColor="background2" w:themeShade="BF" w:fill="D0CECE" w:themeFill="background2" w:themeFillShade="E6"/>
            <w:vAlign w:val="center"/>
          </w:tcPr>
          <w:p w14:paraId="3F11AEFE" w14:textId="77777777" w:rsidR="00F91007" w:rsidRDefault="00000000">
            <w:pPr>
              <w:spacing w:before="100" w:beforeAutospacing="1" w:after="100" w:afterAutospacing="1"/>
              <w:ind w:leftChars="-25" w:left="-53" w:rightChars="-25" w:right="-53" w:firstLineChars="0" w:firstLine="0"/>
              <w:rPr>
                <w:rFonts w:ascii="宋体" w:eastAsia="宋体" w:hAnsi="宋体" w:cs="仿宋_GB2312"/>
                <w:color w:val="000000" w:themeColor="text1"/>
                <w:sz w:val="24"/>
                <w:szCs w:val="24"/>
              </w:rPr>
            </w:pPr>
            <w:r>
              <w:rPr>
                <w:rFonts w:ascii="宋体" w:eastAsia="宋体" w:hAnsi="宋体" w:cs="仿宋_GB2312" w:hint="eastAsia"/>
                <w:color w:val="000000" w:themeColor="text1"/>
                <w:sz w:val="24"/>
                <w:szCs w:val="24"/>
              </w:rPr>
              <w:t>偏离说明</w:t>
            </w:r>
          </w:p>
        </w:tc>
        <w:tc>
          <w:tcPr>
            <w:tcW w:w="754" w:type="pct"/>
            <w:shd w:val="pct10" w:color="AEAAAA" w:themeColor="background2" w:themeShade="BF" w:fill="D0CECE" w:themeFill="background2" w:themeFillShade="E6"/>
          </w:tcPr>
          <w:p w14:paraId="2473145A" w14:textId="77777777" w:rsidR="00F91007" w:rsidRDefault="00000000">
            <w:pPr>
              <w:spacing w:before="100" w:beforeAutospacing="1" w:after="100" w:afterAutospacing="1"/>
              <w:ind w:leftChars="-25" w:left="-53" w:rightChars="-25" w:right="-53" w:firstLineChars="0" w:firstLine="0"/>
              <w:rPr>
                <w:rFonts w:ascii="宋体" w:eastAsia="宋体" w:hAnsi="宋体" w:cs="仿宋_GB2312"/>
                <w:color w:val="000000" w:themeColor="text1"/>
                <w:sz w:val="24"/>
                <w:szCs w:val="24"/>
              </w:rPr>
            </w:pPr>
            <w:r>
              <w:rPr>
                <w:rFonts w:ascii="宋体" w:eastAsia="宋体" w:hAnsi="宋体" w:cs="仿宋_GB2312" w:hint="eastAsia"/>
                <w:color w:val="000000" w:themeColor="text1"/>
                <w:sz w:val="24"/>
                <w:szCs w:val="24"/>
              </w:rPr>
              <w:t>投标文件对应的页码</w:t>
            </w:r>
          </w:p>
        </w:tc>
      </w:tr>
      <w:tr w:rsidR="00F91007" w14:paraId="093095CF" w14:textId="77777777">
        <w:trPr>
          <w:cantSplit/>
          <w:trHeight w:val="582"/>
        </w:trPr>
        <w:tc>
          <w:tcPr>
            <w:tcW w:w="371" w:type="pct"/>
            <w:vAlign w:val="center"/>
          </w:tcPr>
          <w:p w14:paraId="58623BCF" w14:textId="77777777" w:rsidR="00F91007" w:rsidRDefault="00F91007">
            <w:pPr>
              <w:numPr>
                <w:ilvl w:val="0"/>
                <w:numId w:val="4"/>
              </w:numPr>
              <w:tabs>
                <w:tab w:val="left" w:pos="61"/>
              </w:tabs>
              <w:adjustRightInd w:val="0"/>
              <w:snapToGrid w:val="0"/>
              <w:spacing w:line="240" w:lineRule="auto"/>
              <w:ind w:leftChars="-30" w:left="-63" w:firstLineChars="0" w:firstLine="480"/>
              <w:jc w:val="center"/>
              <w:rPr>
                <w:rFonts w:ascii="宋体" w:hAnsi="宋体"/>
                <w:color w:val="000000" w:themeColor="text1"/>
                <w:sz w:val="24"/>
              </w:rPr>
            </w:pPr>
          </w:p>
        </w:tc>
        <w:tc>
          <w:tcPr>
            <w:tcW w:w="1628" w:type="pct"/>
            <w:vAlign w:val="center"/>
          </w:tcPr>
          <w:p w14:paraId="4B9D5455" w14:textId="77777777" w:rsidR="00F91007" w:rsidRDefault="00F91007">
            <w:pPr>
              <w:ind w:firstLine="480"/>
              <w:jc w:val="center"/>
              <w:rPr>
                <w:rFonts w:ascii="宋体" w:eastAsia="宋体" w:hAnsi="宋体" w:cs="仿宋_GB2312"/>
                <w:color w:val="000000" w:themeColor="text1"/>
                <w:sz w:val="24"/>
                <w:szCs w:val="24"/>
              </w:rPr>
            </w:pPr>
          </w:p>
        </w:tc>
        <w:tc>
          <w:tcPr>
            <w:tcW w:w="1612" w:type="pct"/>
            <w:vAlign w:val="center"/>
          </w:tcPr>
          <w:p w14:paraId="6DB91C70" w14:textId="77777777" w:rsidR="00F91007" w:rsidRDefault="00F91007">
            <w:pPr>
              <w:ind w:firstLine="480"/>
              <w:jc w:val="center"/>
              <w:rPr>
                <w:rFonts w:ascii="宋体" w:eastAsia="宋体" w:hAnsi="宋体" w:cs="仿宋_GB2312"/>
                <w:color w:val="000000" w:themeColor="text1"/>
                <w:sz w:val="24"/>
                <w:szCs w:val="24"/>
              </w:rPr>
            </w:pPr>
          </w:p>
        </w:tc>
        <w:tc>
          <w:tcPr>
            <w:tcW w:w="635" w:type="pct"/>
            <w:vAlign w:val="center"/>
          </w:tcPr>
          <w:p w14:paraId="7184F38A" w14:textId="77777777" w:rsidR="00F91007" w:rsidRDefault="00F91007">
            <w:pPr>
              <w:ind w:firstLine="480"/>
              <w:jc w:val="center"/>
              <w:rPr>
                <w:rFonts w:ascii="宋体" w:eastAsia="宋体" w:hAnsi="宋体" w:cs="仿宋_GB2312"/>
                <w:color w:val="000000" w:themeColor="text1"/>
                <w:sz w:val="24"/>
                <w:szCs w:val="24"/>
              </w:rPr>
            </w:pPr>
          </w:p>
        </w:tc>
        <w:tc>
          <w:tcPr>
            <w:tcW w:w="754" w:type="pct"/>
            <w:vAlign w:val="center"/>
          </w:tcPr>
          <w:p w14:paraId="147FE2E8" w14:textId="77777777" w:rsidR="00F91007" w:rsidRDefault="00F91007">
            <w:pPr>
              <w:ind w:firstLine="480"/>
              <w:jc w:val="center"/>
              <w:rPr>
                <w:rFonts w:ascii="宋体" w:eastAsia="宋体" w:hAnsi="宋体" w:cs="仿宋_GB2312"/>
                <w:color w:val="000000" w:themeColor="text1"/>
                <w:sz w:val="24"/>
                <w:szCs w:val="24"/>
              </w:rPr>
            </w:pPr>
          </w:p>
        </w:tc>
      </w:tr>
      <w:tr w:rsidR="00F91007" w14:paraId="50296C88" w14:textId="77777777">
        <w:trPr>
          <w:cantSplit/>
          <w:trHeight w:val="562"/>
        </w:trPr>
        <w:tc>
          <w:tcPr>
            <w:tcW w:w="371" w:type="pct"/>
            <w:vAlign w:val="center"/>
          </w:tcPr>
          <w:p w14:paraId="27EFCA2B" w14:textId="77777777" w:rsidR="00F91007" w:rsidRDefault="00F91007">
            <w:pPr>
              <w:numPr>
                <w:ilvl w:val="0"/>
                <w:numId w:val="4"/>
              </w:numPr>
              <w:tabs>
                <w:tab w:val="left" w:pos="61"/>
              </w:tabs>
              <w:adjustRightInd w:val="0"/>
              <w:snapToGrid w:val="0"/>
              <w:spacing w:line="240" w:lineRule="auto"/>
              <w:ind w:leftChars="-30" w:left="-63" w:firstLineChars="0" w:firstLine="480"/>
              <w:jc w:val="center"/>
              <w:rPr>
                <w:rFonts w:ascii="宋体" w:hAnsi="宋体"/>
                <w:color w:val="000000" w:themeColor="text1"/>
                <w:sz w:val="24"/>
              </w:rPr>
            </w:pPr>
          </w:p>
        </w:tc>
        <w:tc>
          <w:tcPr>
            <w:tcW w:w="1628" w:type="pct"/>
            <w:vAlign w:val="center"/>
          </w:tcPr>
          <w:p w14:paraId="352B8E4A" w14:textId="77777777" w:rsidR="00F91007" w:rsidRDefault="00F91007">
            <w:pPr>
              <w:ind w:firstLine="480"/>
              <w:jc w:val="center"/>
              <w:rPr>
                <w:rFonts w:ascii="宋体" w:eastAsia="宋体" w:hAnsi="宋体" w:cs="仿宋_GB2312"/>
                <w:color w:val="000000" w:themeColor="text1"/>
                <w:sz w:val="24"/>
                <w:szCs w:val="24"/>
              </w:rPr>
            </w:pPr>
          </w:p>
        </w:tc>
        <w:tc>
          <w:tcPr>
            <w:tcW w:w="1612" w:type="pct"/>
            <w:vAlign w:val="center"/>
          </w:tcPr>
          <w:p w14:paraId="62FE8F56" w14:textId="77777777" w:rsidR="00F91007" w:rsidRDefault="00F91007">
            <w:pPr>
              <w:ind w:firstLine="480"/>
              <w:jc w:val="center"/>
              <w:rPr>
                <w:rFonts w:ascii="宋体" w:eastAsia="宋体" w:hAnsi="宋体" w:cs="仿宋_GB2312"/>
                <w:color w:val="000000" w:themeColor="text1"/>
                <w:sz w:val="24"/>
                <w:szCs w:val="24"/>
              </w:rPr>
            </w:pPr>
          </w:p>
        </w:tc>
        <w:tc>
          <w:tcPr>
            <w:tcW w:w="635" w:type="pct"/>
            <w:vAlign w:val="center"/>
          </w:tcPr>
          <w:p w14:paraId="5ACDCA01" w14:textId="77777777" w:rsidR="00F91007" w:rsidRDefault="00F91007">
            <w:pPr>
              <w:ind w:firstLine="480"/>
              <w:jc w:val="center"/>
              <w:rPr>
                <w:rFonts w:ascii="宋体" w:eastAsia="宋体" w:hAnsi="宋体" w:cs="仿宋_GB2312"/>
                <w:color w:val="000000" w:themeColor="text1"/>
                <w:sz w:val="24"/>
                <w:szCs w:val="24"/>
              </w:rPr>
            </w:pPr>
          </w:p>
        </w:tc>
        <w:tc>
          <w:tcPr>
            <w:tcW w:w="754" w:type="pct"/>
            <w:vAlign w:val="center"/>
          </w:tcPr>
          <w:p w14:paraId="23CB7A8E" w14:textId="77777777" w:rsidR="00F91007" w:rsidRDefault="00F91007">
            <w:pPr>
              <w:ind w:firstLine="480"/>
              <w:jc w:val="center"/>
              <w:rPr>
                <w:rFonts w:ascii="宋体" w:eastAsia="宋体" w:hAnsi="宋体" w:cs="仿宋_GB2312"/>
                <w:color w:val="000000" w:themeColor="text1"/>
                <w:sz w:val="24"/>
                <w:szCs w:val="24"/>
              </w:rPr>
            </w:pPr>
          </w:p>
        </w:tc>
      </w:tr>
      <w:tr w:rsidR="00F91007" w14:paraId="45D3CFAE" w14:textId="77777777">
        <w:trPr>
          <w:cantSplit/>
          <w:trHeight w:val="556"/>
        </w:trPr>
        <w:tc>
          <w:tcPr>
            <w:tcW w:w="371" w:type="pct"/>
            <w:vAlign w:val="center"/>
          </w:tcPr>
          <w:p w14:paraId="60357A2A" w14:textId="77777777" w:rsidR="00F91007" w:rsidRDefault="00F91007">
            <w:pPr>
              <w:numPr>
                <w:ilvl w:val="0"/>
                <w:numId w:val="4"/>
              </w:numPr>
              <w:tabs>
                <w:tab w:val="left" w:pos="61"/>
              </w:tabs>
              <w:adjustRightInd w:val="0"/>
              <w:snapToGrid w:val="0"/>
              <w:spacing w:line="240" w:lineRule="auto"/>
              <w:ind w:leftChars="-30" w:left="-63" w:firstLineChars="0" w:firstLine="480"/>
              <w:jc w:val="center"/>
              <w:rPr>
                <w:rFonts w:ascii="宋体" w:hAnsi="宋体"/>
                <w:color w:val="000000" w:themeColor="text1"/>
                <w:sz w:val="24"/>
              </w:rPr>
            </w:pPr>
          </w:p>
        </w:tc>
        <w:tc>
          <w:tcPr>
            <w:tcW w:w="1628" w:type="pct"/>
            <w:vAlign w:val="center"/>
          </w:tcPr>
          <w:p w14:paraId="7E9C9883" w14:textId="77777777" w:rsidR="00F91007" w:rsidRDefault="00F91007">
            <w:pPr>
              <w:ind w:firstLine="480"/>
              <w:jc w:val="center"/>
              <w:rPr>
                <w:rFonts w:ascii="宋体" w:eastAsia="宋体" w:hAnsi="宋体" w:cs="仿宋_GB2312"/>
                <w:color w:val="000000" w:themeColor="text1"/>
                <w:sz w:val="24"/>
                <w:szCs w:val="24"/>
              </w:rPr>
            </w:pPr>
          </w:p>
        </w:tc>
        <w:tc>
          <w:tcPr>
            <w:tcW w:w="1612" w:type="pct"/>
            <w:vAlign w:val="center"/>
          </w:tcPr>
          <w:p w14:paraId="5893D213" w14:textId="77777777" w:rsidR="00F91007" w:rsidRDefault="00F91007">
            <w:pPr>
              <w:ind w:firstLine="480"/>
              <w:jc w:val="center"/>
              <w:rPr>
                <w:rFonts w:ascii="宋体" w:eastAsia="宋体" w:hAnsi="宋体" w:cs="仿宋_GB2312"/>
                <w:color w:val="000000" w:themeColor="text1"/>
                <w:sz w:val="24"/>
                <w:szCs w:val="24"/>
              </w:rPr>
            </w:pPr>
          </w:p>
        </w:tc>
        <w:tc>
          <w:tcPr>
            <w:tcW w:w="635" w:type="pct"/>
            <w:vAlign w:val="center"/>
          </w:tcPr>
          <w:p w14:paraId="39EEFFBD" w14:textId="77777777" w:rsidR="00F91007" w:rsidRDefault="00F91007">
            <w:pPr>
              <w:ind w:firstLine="480"/>
              <w:jc w:val="center"/>
              <w:rPr>
                <w:rFonts w:ascii="宋体" w:eastAsia="宋体" w:hAnsi="宋体" w:cs="仿宋_GB2312"/>
                <w:color w:val="000000" w:themeColor="text1"/>
                <w:sz w:val="24"/>
                <w:szCs w:val="24"/>
              </w:rPr>
            </w:pPr>
          </w:p>
        </w:tc>
        <w:tc>
          <w:tcPr>
            <w:tcW w:w="754" w:type="pct"/>
            <w:vAlign w:val="center"/>
          </w:tcPr>
          <w:p w14:paraId="20D5D186" w14:textId="77777777" w:rsidR="00F91007" w:rsidRDefault="00F91007">
            <w:pPr>
              <w:ind w:firstLine="480"/>
              <w:jc w:val="center"/>
              <w:rPr>
                <w:rFonts w:ascii="宋体" w:eastAsia="宋体" w:hAnsi="宋体" w:cs="仿宋_GB2312"/>
                <w:color w:val="000000" w:themeColor="text1"/>
                <w:sz w:val="24"/>
                <w:szCs w:val="24"/>
              </w:rPr>
            </w:pPr>
          </w:p>
        </w:tc>
      </w:tr>
      <w:tr w:rsidR="00F91007" w14:paraId="3129EFD5" w14:textId="77777777">
        <w:trPr>
          <w:cantSplit/>
          <w:trHeight w:val="564"/>
        </w:trPr>
        <w:tc>
          <w:tcPr>
            <w:tcW w:w="371" w:type="pct"/>
            <w:vAlign w:val="center"/>
          </w:tcPr>
          <w:p w14:paraId="69D3236B" w14:textId="77777777" w:rsidR="00F91007" w:rsidRDefault="00F91007">
            <w:pPr>
              <w:numPr>
                <w:ilvl w:val="0"/>
                <w:numId w:val="4"/>
              </w:numPr>
              <w:tabs>
                <w:tab w:val="left" w:pos="61"/>
              </w:tabs>
              <w:adjustRightInd w:val="0"/>
              <w:snapToGrid w:val="0"/>
              <w:spacing w:line="240" w:lineRule="auto"/>
              <w:ind w:leftChars="-30" w:left="-63" w:firstLineChars="0" w:firstLine="480"/>
              <w:jc w:val="center"/>
              <w:rPr>
                <w:rFonts w:ascii="宋体" w:hAnsi="宋体"/>
                <w:color w:val="000000" w:themeColor="text1"/>
                <w:sz w:val="24"/>
              </w:rPr>
            </w:pPr>
          </w:p>
        </w:tc>
        <w:tc>
          <w:tcPr>
            <w:tcW w:w="1628" w:type="pct"/>
            <w:vAlign w:val="center"/>
          </w:tcPr>
          <w:p w14:paraId="6402BE93" w14:textId="77777777" w:rsidR="00F91007" w:rsidRDefault="00F91007">
            <w:pPr>
              <w:ind w:firstLine="480"/>
              <w:jc w:val="center"/>
              <w:rPr>
                <w:rFonts w:ascii="宋体" w:eastAsia="宋体" w:hAnsi="宋体" w:cs="仿宋_GB2312"/>
                <w:color w:val="000000" w:themeColor="text1"/>
                <w:sz w:val="24"/>
                <w:szCs w:val="24"/>
              </w:rPr>
            </w:pPr>
          </w:p>
        </w:tc>
        <w:tc>
          <w:tcPr>
            <w:tcW w:w="1612" w:type="pct"/>
            <w:vAlign w:val="center"/>
          </w:tcPr>
          <w:p w14:paraId="5855ED29" w14:textId="77777777" w:rsidR="00F91007" w:rsidRDefault="00F91007">
            <w:pPr>
              <w:ind w:firstLine="480"/>
              <w:jc w:val="center"/>
              <w:rPr>
                <w:rFonts w:ascii="宋体" w:eastAsia="宋体" w:hAnsi="宋体" w:cs="仿宋_GB2312"/>
                <w:color w:val="000000" w:themeColor="text1"/>
                <w:sz w:val="24"/>
                <w:szCs w:val="24"/>
              </w:rPr>
            </w:pPr>
          </w:p>
        </w:tc>
        <w:tc>
          <w:tcPr>
            <w:tcW w:w="635" w:type="pct"/>
            <w:vAlign w:val="center"/>
          </w:tcPr>
          <w:p w14:paraId="73781CFA" w14:textId="77777777" w:rsidR="00F91007" w:rsidRDefault="00F91007">
            <w:pPr>
              <w:ind w:firstLine="480"/>
              <w:jc w:val="center"/>
              <w:rPr>
                <w:rFonts w:ascii="宋体" w:eastAsia="宋体" w:hAnsi="宋体" w:cs="仿宋_GB2312"/>
                <w:color w:val="000000" w:themeColor="text1"/>
                <w:sz w:val="24"/>
                <w:szCs w:val="24"/>
              </w:rPr>
            </w:pPr>
          </w:p>
        </w:tc>
        <w:tc>
          <w:tcPr>
            <w:tcW w:w="754" w:type="pct"/>
            <w:vAlign w:val="center"/>
          </w:tcPr>
          <w:p w14:paraId="61FC8FEA" w14:textId="77777777" w:rsidR="00F91007" w:rsidRDefault="00F91007">
            <w:pPr>
              <w:ind w:firstLine="480"/>
              <w:jc w:val="center"/>
              <w:rPr>
                <w:rFonts w:ascii="宋体" w:eastAsia="宋体" w:hAnsi="宋体" w:cs="仿宋_GB2312"/>
                <w:color w:val="000000" w:themeColor="text1"/>
                <w:sz w:val="24"/>
                <w:szCs w:val="24"/>
              </w:rPr>
            </w:pPr>
          </w:p>
        </w:tc>
      </w:tr>
      <w:tr w:rsidR="00F91007" w14:paraId="0E5B2783" w14:textId="77777777">
        <w:trPr>
          <w:cantSplit/>
          <w:trHeight w:val="525"/>
        </w:trPr>
        <w:tc>
          <w:tcPr>
            <w:tcW w:w="371" w:type="pct"/>
            <w:vAlign w:val="center"/>
          </w:tcPr>
          <w:p w14:paraId="30E28078" w14:textId="77777777" w:rsidR="00F91007" w:rsidRDefault="00F91007">
            <w:pPr>
              <w:numPr>
                <w:ilvl w:val="0"/>
                <w:numId w:val="4"/>
              </w:numPr>
              <w:tabs>
                <w:tab w:val="left" w:pos="61"/>
              </w:tabs>
              <w:adjustRightInd w:val="0"/>
              <w:snapToGrid w:val="0"/>
              <w:spacing w:line="240" w:lineRule="auto"/>
              <w:ind w:leftChars="-30" w:left="-63" w:firstLineChars="0" w:firstLine="480"/>
              <w:jc w:val="center"/>
              <w:rPr>
                <w:rFonts w:ascii="宋体" w:hAnsi="宋体"/>
                <w:color w:val="000000" w:themeColor="text1"/>
                <w:sz w:val="24"/>
              </w:rPr>
            </w:pPr>
          </w:p>
        </w:tc>
        <w:tc>
          <w:tcPr>
            <w:tcW w:w="1628" w:type="pct"/>
            <w:vAlign w:val="center"/>
          </w:tcPr>
          <w:p w14:paraId="7C673702" w14:textId="77777777" w:rsidR="00F91007" w:rsidRDefault="00F91007">
            <w:pPr>
              <w:ind w:firstLine="480"/>
              <w:jc w:val="center"/>
              <w:rPr>
                <w:rFonts w:ascii="宋体" w:eastAsia="宋体" w:hAnsi="宋体" w:cs="仿宋_GB2312"/>
                <w:color w:val="000000" w:themeColor="text1"/>
                <w:sz w:val="24"/>
                <w:szCs w:val="24"/>
              </w:rPr>
            </w:pPr>
          </w:p>
        </w:tc>
        <w:tc>
          <w:tcPr>
            <w:tcW w:w="1612" w:type="pct"/>
            <w:vAlign w:val="center"/>
          </w:tcPr>
          <w:p w14:paraId="1EB64981" w14:textId="77777777" w:rsidR="00F91007" w:rsidRDefault="00F91007">
            <w:pPr>
              <w:ind w:firstLine="480"/>
              <w:jc w:val="center"/>
              <w:rPr>
                <w:rFonts w:ascii="宋体" w:eastAsia="宋体" w:hAnsi="宋体" w:cs="仿宋_GB2312"/>
                <w:color w:val="000000" w:themeColor="text1"/>
                <w:sz w:val="24"/>
                <w:szCs w:val="24"/>
              </w:rPr>
            </w:pPr>
          </w:p>
        </w:tc>
        <w:tc>
          <w:tcPr>
            <w:tcW w:w="635" w:type="pct"/>
            <w:vAlign w:val="center"/>
          </w:tcPr>
          <w:p w14:paraId="522EA46B" w14:textId="77777777" w:rsidR="00F91007" w:rsidRDefault="00F91007">
            <w:pPr>
              <w:ind w:firstLine="480"/>
              <w:jc w:val="center"/>
              <w:rPr>
                <w:rFonts w:ascii="宋体" w:eastAsia="宋体" w:hAnsi="宋体" w:cs="仿宋_GB2312"/>
                <w:color w:val="000000" w:themeColor="text1"/>
                <w:sz w:val="24"/>
                <w:szCs w:val="24"/>
              </w:rPr>
            </w:pPr>
          </w:p>
        </w:tc>
        <w:tc>
          <w:tcPr>
            <w:tcW w:w="754" w:type="pct"/>
            <w:vAlign w:val="center"/>
          </w:tcPr>
          <w:p w14:paraId="62666C71" w14:textId="77777777" w:rsidR="00F91007" w:rsidRDefault="00F91007">
            <w:pPr>
              <w:ind w:firstLine="480"/>
              <w:jc w:val="center"/>
              <w:rPr>
                <w:rFonts w:ascii="宋体" w:eastAsia="宋体" w:hAnsi="宋体" w:cs="仿宋_GB2312"/>
                <w:color w:val="000000" w:themeColor="text1"/>
                <w:sz w:val="24"/>
                <w:szCs w:val="24"/>
              </w:rPr>
            </w:pPr>
          </w:p>
        </w:tc>
      </w:tr>
      <w:tr w:rsidR="00F91007" w14:paraId="3D235DA7" w14:textId="77777777">
        <w:trPr>
          <w:cantSplit/>
          <w:trHeight w:val="621"/>
        </w:trPr>
        <w:tc>
          <w:tcPr>
            <w:tcW w:w="371" w:type="pct"/>
            <w:vAlign w:val="center"/>
          </w:tcPr>
          <w:p w14:paraId="5A0774C0" w14:textId="77777777" w:rsidR="00F91007" w:rsidRDefault="00F91007">
            <w:pPr>
              <w:numPr>
                <w:ilvl w:val="0"/>
                <w:numId w:val="4"/>
              </w:numPr>
              <w:tabs>
                <w:tab w:val="left" w:pos="61"/>
              </w:tabs>
              <w:adjustRightInd w:val="0"/>
              <w:snapToGrid w:val="0"/>
              <w:spacing w:line="240" w:lineRule="auto"/>
              <w:ind w:leftChars="-30" w:left="-63" w:firstLineChars="0" w:firstLine="480"/>
              <w:jc w:val="center"/>
              <w:rPr>
                <w:rFonts w:ascii="宋体" w:hAnsi="宋体"/>
                <w:color w:val="000000" w:themeColor="text1"/>
                <w:sz w:val="24"/>
              </w:rPr>
            </w:pPr>
          </w:p>
        </w:tc>
        <w:tc>
          <w:tcPr>
            <w:tcW w:w="1628" w:type="pct"/>
            <w:vAlign w:val="center"/>
          </w:tcPr>
          <w:p w14:paraId="6B16D160" w14:textId="77777777" w:rsidR="00F91007" w:rsidRDefault="00F91007">
            <w:pPr>
              <w:ind w:firstLine="480"/>
              <w:jc w:val="center"/>
              <w:rPr>
                <w:rFonts w:ascii="宋体" w:eastAsia="宋体" w:hAnsi="宋体" w:cs="仿宋_GB2312"/>
                <w:color w:val="000000" w:themeColor="text1"/>
                <w:sz w:val="24"/>
                <w:szCs w:val="24"/>
              </w:rPr>
            </w:pPr>
          </w:p>
        </w:tc>
        <w:tc>
          <w:tcPr>
            <w:tcW w:w="1612" w:type="pct"/>
            <w:vAlign w:val="center"/>
          </w:tcPr>
          <w:p w14:paraId="656B31BB" w14:textId="77777777" w:rsidR="00F91007" w:rsidRDefault="00F91007">
            <w:pPr>
              <w:ind w:firstLine="480"/>
              <w:jc w:val="center"/>
              <w:rPr>
                <w:rFonts w:ascii="宋体" w:eastAsia="宋体" w:hAnsi="宋体" w:cs="仿宋_GB2312"/>
                <w:color w:val="000000" w:themeColor="text1"/>
                <w:sz w:val="24"/>
                <w:szCs w:val="24"/>
              </w:rPr>
            </w:pPr>
          </w:p>
        </w:tc>
        <w:tc>
          <w:tcPr>
            <w:tcW w:w="635" w:type="pct"/>
            <w:vAlign w:val="center"/>
          </w:tcPr>
          <w:p w14:paraId="5C5FB577" w14:textId="77777777" w:rsidR="00F91007" w:rsidRDefault="00F91007">
            <w:pPr>
              <w:ind w:firstLine="480"/>
              <w:jc w:val="center"/>
              <w:rPr>
                <w:rFonts w:ascii="宋体" w:eastAsia="宋体" w:hAnsi="宋体" w:cs="仿宋_GB2312"/>
                <w:color w:val="000000" w:themeColor="text1"/>
                <w:sz w:val="24"/>
                <w:szCs w:val="24"/>
              </w:rPr>
            </w:pPr>
          </w:p>
        </w:tc>
        <w:tc>
          <w:tcPr>
            <w:tcW w:w="754" w:type="pct"/>
            <w:vAlign w:val="center"/>
          </w:tcPr>
          <w:p w14:paraId="5EC16A99" w14:textId="77777777" w:rsidR="00F91007" w:rsidRDefault="00F91007">
            <w:pPr>
              <w:ind w:firstLine="480"/>
              <w:jc w:val="center"/>
              <w:rPr>
                <w:rFonts w:ascii="宋体" w:eastAsia="宋体" w:hAnsi="宋体" w:cs="仿宋_GB2312"/>
                <w:color w:val="000000" w:themeColor="text1"/>
                <w:sz w:val="24"/>
                <w:szCs w:val="24"/>
              </w:rPr>
            </w:pPr>
          </w:p>
        </w:tc>
      </w:tr>
      <w:tr w:rsidR="00F91007" w14:paraId="54EB9D7F" w14:textId="77777777">
        <w:trPr>
          <w:cantSplit/>
          <w:trHeight w:val="546"/>
        </w:trPr>
        <w:tc>
          <w:tcPr>
            <w:tcW w:w="371" w:type="pct"/>
            <w:vAlign w:val="center"/>
          </w:tcPr>
          <w:p w14:paraId="10CCA2FE" w14:textId="77777777" w:rsidR="00F91007" w:rsidRDefault="00000000">
            <w:pPr>
              <w:ind w:firstLine="480"/>
              <w:jc w:val="center"/>
              <w:rPr>
                <w:rFonts w:ascii="宋体" w:eastAsia="宋体" w:hAnsi="宋体" w:cs="仿宋_GB2312"/>
                <w:color w:val="000000" w:themeColor="text1"/>
                <w:sz w:val="24"/>
                <w:szCs w:val="24"/>
              </w:rPr>
            </w:pPr>
            <w:r>
              <w:rPr>
                <w:rFonts w:ascii="宋体" w:eastAsia="宋体" w:hAnsi="宋体" w:cs="仿宋_GB2312" w:hint="eastAsia"/>
                <w:color w:val="000000" w:themeColor="text1"/>
                <w:sz w:val="24"/>
                <w:szCs w:val="24"/>
              </w:rPr>
              <w:t>…</w:t>
            </w:r>
          </w:p>
        </w:tc>
        <w:tc>
          <w:tcPr>
            <w:tcW w:w="1628" w:type="pct"/>
            <w:vAlign w:val="center"/>
          </w:tcPr>
          <w:p w14:paraId="15959D27" w14:textId="77777777" w:rsidR="00F91007" w:rsidRDefault="00F91007">
            <w:pPr>
              <w:ind w:firstLine="480"/>
              <w:jc w:val="center"/>
              <w:rPr>
                <w:rFonts w:ascii="宋体" w:eastAsia="宋体" w:hAnsi="宋体" w:cs="仿宋_GB2312"/>
                <w:color w:val="000000" w:themeColor="text1"/>
                <w:sz w:val="24"/>
                <w:szCs w:val="24"/>
              </w:rPr>
            </w:pPr>
          </w:p>
        </w:tc>
        <w:tc>
          <w:tcPr>
            <w:tcW w:w="1612" w:type="pct"/>
            <w:vAlign w:val="center"/>
          </w:tcPr>
          <w:p w14:paraId="27BAA175" w14:textId="77777777" w:rsidR="00F91007" w:rsidRDefault="00F91007">
            <w:pPr>
              <w:ind w:firstLine="480"/>
              <w:jc w:val="center"/>
              <w:rPr>
                <w:rFonts w:ascii="宋体" w:eastAsia="宋体" w:hAnsi="宋体" w:cs="仿宋_GB2312"/>
                <w:color w:val="000000" w:themeColor="text1"/>
                <w:sz w:val="24"/>
                <w:szCs w:val="24"/>
              </w:rPr>
            </w:pPr>
          </w:p>
        </w:tc>
        <w:tc>
          <w:tcPr>
            <w:tcW w:w="635" w:type="pct"/>
            <w:vAlign w:val="center"/>
          </w:tcPr>
          <w:p w14:paraId="3DD0D980" w14:textId="77777777" w:rsidR="00F91007" w:rsidRDefault="00F91007">
            <w:pPr>
              <w:ind w:firstLine="480"/>
              <w:jc w:val="center"/>
              <w:rPr>
                <w:rFonts w:ascii="宋体" w:eastAsia="宋体" w:hAnsi="宋体" w:cs="仿宋_GB2312"/>
                <w:color w:val="000000" w:themeColor="text1"/>
                <w:sz w:val="24"/>
                <w:szCs w:val="24"/>
              </w:rPr>
            </w:pPr>
          </w:p>
        </w:tc>
        <w:tc>
          <w:tcPr>
            <w:tcW w:w="754" w:type="pct"/>
            <w:vAlign w:val="center"/>
          </w:tcPr>
          <w:p w14:paraId="1034CEBB" w14:textId="77777777" w:rsidR="00F91007" w:rsidRDefault="00F91007">
            <w:pPr>
              <w:ind w:firstLine="480"/>
              <w:jc w:val="center"/>
              <w:rPr>
                <w:rFonts w:ascii="宋体" w:eastAsia="宋体" w:hAnsi="宋体" w:cs="仿宋_GB2312"/>
                <w:color w:val="000000" w:themeColor="text1"/>
                <w:sz w:val="24"/>
                <w:szCs w:val="24"/>
              </w:rPr>
            </w:pPr>
          </w:p>
        </w:tc>
      </w:tr>
    </w:tbl>
    <w:p w14:paraId="6E05E880" w14:textId="77777777" w:rsidR="00F91007" w:rsidRDefault="00000000">
      <w:pPr>
        <w:spacing w:line="360" w:lineRule="auto"/>
        <w:ind w:firstLine="482"/>
        <w:rPr>
          <w:rFonts w:ascii="宋体" w:eastAsia="宋体" w:hAnsi="宋体" w:cs="Corbel"/>
          <w:color w:val="000000" w:themeColor="text1"/>
          <w:sz w:val="24"/>
          <w:szCs w:val="24"/>
        </w:rPr>
      </w:pPr>
      <w:r>
        <w:rPr>
          <w:rFonts w:ascii="宋体" w:eastAsia="宋体" w:hAnsi="宋体" w:cs="Corbel" w:hint="eastAsia"/>
          <w:b/>
          <w:color w:val="000000" w:themeColor="text1"/>
          <w:sz w:val="24"/>
          <w:szCs w:val="24"/>
        </w:rPr>
        <w:t>强调与说明：</w:t>
      </w:r>
      <w:r>
        <w:rPr>
          <w:rFonts w:ascii="宋体" w:eastAsia="宋体" w:hAnsi="宋体" w:cs="Corbel" w:hint="eastAsia"/>
          <w:color w:val="000000" w:themeColor="text1"/>
          <w:sz w:val="24"/>
          <w:szCs w:val="24"/>
        </w:rPr>
        <w:t>1.投标人应按招标文件第三章“项目技术、服务及商务要求”中技术、服务要求</w:t>
      </w:r>
      <w:r>
        <w:rPr>
          <w:rFonts w:ascii="宋体" w:eastAsia="宋体" w:hAnsi="宋体" w:cs="Times New Roman" w:hint="eastAsia"/>
          <w:color w:val="000000" w:themeColor="text1"/>
          <w:sz w:val="24"/>
          <w:szCs w:val="24"/>
        </w:rPr>
        <w:t>“★”号</w:t>
      </w:r>
      <w:r>
        <w:rPr>
          <w:rFonts w:ascii="宋体" w:eastAsia="宋体" w:hAnsi="宋体" w:cs="Corbel" w:hint="eastAsia"/>
          <w:color w:val="000000" w:themeColor="text1"/>
          <w:sz w:val="24"/>
          <w:szCs w:val="24"/>
        </w:rPr>
        <w:t>条款进行逐项说明是否满足要求，如有偏离,投标人应详细说明。未按照要求填写此表或仅注明“符合”、“满足”的，</w:t>
      </w:r>
      <w:r>
        <w:rPr>
          <w:rFonts w:ascii="宋体" w:eastAsia="宋体" w:hAnsi="宋体" w:cs="Times New Roman" w:hint="eastAsia"/>
          <w:color w:val="000000" w:themeColor="text1"/>
          <w:sz w:val="24"/>
          <w:szCs w:val="24"/>
        </w:rPr>
        <w:t>导致的后果由投标人自行承担。</w:t>
      </w:r>
      <w:r>
        <w:rPr>
          <w:rFonts w:ascii="宋体" w:eastAsia="宋体" w:hAnsi="宋体" w:cs="Corbel" w:hint="eastAsia"/>
          <w:color w:val="000000" w:themeColor="text1"/>
          <w:sz w:val="24"/>
          <w:szCs w:val="24"/>
        </w:rPr>
        <w:t>2.投标人提供的相关证明文件对应的页码填写到上表“投标文件对应的页码”中。未提供页码或内容页码不一致的，</w:t>
      </w:r>
      <w:r>
        <w:rPr>
          <w:rFonts w:ascii="宋体" w:eastAsia="宋体" w:hAnsi="宋体" w:cs="Times New Roman" w:hint="eastAsia"/>
          <w:color w:val="000000" w:themeColor="text1"/>
          <w:sz w:val="24"/>
          <w:szCs w:val="24"/>
        </w:rPr>
        <w:t>导致的后果由投标人自行承担。</w:t>
      </w:r>
    </w:p>
    <w:p w14:paraId="73B56EC2" w14:textId="77777777" w:rsidR="00F91007" w:rsidRDefault="00F91007">
      <w:pPr>
        <w:spacing w:line="360" w:lineRule="auto"/>
        <w:ind w:firstLine="480"/>
        <w:rPr>
          <w:rFonts w:ascii="宋体" w:eastAsia="宋体" w:hAnsi="宋体" w:cs="Corbel"/>
          <w:color w:val="000000" w:themeColor="text1"/>
          <w:sz w:val="24"/>
          <w:szCs w:val="24"/>
        </w:rPr>
      </w:pPr>
    </w:p>
    <w:p w14:paraId="1266F6D9" w14:textId="77777777" w:rsidR="00F91007" w:rsidRDefault="00F91007">
      <w:pPr>
        <w:spacing w:line="360" w:lineRule="auto"/>
        <w:ind w:firstLine="480"/>
        <w:rPr>
          <w:rFonts w:ascii="宋体" w:eastAsia="宋体" w:hAnsi="宋体" w:cs="Corbel"/>
          <w:color w:val="000000" w:themeColor="text1"/>
          <w:sz w:val="24"/>
          <w:szCs w:val="24"/>
        </w:rPr>
      </w:pPr>
    </w:p>
    <w:p w14:paraId="1318ABBE" w14:textId="77777777" w:rsidR="00F91007" w:rsidRDefault="00000000">
      <w:pPr>
        <w:spacing w:line="360" w:lineRule="auto"/>
        <w:ind w:firstLineChars="1200" w:firstLine="2880"/>
        <w:rPr>
          <w:rFonts w:ascii="宋体" w:eastAsia="宋体" w:hAnsi="宋体" w:cs="Corbel"/>
          <w:color w:val="000000" w:themeColor="text1"/>
          <w:sz w:val="24"/>
          <w:szCs w:val="24"/>
        </w:rPr>
      </w:pPr>
      <w:r>
        <w:rPr>
          <w:rFonts w:ascii="宋体" w:eastAsia="宋体" w:hAnsi="宋体" w:hint="eastAsia"/>
          <w:bCs/>
          <w:color w:val="000000" w:themeColor="text1"/>
          <w:sz w:val="24"/>
        </w:rPr>
        <w:t>投标人（公章）：</w:t>
      </w:r>
      <w:r>
        <w:rPr>
          <w:rFonts w:ascii="宋体" w:eastAsia="宋体" w:hAnsi="宋体" w:hint="eastAsia"/>
          <w:bCs/>
          <w:color w:val="000000" w:themeColor="text1"/>
          <w:sz w:val="24"/>
          <w:u w:val="single"/>
        </w:rPr>
        <w:t xml:space="preserve">                 </w:t>
      </w:r>
    </w:p>
    <w:p w14:paraId="34814163" w14:textId="77777777" w:rsidR="00F91007" w:rsidRDefault="00000000">
      <w:pPr>
        <w:ind w:firstLineChars="1200" w:firstLine="288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cs="Times New Roman" w:hint="eastAsia"/>
          <w:color w:val="000000" w:themeColor="text1"/>
          <w:sz w:val="24"/>
          <w:szCs w:val="24"/>
        </w:rPr>
        <w:t>日   期：</w:t>
      </w:r>
      <w:r>
        <w:rPr>
          <w:rFonts w:ascii="宋体" w:eastAsia="宋体" w:hAnsi="宋体" w:hint="eastAsia"/>
          <w:bCs/>
          <w:color w:val="000000" w:themeColor="text1"/>
          <w:sz w:val="24"/>
          <w:u w:val="single"/>
        </w:rPr>
        <w:t xml:space="preserve">       </w:t>
      </w:r>
      <w:r>
        <w:rPr>
          <w:rFonts w:ascii="宋体" w:eastAsia="宋体" w:hAnsi="宋体" w:hint="eastAsia"/>
          <w:bCs/>
          <w:color w:val="000000" w:themeColor="text1"/>
          <w:sz w:val="24"/>
        </w:rPr>
        <w:t>年</w:t>
      </w:r>
      <w:r>
        <w:rPr>
          <w:rFonts w:ascii="宋体" w:eastAsia="宋体" w:hAnsi="宋体" w:hint="eastAsia"/>
          <w:bCs/>
          <w:color w:val="000000" w:themeColor="text1"/>
          <w:sz w:val="24"/>
          <w:u w:val="single"/>
        </w:rPr>
        <w:t xml:space="preserve"> </w:t>
      </w:r>
      <w:r>
        <w:rPr>
          <w:rFonts w:ascii="宋体" w:eastAsia="宋体" w:hAnsi="宋体"/>
          <w:bCs/>
          <w:color w:val="000000" w:themeColor="text1"/>
          <w:sz w:val="24"/>
          <w:u w:val="single"/>
        </w:rPr>
        <w:t xml:space="preserve">   </w:t>
      </w:r>
      <w:r>
        <w:rPr>
          <w:rFonts w:ascii="宋体" w:eastAsia="宋体" w:hAnsi="宋体" w:hint="eastAsia"/>
          <w:bCs/>
          <w:color w:val="000000" w:themeColor="text1"/>
          <w:sz w:val="24"/>
        </w:rPr>
        <w:t>月</w:t>
      </w:r>
      <w:r>
        <w:rPr>
          <w:rFonts w:ascii="宋体" w:eastAsia="宋体" w:hAnsi="宋体" w:hint="eastAsia"/>
          <w:bCs/>
          <w:color w:val="000000" w:themeColor="text1"/>
          <w:sz w:val="24"/>
          <w:u w:val="single"/>
        </w:rPr>
        <w:t xml:space="preserve"> </w:t>
      </w:r>
      <w:r>
        <w:rPr>
          <w:rFonts w:ascii="宋体" w:eastAsia="宋体" w:hAnsi="宋体"/>
          <w:bCs/>
          <w:color w:val="000000" w:themeColor="text1"/>
          <w:sz w:val="24"/>
          <w:u w:val="single"/>
        </w:rPr>
        <w:t xml:space="preserve">  </w:t>
      </w:r>
      <w:r>
        <w:rPr>
          <w:rFonts w:ascii="宋体" w:eastAsia="宋体" w:hAnsi="宋体" w:hint="eastAsia"/>
          <w:bCs/>
          <w:color w:val="000000" w:themeColor="text1"/>
          <w:sz w:val="24"/>
        </w:rPr>
        <w:t xml:space="preserve">日  </w:t>
      </w:r>
    </w:p>
    <w:p w14:paraId="5DB630A1" w14:textId="77777777" w:rsidR="00F91007" w:rsidRDefault="00F91007">
      <w:pPr>
        <w:ind w:firstLine="480"/>
        <w:rPr>
          <w:rFonts w:asciiTheme="minorEastAsia" w:hAnsiTheme="minorEastAsia"/>
          <w:sz w:val="24"/>
          <w:szCs w:val="24"/>
        </w:rPr>
      </w:pPr>
    </w:p>
    <w:p w14:paraId="31747D23" w14:textId="77777777" w:rsidR="00F91007" w:rsidRDefault="00000000">
      <w:pPr>
        <w:pStyle w:val="1"/>
      </w:pPr>
      <w:r>
        <w:rPr>
          <w:rFonts w:hint="eastAsia"/>
        </w:rPr>
        <w:t>技术、服务评议对照表</w:t>
      </w:r>
    </w:p>
    <w:p w14:paraId="5CF169BA" w14:textId="77777777" w:rsidR="00F91007" w:rsidRDefault="00000000">
      <w:pPr>
        <w:spacing w:line="360" w:lineRule="auto"/>
        <w:ind w:firstLine="480"/>
        <w:rPr>
          <w:rFonts w:ascii="宋体" w:eastAsia="宋体" w:hAnsi="宋体"/>
          <w:bCs/>
          <w:color w:val="000000" w:themeColor="text1"/>
          <w:sz w:val="24"/>
        </w:rPr>
      </w:pPr>
      <w:r>
        <w:rPr>
          <w:rFonts w:ascii="宋体" w:eastAsia="宋体" w:hAnsi="宋体" w:hint="eastAsia"/>
          <w:bCs/>
          <w:color w:val="000000" w:themeColor="text1"/>
          <w:sz w:val="24"/>
        </w:rPr>
        <w:t>投 标 人：</w:t>
      </w:r>
      <w:r>
        <w:rPr>
          <w:rFonts w:ascii="宋体" w:eastAsia="宋体" w:hAnsi="宋体" w:cs="Times New Roman" w:hint="eastAsia"/>
          <w:bCs/>
          <w:color w:val="000000" w:themeColor="text1"/>
          <w:sz w:val="24"/>
          <w:u w:val="single"/>
          <w:lang w:val="zh-CN"/>
        </w:rPr>
        <w:t xml:space="preserve">                     </w:t>
      </w:r>
      <w:r>
        <w:rPr>
          <w:rFonts w:ascii="宋体" w:eastAsia="宋体" w:hAnsi="宋体" w:cs="Times New Roman" w:hint="eastAsia"/>
          <w:bCs/>
          <w:color w:val="000000" w:themeColor="text1"/>
          <w:sz w:val="24"/>
          <w:lang w:val="zh-CN"/>
        </w:rPr>
        <w:t xml:space="preserve"> </w:t>
      </w:r>
    </w:p>
    <w:p w14:paraId="3471DF62" w14:textId="77777777" w:rsidR="00F91007" w:rsidRDefault="00000000">
      <w:pPr>
        <w:spacing w:line="360" w:lineRule="auto"/>
        <w:ind w:firstLine="480"/>
        <w:rPr>
          <w:rFonts w:ascii="宋体" w:eastAsia="宋体" w:hAnsi="宋体"/>
          <w:bCs/>
          <w:color w:val="000000" w:themeColor="text1"/>
          <w:sz w:val="24"/>
        </w:rPr>
      </w:pPr>
      <w:r>
        <w:rPr>
          <w:rFonts w:ascii="宋体" w:eastAsia="宋体" w:hAnsi="宋体" w:cs="Times New Roman" w:hint="eastAsia"/>
          <w:bCs/>
          <w:color w:val="000000" w:themeColor="text1"/>
          <w:sz w:val="24"/>
          <w:szCs w:val="24"/>
          <w:lang w:val="zh-CN"/>
        </w:rPr>
        <w:t>采购项目编号：</w:t>
      </w:r>
      <w:r>
        <w:rPr>
          <w:rFonts w:ascii="宋体" w:eastAsia="宋体" w:hAnsi="宋体" w:cs="Times New Roman" w:hint="eastAsia"/>
          <w:bCs/>
          <w:color w:val="000000" w:themeColor="text1"/>
          <w:sz w:val="24"/>
          <w:szCs w:val="24"/>
          <w:u w:val="single"/>
          <w:lang w:val="zh-CN"/>
        </w:rPr>
        <w:t xml:space="preserve">                   </w:t>
      </w:r>
      <w:r>
        <w:rPr>
          <w:rFonts w:ascii="宋体" w:eastAsia="宋体" w:hAnsi="宋体" w:cs="Times New Roman" w:hint="eastAsia"/>
          <w:bCs/>
          <w:color w:val="000000" w:themeColor="text1"/>
          <w:sz w:val="24"/>
          <w:szCs w:val="24"/>
          <w:lang w:val="zh-CN"/>
        </w:rPr>
        <w:t xml:space="preserve">       </w:t>
      </w:r>
      <w:r>
        <w:rPr>
          <w:rFonts w:ascii="宋体" w:eastAsia="宋体" w:hAnsi="宋体" w:cs="Times New Roman"/>
          <w:bCs/>
          <w:color w:val="000000" w:themeColor="text1"/>
          <w:sz w:val="24"/>
          <w:szCs w:val="24"/>
          <w:lang w:val="zh-CN"/>
        </w:rPr>
        <w:t xml:space="preserve">       </w:t>
      </w:r>
      <w:r>
        <w:rPr>
          <w:rFonts w:ascii="宋体" w:eastAsia="宋体" w:hAnsi="宋体" w:cs="Times New Roman" w:hint="eastAsia"/>
          <w:bCs/>
          <w:color w:val="000000" w:themeColor="text1"/>
          <w:sz w:val="24"/>
          <w:szCs w:val="24"/>
          <w:lang w:val="zh-CN"/>
        </w:rPr>
        <w:t xml:space="preserve">  所投包号：</w:t>
      </w:r>
      <w:r>
        <w:rPr>
          <w:rFonts w:ascii="宋体" w:eastAsia="宋体" w:hAnsi="宋体" w:cs="Times New Roman" w:hint="eastAsia"/>
          <w:bCs/>
          <w:color w:val="000000" w:themeColor="text1"/>
          <w:sz w:val="24"/>
          <w:szCs w:val="24"/>
          <w:u w:val="single"/>
          <w:lang w:val="zh-CN"/>
        </w:rPr>
        <w:t xml:space="preserve">       </w:t>
      </w:r>
    </w:p>
    <w:tbl>
      <w:tblPr>
        <w:tblW w:w="5000" w:type="pct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1176"/>
        <w:gridCol w:w="2449"/>
        <w:gridCol w:w="2470"/>
        <w:gridCol w:w="1028"/>
        <w:gridCol w:w="1177"/>
      </w:tblGrid>
      <w:tr w:rsidR="00F91007" w14:paraId="4841D295" w14:textId="77777777">
        <w:trPr>
          <w:trHeight w:val="450"/>
          <w:jc w:val="center"/>
        </w:trPr>
        <w:tc>
          <w:tcPr>
            <w:tcW w:w="717" w:type="dxa"/>
            <w:tcBorders>
              <w:bottom w:val="single" w:sz="4" w:space="0" w:color="auto"/>
            </w:tcBorders>
            <w:shd w:val="pct10" w:color="AEAAAA" w:themeColor="background2" w:themeShade="BF" w:fill="D0CECE" w:themeFill="background2" w:themeFillShade="E6"/>
            <w:vAlign w:val="center"/>
          </w:tcPr>
          <w:p w14:paraId="0F939223" w14:textId="77777777" w:rsidR="00F91007" w:rsidRDefault="00000000">
            <w:pPr>
              <w:spacing w:before="100" w:beforeAutospacing="1" w:after="100" w:afterAutospacing="1"/>
              <w:ind w:rightChars="-50" w:right="-105" w:firstLineChars="83" w:firstLine="199"/>
              <w:rPr>
                <w:rFonts w:ascii="宋体" w:eastAsia="宋体" w:hAnsi="宋体" w:cs="仿宋_GB2312"/>
                <w:color w:val="000000" w:themeColor="text1"/>
                <w:sz w:val="24"/>
                <w:szCs w:val="24"/>
              </w:rPr>
            </w:pPr>
            <w:r>
              <w:rPr>
                <w:rFonts w:ascii="宋体" w:eastAsia="宋体" w:hAnsi="宋体" w:cs="仿宋_GB2312" w:hint="eastAsia"/>
                <w:color w:val="000000" w:themeColor="text1"/>
                <w:sz w:val="24"/>
                <w:szCs w:val="24"/>
              </w:rPr>
              <w:t>序号</w:t>
            </w:r>
          </w:p>
        </w:tc>
        <w:tc>
          <w:tcPr>
            <w:tcW w:w="2620" w:type="dxa"/>
            <w:tcBorders>
              <w:bottom w:val="single" w:sz="4" w:space="0" w:color="auto"/>
            </w:tcBorders>
            <w:shd w:val="pct10" w:color="AEAAAA" w:themeColor="background2" w:themeShade="BF" w:fill="D0CECE" w:themeFill="background2" w:themeFillShade="E6"/>
            <w:vAlign w:val="center"/>
          </w:tcPr>
          <w:p w14:paraId="2B5A12E5" w14:textId="77777777" w:rsidR="00F91007" w:rsidRDefault="00000000">
            <w:pPr>
              <w:spacing w:before="100" w:beforeAutospacing="1" w:after="100" w:afterAutospacing="1"/>
              <w:ind w:leftChars="-25" w:left="-53" w:rightChars="-25" w:right="-53" w:firstLineChars="0" w:firstLine="0"/>
              <w:rPr>
                <w:rFonts w:ascii="宋体" w:eastAsia="宋体" w:hAnsi="宋体" w:cs="仿宋_GB2312"/>
                <w:color w:val="000000" w:themeColor="text1"/>
                <w:sz w:val="24"/>
                <w:szCs w:val="24"/>
              </w:rPr>
            </w:pPr>
            <w:r>
              <w:rPr>
                <w:rFonts w:ascii="宋体" w:eastAsia="宋体" w:hAnsi="宋体" w:cs="仿宋_GB2312" w:hint="eastAsia"/>
                <w:color w:val="000000" w:themeColor="text1"/>
                <w:sz w:val="24"/>
                <w:szCs w:val="24"/>
              </w:rPr>
              <w:t>招标文件技术评分标准的序号及内容</w:t>
            </w:r>
          </w:p>
        </w:tc>
        <w:tc>
          <w:tcPr>
            <w:tcW w:w="2642" w:type="dxa"/>
            <w:tcBorders>
              <w:bottom w:val="single" w:sz="4" w:space="0" w:color="auto"/>
            </w:tcBorders>
            <w:shd w:val="pct10" w:color="AEAAAA" w:themeColor="background2" w:themeShade="BF" w:fill="D0CECE" w:themeFill="background2" w:themeFillShade="E6"/>
            <w:vAlign w:val="center"/>
          </w:tcPr>
          <w:p w14:paraId="3993AE4A" w14:textId="77777777" w:rsidR="00F91007" w:rsidRDefault="00000000">
            <w:pPr>
              <w:spacing w:before="100" w:beforeAutospacing="1" w:after="100" w:afterAutospacing="1"/>
              <w:ind w:leftChars="-25" w:left="-53" w:rightChars="-25" w:right="-53" w:firstLineChars="0" w:firstLine="0"/>
              <w:rPr>
                <w:rFonts w:ascii="宋体" w:eastAsia="宋体" w:hAnsi="宋体" w:cs="仿宋_GB2312"/>
                <w:color w:val="000000" w:themeColor="text1"/>
                <w:sz w:val="24"/>
                <w:szCs w:val="24"/>
              </w:rPr>
            </w:pPr>
            <w:r>
              <w:rPr>
                <w:rFonts w:ascii="宋体" w:eastAsia="宋体" w:hAnsi="宋体" w:cs="仿宋_GB2312" w:hint="eastAsia"/>
                <w:color w:val="000000" w:themeColor="text1"/>
                <w:sz w:val="24"/>
                <w:szCs w:val="24"/>
              </w:rPr>
              <w:t>投标响应内容对应简述</w:t>
            </w:r>
          </w:p>
        </w:tc>
        <w:tc>
          <w:tcPr>
            <w:tcW w:w="1080" w:type="dxa"/>
            <w:tcBorders>
              <w:bottom w:val="single" w:sz="4" w:space="0" w:color="auto"/>
            </w:tcBorders>
            <w:shd w:val="pct10" w:color="AEAAAA" w:themeColor="background2" w:themeShade="BF" w:fill="D0CECE" w:themeFill="background2" w:themeFillShade="E6"/>
            <w:vAlign w:val="center"/>
          </w:tcPr>
          <w:p w14:paraId="71921137" w14:textId="77777777" w:rsidR="00F91007" w:rsidRDefault="00000000">
            <w:pPr>
              <w:spacing w:before="100" w:beforeAutospacing="1" w:after="100" w:afterAutospacing="1"/>
              <w:ind w:leftChars="-25" w:left="-53" w:rightChars="-25" w:right="-53" w:firstLineChars="0" w:firstLine="0"/>
              <w:rPr>
                <w:rFonts w:ascii="宋体" w:eastAsia="宋体" w:hAnsi="宋体" w:cs="仿宋_GB2312"/>
                <w:color w:val="000000" w:themeColor="text1"/>
                <w:sz w:val="24"/>
                <w:szCs w:val="24"/>
              </w:rPr>
            </w:pPr>
            <w:r>
              <w:rPr>
                <w:rFonts w:ascii="宋体" w:eastAsia="宋体" w:hAnsi="宋体" w:cs="仿宋_GB2312" w:hint="eastAsia"/>
                <w:color w:val="000000" w:themeColor="text1"/>
                <w:sz w:val="24"/>
                <w:szCs w:val="24"/>
              </w:rPr>
              <w:t>偏离说明</w:t>
            </w:r>
          </w:p>
        </w:tc>
        <w:tc>
          <w:tcPr>
            <w:tcW w:w="1241" w:type="dxa"/>
            <w:tcBorders>
              <w:bottom w:val="single" w:sz="4" w:space="0" w:color="auto"/>
            </w:tcBorders>
            <w:shd w:val="pct10" w:color="AEAAAA" w:themeColor="background2" w:themeShade="BF" w:fill="D0CECE" w:themeFill="background2" w:themeFillShade="E6"/>
          </w:tcPr>
          <w:p w14:paraId="0BAB5E00" w14:textId="77777777" w:rsidR="00F91007" w:rsidRDefault="00000000">
            <w:pPr>
              <w:spacing w:before="100" w:beforeAutospacing="1" w:after="100" w:afterAutospacing="1"/>
              <w:ind w:leftChars="-25" w:left="-53" w:rightChars="-25" w:right="-53" w:firstLineChars="0" w:firstLine="0"/>
              <w:rPr>
                <w:rFonts w:ascii="宋体" w:eastAsia="宋体" w:hAnsi="宋体" w:cs="仿宋_GB2312"/>
                <w:color w:val="000000" w:themeColor="text1"/>
                <w:sz w:val="24"/>
                <w:szCs w:val="24"/>
              </w:rPr>
            </w:pPr>
            <w:r>
              <w:rPr>
                <w:rFonts w:ascii="宋体" w:eastAsia="宋体" w:hAnsi="宋体" w:cs="仿宋_GB2312" w:hint="eastAsia"/>
                <w:color w:val="000000" w:themeColor="text1"/>
                <w:sz w:val="24"/>
                <w:szCs w:val="24"/>
              </w:rPr>
              <w:t>投标文件对应的页码</w:t>
            </w:r>
          </w:p>
        </w:tc>
      </w:tr>
      <w:tr w:rsidR="00F91007" w14:paraId="33E436D2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752"/>
          <w:jc w:val="center"/>
        </w:trPr>
        <w:tc>
          <w:tcPr>
            <w:tcW w:w="717" w:type="dxa"/>
            <w:tcBorders>
              <w:top w:val="single" w:sz="4" w:space="0" w:color="auto"/>
            </w:tcBorders>
            <w:vAlign w:val="center"/>
          </w:tcPr>
          <w:p w14:paraId="20387AE4" w14:textId="77777777" w:rsidR="00F91007" w:rsidRDefault="00000000">
            <w:pPr>
              <w:ind w:firstLine="480"/>
              <w:rPr>
                <w:rFonts w:ascii="宋体" w:eastAsia="宋体" w:hAnsi="宋体" w:cs="仿宋_GB2312"/>
                <w:color w:val="000000" w:themeColor="text1"/>
                <w:sz w:val="24"/>
                <w:szCs w:val="24"/>
              </w:rPr>
            </w:pPr>
            <w:r>
              <w:rPr>
                <w:rFonts w:ascii="宋体" w:eastAsia="宋体" w:hAnsi="宋体" w:cs="仿宋_GB2312" w:hint="eastAsia"/>
                <w:color w:val="000000" w:themeColor="text1"/>
                <w:sz w:val="24"/>
                <w:szCs w:val="24"/>
              </w:rPr>
              <w:lastRenderedPageBreak/>
              <w:t>1</w:t>
            </w:r>
          </w:p>
        </w:tc>
        <w:tc>
          <w:tcPr>
            <w:tcW w:w="2620" w:type="dxa"/>
            <w:tcBorders>
              <w:top w:val="single" w:sz="4" w:space="0" w:color="auto"/>
            </w:tcBorders>
            <w:vAlign w:val="center"/>
          </w:tcPr>
          <w:p w14:paraId="31CF51B9" w14:textId="77777777" w:rsidR="00F91007" w:rsidRDefault="00F91007">
            <w:pPr>
              <w:ind w:firstLine="480"/>
              <w:jc w:val="center"/>
              <w:rPr>
                <w:rFonts w:ascii="宋体" w:eastAsia="宋体" w:hAnsi="宋体" w:cs="仿宋_GB2312"/>
                <w:color w:val="000000" w:themeColor="text1"/>
                <w:sz w:val="24"/>
                <w:szCs w:val="24"/>
              </w:rPr>
            </w:pPr>
          </w:p>
        </w:tc>
        <w:tc>
          <w:tcPr>
            <w:tcW w:w="2642" w:type="dxa"/>
            <w:tcBorders>
              <w:top w:val="single" w:sz="4" w:space="0" w:color="auto"/>
            </w:tcBorders>
            <w:vAlign w:val="center"/>
          </w:tcPr>
          <w:p w14:paraId="797EF853" w14:textId="77777777" w:rsidR="00F91007" w:rsidRDefault="00F91007">
            <w:pPr>
              <w:ind w:firstLine="480"/>
              <w:jc w:val="center"/>
              <w:rPr>
                <w:rFonts w:ascii="宋体" w:eastAsia="宋体" w:hAnsi="宋体" w:cs="仿宋_GB2312"/>
                <w:color w:val="000000" w:themeColor="text1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auto"/>
            </w:tcBorders>
            <w:vAlign w:val="center"/>
          </w:tcPr>
          <w:p w14:paraId="17098B5B" w14:textId="77777777" w:rsidR="00F91007" w:rsidRDefault="00F91007">
            <w:pPr>
              <w:ind w:firstLine="480"/>
              <w:jc w:val="center"/>
              <w:rPr>
                <w:rFonts w:ascii="宋体" w:eastAsia="宋体" w:hAnsi="宋体" w:cs="仿宋_GB2312"/>
                <w:color w:val="000000" w:themeColor="text1"/>
                <w:sz w:val="24"/>
                <w:szCs w:val="24"/>
              </w:rPr>
            </w:pPr>
          </w:p>
        </w:tc>
        <w:tc>
          <w:tcPr>
            <w:tcW w:w="1241" w:type="dxa"/>
            <w:tcBorders>
              <w:top w:val="single" w:sz="4" w:space="0" w:color="auto"/>
            </w:tcBorders>
            <w:vAlign w:val="center"/>
          </w:tcPr>
          <w:p w14:paraId="6433D7A1" w14:textId="77777777" w:rsidR="00F91007" w:rsidRDefault="00F91007">
            <w:pPr>
              <w:ind w:firstLine="480"/>
              <w:jc w:val="center"/>
              <w:rPr>
                <w:rFonts w:ascii="宋体" w:eastAsia="宋体" w:hAnsi="宋体" w:cs="仿宋_GB2312"/>
                <w:color w:val="000000" w:themeColor="text1"/>
                <w:sz w:val="24"/>
                <w:szCs w:val="24"/>
              </w:rPr>
            </w:pPr>
          </w:p>
        </w:tc>
      </w:tr>
      <w:tr w:rsidR="00F91007" w14:paraId="7C4CE27D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752"/>
          <w:jc w:val="center"/>
        </w:trPr>
        <w:tc>
          <w:tcPr>
            <w:tcW w:w="717" w:type="dxa"/>
            <w:vAlign w:val="center"/>
          </w:tcPr>
          <w:p w14:paraId="5517EF61" w14:textId="77777777" w:rsidR="00F91007" w:rsidRDefault="00000000">
            <w:pPr>
              <w:ind w:firstLine="480"/>
              <w:rPr>
                <w:rFonts w:ascii="宋体" w:eastAsia="宋体" w:hAnsi="宋体" w:cs="仿宋_GB2312"/>
                <w:color w:val="000000" w:themeColor="text1"/>
                <w:sz w:val="24"/>
                <w:szCs w:val="24"/>
              </w:rPr>
            </w:pPr>
            <w:r>
              <w:rPr>
                <w:rFonts w:ascii="宋体" w:eastAsia="宋体" w:hAnsi="宋体" w:cs="仿宋_GB2312" w:hint="eastAsia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2620" w:type="dxa"/>
            <w:vAlign w:val="center"/>
          </w:tcPr>
          <w:p w14:paraId="124734F5" w14:textId="77777777" w:rsidR="00F91007" w:rsidRDefault="00F91007">
            <w:pPr>
              <w:ind w:firstLine="480"/>
              <w:jc w:val="center"/>
              <w:rPr>
                <w:rFonts w:ascii="宋体" w:eastAsia="宋体" w:hAnsi="宋体" w:cs="仿宋_GB2312"/>
                <w:color w:val="000000" w:themeColor="text1"/>
                <w:sz w:val="24"/>
                <w:szCs w:val="24"/>
              </w:rPr>
            </w:pPr>
          </w:p>
        </w:tc>
        <w:tc>
          <w:tcPr>
            <w:tcW w:w="2642" w:type="dxa"/>
            <w:vAlign w:val="center"/>
          </w:tcPr>
          <w:p w14:paraId="50C750E0" w14:textId="77777777" w:rsidR="00F91007" w:rsidRDefault="00F91007">
            <w:pPr>
              <w:ind w:firstLine="480"/>
              <w:jc w:val="center"/>
              <w:rPr>
                <w:rFonts w:ascii="宋体" w:eastAsia="宋体" w:hAnsi="宋体" w:cs="仿宋_GB2312"/>
                <w:color w:val="000000" w:themeColor="text1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09769238" w14:textId="77777777" w:rsidR="00F91007" w:rsidRDefault="00F91007">
            <w:pPr>
              <w:ind w:firstLine="480"/>
              <w:jc w:val="center"/>
              <w:rPr>
                <w:rFonts w:ascii="宋体" w:eastAsia="宋体" w:hAnsi="宋体" w:cs="仿宋_GB2312"/>
                <w:color w:val="000000" w:themeColor="text1"/>
                <w:sz w:val="24"/>
                <w:szCs w:val="24"/>
              </w:rPr>
            </w:pPr>
          </w:p>
        </w:tc>
        <w:tc>
          <w:tcPr>
            <w:tcW w:w="1241" w:type="dxa"/>
            <w:vAlign w:val="center"/>
          </w:tcPr>
          <w:p w14:paraId="24D436F4" w14:textId="77777777" w:rsidR="00F91007" w:rsidRDefault="00F91007">
            <w:pPr>
              <w:ind w:firstLine="480"/>
              <w:jc w:val="center"/>
              <w:rPr>
                <w:rFonts w:ascii="宋体" w:eastAsia="宋体" w:hAnsi="宋体" w:cs="仿宋_GB2312"/>
                <w:color w:val="000000" w:themeColor="text1"/>
                <w:sz w:val="24"/>
                <w:szCs w:val="24"/>
              </w:rPr>
            </w:pPr>
          </w:p>
        </w:tc>
      </w:tr>
      <w:tr w:rsidR="00F91007" w14:paraId="16AC1552" w14:textId="77777777">
        <w:trPr>
          <w:trHeight w:val="752"/>
          <w:jc w:val="center"/>
        </w:trPr>
        <w:tc>
          <w:tcPr>
            <w:tcW w:w="717" w:type="dxa"/>
            <w:vAlign w:val="center"/>
          </w:tcPr>
          <w:p w14:paraId="2C99C9ED" w14:textId="77777777" w:rsidR="00F91007" w:rsidRDefault="00000000">
            <w:pPr>
              <w:ind w:firstLine="480"/>
              <w:rPr>
                <w:rFonts w:ascii="宋体" w:eastAsia="宋体" w:hAnsi="宋体" w:cs="仿宋_GB2312"/>
                <w:color w:val="000000" w:themeColor="text1"/>
                <w:sz w:val="24"/>
                <w:szCs w:val="24"/>
              </w:rPr>
            </w:pPr>
            <w:r>
              <w:rPr>
                <w:rFonts w:ascii="宋体" w:eastAsia="宋体" w:hAnsi="宋体" w:cs="仿宋_GB2312" w:hint="eastAsia"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2620" w:type="dxa"/>
            <w:vAlign w:val="center"/>
          </w:tcPr>
          <w:p w14:paraId="22E44DF5" w14:textId="77777777" w:rsidR="00F91007" w:rsidRDefault="00F91007">
            <w:pPr>
              <w:ind w:firstLine="480"/>
              <w:rPr>
                <w:rFonts w:ascii="宋体" w:eastAsia="宋体" w:hAnsi="宋体" w:cs="仿宋_GB2312"/>
                <w:color w:val="000000" w:themeColor="text1"/>
                <w:sz w:val="24"/>
                <w:szCs w:val="24"/>
              </w:rPr>
            </w:pPr>
          </w:p>
        </w:tc>
        <w:tc>
          <w:tcPr>
            <w:tcW w:w="2642" w:type="dxa"/>
            <w:vAlign w:val="center"/>
          </w:tcPr>
          <w:p w14:paraId="2B8F8712" w14:textId="77777777" w:rsidR="00F91007" w:rsidRDefault="00F91007">
            <w:pPr>
              <w:ind w:firstLine="480"/>
              <w:rPr>
                <w:rFonts w:ascii="宋体" w:eastAsia="宋体" w:hAnsi="宋体" w:cs="仿宋_GB2312"/>
                <w:color w:val="000000" w:themeColor="text1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3C3D99ED" w14:textId="77777777" w:rsidR="00F91007" w:rsidRDefault="00F91007">
            <w:pPr>
              <w:ind w:firstLine="480"/>
              <w:jc w:val="center"/>
              <w:rPr>
                <w:rFonts w:ascii="宋体" w:eastAsia="宋体" w:hAnsi="宋体" w:cs="仿宋_GB2312"/>
                <w:color w:val="000000" w:themeColor="text1"/>
                <w:sz w:val="24"/>
                <w:szCs w:val="24"/>
              </w:rPr>
            </w:pPr>
          </w:p>
        </w:tc>
        <w:tc>
          <w:tcPr>
            <w:tcW w:w="1241" w:type="dxa"/>
            <w:vAlign w:val="center"/>
          </w:tcPr>
          <w:p w14:paraId="2246F184" w14:textId="77777777" w:rsidR="00F91007" w:rsidRDefault="00F91007">
            <w:pPr>
              <w:ind w:firstLine="480"/>
              <w:jc w:val="center"/>
              <w:rPr>
                <w:rFonts w:ascii="宋体" w:eastAsia="宋体" w:hAnsi="宋体" w:cs="仿宋_GB2312"/>
                <w:color w:val="000000" w:themeColor="text1"/>
                <w:sz w:val="24"/>
                <w:szCs w:val="24"/>
              </w:rPr>
            </w:pPr>
          </w:p>
        </w:tc>
      </w:tr>
      <w:tr w:rsidR="00F91007" w14:paraId="64906330" w14:textId="77777777">
        <w:trPr>
          <w:trHeight w:val="752"/>
          <w:jc w:val="center"/>
        </w:trPr>
        <w:tc>
          <w:tcPr>
            <w:tcW w:w="717" w:type="dxa"/>
            <w:vAlign w:val="center"/>
          </w:tcPr>
          <w:p w14:paraId="62BA9F63" w14:textId="77777777" w:rsidR="00F91007" w:rsidRDefault="00000000">
            <w:pPr>
              <w:ind w:firstLine="480"/>
              <w:rPr>
                <w:rFonts w:ascii="宋体" w:eastAsia="宋体" w:hAnsi="宋体" w:cs="仿宋_GB2312"/>
                <w:color w:val="000000" w:themeColor="text1"/>
                <w:sz w:val="24"/>
                <w:szCs w:val="24"/>
              </w:rPr>
            </w:pPr>
            <w:r>
              <w:rPr>
                <w:rFonts w:ascii="宋体" w:eastAsia="宋体" w:hAnsi="宋体" w:cs="仿宋_GB2312" w:hint="eastAsia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2620" w:type="dxa"/>
            <w:vAlign w:val="center"/>
          </w:tcPr>
          <w:p w14:paraId="2C818670" w14:textId="77777777" w:rsidR="00F91007" w:rsidRDefault="00F91007">
            <w:pPr>
              <w:ind w:firstLine="480"/>
              <w:rPr>
                <w:rFonts w:ascii="宋体" w:eastAsia="宋体" w:hAnsi="宋体" w:cs="仿宋_GB2312"/>
                <w:color w:val="000000" w:themeColor="text1"/>
                <w:sz w:val="24"/>
                <w:szCs w:val="24"/>
              </w:rPr>
            </w:pPr>
          </w:p>
        </w:tc>
        <w:tc>
          <w:tcPr>
            <w:tcW w:w="2642" w:type="dxa"/>
            <w:vAlign w:val="center"/>
          </w:tcPr>
          <w:p w14:paraId="000F38A1" w14:textId="77777777" w:rsidR="00F91007" w:rsidRDefault="00F91007">
            <w:pPr>
              <w:ind w:firstLine="480"/>
              <w:rPr>
                <w:rFonts w:ascii="宋体" w:eastAsia="宋体" w:hAnsi="宋体" w:cs="仿宋_GB2312"/>
                <w:color w:val="000000" w:themeColor="text1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62FC25F8" w14:textId="77777777" w:rsidR="00F91007" w:rsidRDefault="00F91007">
            <w:pPr>
              <w:ind w:firstLine="480"/>
              <w:jc w:val="center"/>
              <w:rPr>
                <w:rFonts w:ascii="宋体" w:eastAsia="宋体" w:hAnsi="宋体" w:cs="仿宋_GB2312"/>
                <w:color w:val="000000" w:themeColor="text1"/>
                <w:sz w:val="24"/>
                <w:szCs w:val="24"/>
              </w:rPr>
            </w:pPr>
          </w:p>
        </w:tc>
        <w:tc>
          <w:tcPr>
            <w:tcW w:w="1241" w:type="dxa"/>
            <w:vAlign w:val="center"/>
          </w:tcPr>
          <w:p w14:paraId="7E497EBF" w14:textId="77777777" w:rsidR="00F91007" w:rsidRDefault="00F91007">
            <w:pPr>
              <w:ind w:firstLine="480"/>
              <w:jc w:val="center"/>
              <w:rPr>
                <w:rFonts w:ascii="宋体" w:eastAsia="宋体" w:hAnsi="宋体" w:cs="仿宋_GB2312"/>
                <w:color w:val="000000" w:themeColor="text1"/>
                <w:sz w:val="24"/>
                <w:szCs w:val="24"/>
              </w:rPr>
            </w:pPr>
          </w:p>
        </w:tc>
      </w:tr>
      <w:tr w:rsidR="00F91007" w14:paraId="51B8E1F4" w14:textId="77777777">
        <w:trPr>
          <w:trHeight w:val="752"/>
          <w:jc w:val="center"/>
        </w:trPr>
        <w:tc>
          <w:tcPr>
            <w:tcW w:w="717" w:type="dxa"/>
            <w:vAlign w:val="center"/>
          </w:tcPr>
          <w:p w14:paraId="123A27BE" w14:textId="77777777" w:rsidR="00F91007" w:rsidRDefault="00000000">
            <w:pPr>
              <w:ind w:firstLine="480"/>
              <w:rPr>
                <w:rFonts w:ascii="宋体" w:eastAsia="宋体" w:hAnsi="宋体" w:cs="仿宋_GB2312"/>
                <w:color w:val="000000" w:themeColor="text1"/>
                <w:sz w:val="24"/>
                <w:szCs w:val="24"/>
              </w:rPr>
            </w:pPr>
            <w:r>
              <w:rPr>
                <w:rFonts w:ascii="宋体" w:eastAsia="宋体" w:hAnsi="宋体" w:cs="仿宋_GB2312" w:hint="eastAsia"/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2620" w:type="dxa"/>
            <w:vAlign w:val="center"/>
          </w:tcPr>
          <w:p w14:paraId="5C136ECD" w14:textId="77777777" w:rsidR="00F91007" w:rsidRDefault="00F91007">
            <w:pPr>
              <w:ind w:firstLine="480"/>
              <w:rPr>
                <w:rFonts w:ascii="宋体" w:eastAsia="宋体" w:hAnsi="宋体" w:cs="仿宋_GB2312"/>
                <w:color w:val="000000" w:themeColor="text1"/>
                <w:sz w:val="24"/>
                <w:szCs w:val="24"/>
              </w:rPr>
            </w:pPr>
          </w:p>
        </w:tc>
        <w:tc>
          <w:tcPr>
            <w:tcW w:w="2642" w:type="dxa"/>
            <w:vAlign w:val="center"/>
          </w:tcPr>
          <w:p w14:paraId="708E92F3" w14:textId="77777777" w:rsidR="00F91007" w:rsidRDefault="00F91007">
            <w:pPr>
              <w:ind w:firstLine="480"/>
              <w:rPr>
                <w:rFonts w:ascii="宋体" w:eastAsia="宋体" w:hAnsi="宋体" w:cs="仿宋_GB2312"/>
                <w:color w:val="000000" w:themeColor="text1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28A8645F" w14:textId="77777777" w:rsidR="00F91007" w:rsidRDefault="00F91007">
            <w:pPr>
              <w:ind w:firstLine="480"/>
              <w:jc w:val="center"/>
              <w:rPr>
                <w:rFonts w:ascii="宋体" w:eastAsia="宋体" w:hAnsi="宋体" w:cs="仿宋_GB2312"/>
                <w:color w:val="000000" w:themeColor="text1"/>
                <w:sz w:val="24"/>
                <w:szCs w:val="24"/>
              </w:rPr>
            </w:pPr>
          </w:p>
        </w:tc>
        <w:tc>
          <w:tcPr>
            <w:tcW w:w="1241" w:type="dxa"/>
            <w:vAlign w:val="center"/>
          </w:tcPr>
          <w:p w14:paraId="5F1F6029" w14:textId="77777777" w:rsidR="00F91007" w:rsidRDefault="00F91007">
            <w:pPr>
              <w:ind w:firstLine="480"/>
              <w:jc w:val="center"/>
              <w:rPr>
                <w:rFonts w:ascii="宋体" w:eastAsia="宋体" w:hAnsi="宋体" w:cs="仿宋_GB2312"/>
                <w:color w:val="000000" w:themeColor="text1"/>
                <w:sz w:val="24"/>
                <w:szCs w:val="24"/>
              </w:rPr>
            </w:pPr>
          </w:p>
        </w:tc>
      </w:tr>
      <w:tr w:rsidR="00F91007" w14:paraId="1001CF40" w14:textId="77777777">
        <w:trPr>
          <w:trHeight w:val="752"/>
          <w:jc w:val="center"/>
        </w:trPr>
        <w:tc>
          <w:tcPr>
            <w:tcW w:w="717" w:type="dxa"/>
            <w:vAlign w:val="center"/>
          </w:tcPr>
          <w:p w14:paraId="3CC13E69" w14:textId="77777777" w:rsidR="00F91007" w:rsidRDefault="00000000">
            <w:pPr>
              <w:ind w:firstLine="480"/>
              <w:rPr>
                <w:rFonts w:ascii="宋体" w:eastAsia="宋体" w:hAnsi="宋体" w:cs="仿宋_GB2312"/>
                <w:color w:val="000000" w:themeColor="text1"/>
                <w:sz w:val="24"/>
                <w:szCs w:val="24"/>
              </w:rPr>
            </w:pPr>
            <w:r>
              <w:rPr>
                <w:rFonts w:ascii="宋体" w:eastAsia="宋体" w:hAnsi="宋体" w:cs="仿宋_GB2312" w:hint="eastAsia"/>
                <w:color w:val="000000" w:themeColor="text1"/>
                <w:sz w:val="24"/>
                <w:szCs w:val="24"/>
              </w:rPr>
              <w:t>6</w:t>
            </w:r>
          </w:p>
        </w:tc>
        <w:tc>
          <w:tcPr>
            <w:tcW w:w="2620" w:type="dxa"/>
            <w:vAlign w:val="center"/>
          </w:tcPr>
          <w:p w14:paraId="5C8403C8" w14:textId="77777777" w:rsidR="00F91007" w:rsidRDefault="00F91007">
            <w:pPr>
              <w:ind w:firstLine="480"/>
              <w:rPr>
                <w:rFonts w:ascii="宋体" w:eastAsia="宋体" w:hAnsi="宋体" w:cs="仿宋_GB2312"/>
                <w:color w:val="000000" w:themeColor="text1"/>
                <w:sz w:val="24"/>
                <w:szCs w:val="24"/>
              </w:rPr>
            </w:pPr>
          </w:p>
        </w:tc>
        <w:tc>
          <w:tcPr>
            <w:tcW w:w="2642" w:type="dxa"/>
            <w:vAlign w:val="center"/>
          </w:tcPr>
          <w:p w14:paraId="4F91EDFE" w14:textId="77777777" w:rsidR="00F91007" w:rsidRDefault="00F91007">
            <w:pPr>
              <w:ind w:firstLine="480"/>
              <w:rPr>
                <w:rFonts w:ascii="宋体" w:eastAsia="宋体" w:hAnsi="宋体" w:cs="仿宋_GB2312"/>
                <w:color w:val="000000" w:themeColor="text1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2C63F70D" w14:textId="77777777" w:rsidR="00F91007" w:rsidRDefault="00F91007">
            <w:pPr>
              <w:ind w:firstLine="480"/>
              <w:jc w:val="center"/>
              <w:rPr>
                <w:rFonts w:ascii="宋体" w:eastAsia="宋体" w:hAnsi="宋体" w:cs="仿宋_GB2312"/>
                <w:color w:val="000000" w:themeColor="text1"/>
                <w:sz w:val="24"/>
                <w:szCs w:val="24"/>
              </w:rPr>
            </w:pPr>
          </w:p>
        </w:tc>
        <w:tc>
          <w:tcPr>
            <w:tcW w:w="1241" w:type="dxa"/>
            <w:vAlign w:val="center"/>
          </w:tcPr>
          <w:p w14:paraId="12097608" w14:textId="77777777" w:rsidR="00F91007" w:rsidRDefault="00F91007">
            <w:pPr>
              <w:ind w:firstLine="480"/>
              <w:jc w:val="center"/>
              <w:rPr>
                <w:rFonts w:ascii="宋体" w:eastAsia="宋体" w:hAnsi="宋体" w:cs="仿宋_GB2312"/>
                <w:color w:val="000000" w:themeColor="text1"/>
                <w:sz w:val="24"/>
                <w:szCs w:val="24"/>
              </w:rPr>
            </w:pPr>
          </w:p>
        </w:tc>
      </w:tr>
      <w:tr w:rsidR="00F91007" w14:paraId="0139AC37" w14:textId="77777777">
        <w:trPr>
          <w:trHeight w:val="752"/>
          <w:jc w:val="center"/>
        </w:trPr>
        <w:tc>
          <w:tcPr>
            <w:tcW w:w="717" w:type="dxa"/>
            <w:vAlign w:val="center"/>
          </w:tcPr>
          <w:p w14:paraId="30788286" w14:textId="77777777" w:rsidR="00F91007" w:rsidRDefault="00000000">
            <w:pPr>
              <w:ind w:right="240" w:firstLine="480"/>
              <w:jc w:val="right"/>
              <w:rPr>
                <w:rFonts w:ascii="宋体" w:eastAsia="宋体" w:hAnsi="宋体" w:cs="仿宋_GB2312"/>
                <w:color w:val="000000" w:themeColor="text1"/>
                <w:sz w:val="24"/>
                <w:szCs w:val="24"/>
              </w:rPr>
            </w:pPr>
            <w:r>
              <w:rPr>
                <w:rFonts w:ascii="宋体" w:eastAsia="宋体" w:hAnsi="宋体" w:cs="仿宋_GB2312" w:hint="eastAsia"/>
                <w:color w:val="000000" w:themeColor="text1"/>
                <w:sz w:val="24"/>
                <w:szCs w:val="24"/>
              </w:rPr>
              <w:t>…</w:t>
            </w:r>
          </w:p>
        </w:tc>
        <w:tc>
          <w:tcPr>
            <w:tcW w:w="2620" w:type="dxa"/>
            <w:vAlign w:val="center"/>
          </w:tcPr>
          <w:p w14:paraId="1A3411F8" w14:textId="77777777" w:rsidR="00F91007" w:rsidRDefault="00F91007">
            <w:pPr>
              <w:ind w:firstLine="480"/>
              <w:rPr>
                <w:rFonts w:ascii="宋体" w:eastAsia="宋体" w:hAnsi="宋体" w:cs="仿宋_GB2312"/>
                <w:color w:val="000000" w:themeColor="text1"/>
                <w:sz w:val="24"/>
                <w:szCs w:val="24"/>
              </w:rPr>
            </w:pPr>
          </w:p>
        </w:tc>
        <w:tc>
          <w:tcPr>
            <w:tcW w:w="2642" w:type="dxa"/>
            <w:vAlign w:val="center"/>
          </w:tcPr>
          <w:p w14:paraId="5AA20EEA" w14:textId="77777777" w:rsidR="00F91007" w:rsidRDefault="00F91007">
            <w:pPr>
              <w:ind w:firstLine="480"/>
              <w:rPr>
                <w:rFonts w:ascii="宋体" w:eastAsia="宋体" w:hAnsi="宋体" w:cs="仿宋_GB2312"/>
                <w:color w:val="000000" w:themeColor="text1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16230D36" w14:textId="77777777" w:rsidR="00F91007" w:rsidRDefault="00F91007">
            <w:pPr>
              <w:ind w:firstLine="480"/>
              <w:jc w:val="center"/>
              <w:rPr>
                <w:rFonts w:ascii="宋体" w:eastAsia="宋体" w:hAnsi="宋体" w:cs="仿宋_GB2312"/>
                <w:color w:val="000000" w:themeColor="text1"/>
                <w:sz w:val="24"/>
                <w:szCs w:val="24"/>
              </w:rPr>
            </w:pPr>
          </w:p>
        </w:tc>
        <w:tc>
          <w:tcPr>
            <w:tcW w:w="1241" w:type="dxa"/>
            <w:vAlign w:val="center"/>
          </w:tcPr>
          <w:p w14:paraId="59BEA12A" w14:textId="77777777" w:rsidR="00F91007" w:rsidRDefault="00F91007">
            <w:pPr>
              <w:ind w:firstLine="480"/>
              <w:jc w:val="center"/>
              <w:rPr>
                <w:rFonts w:ascii="宋体" w:eastAsia="宋体" w:hAnsi="宋体" w:cs="仿宋_GB2312"/>
                <w:color w:val="000000" w:themeColor="text1"/>
                <w:sz w:val="24"/>
                <w:szCs w:val="24"/>
              </w:rPr>
            </w:pPr>
          </w:p>
        </w:tc>
      </w:tr>
    </w:tbl>
    <w:p w14:paraId="1C90794C" w14:textId="77777777" w:rsidR="00F91007" w:rsidRDefault="00000000">
      <w:pPr>
        <w:spacing w:line="360" w:lineRule="auto"/>
        <w:ind w:firstLine="482"/>
        <w:rPr>
          <w:rFonts w:ascii="宋体" w:eastAsia="宋体" w:hAnsi="宋体" w:cs="Corbel"/>
          <w:color w:val="000000" w:themeColor="text1"/>
          <w:sz w:val="24"/>
          <w:szCs w:val="24"/>
        </w:rPr>
      </w:pPr>
      <w:r>
        <w:rPr>
          <w:rFonts w:ascii="宋体" w:eastAsia="宋体" w:hAnsi="宋体" w:cs="Corbel" w:hint="eastAsia"/>
          <w:b/>
          <w:color w:val="000000" w:themeColor="text1"/>
          <w:sz w:val="24"/>
          <w:szCs w:val="24"/>
        </w:rPr>
        <w:t>强调与说明：</w:t>
      </w:r>
      <w:r>
        <w:rPr>
          <w:rFonts w:ascii="宋体" w:eastAsia="宋体" w:hAnsi="宋体" w:cs="Corbel" w:hint="eastAsia"/>
          <w:color w:val="000000" w:themeColor="text1"/>
          <w:sz w:val="24"/>
          <w:szCs w:val="24"/>
        </w:rPr>
        <w:t>1.投标人应按招标文件第五章“评标方法、程序及标准”中“技术、服务评议”的评分标准逐项说明是否满足要求，如有偏离,投标人应详细说明。未按照要求填写此表或仅注明“符合”、“满足”的，</w:t>
      </w:r>
      <w:r>
        <w:rPr>
          <w:rFonts w:ascii="宋体" w:eastAsia="宋体" w:hAnsi="宋体" w:cs="Times New Roman" w:hint="eastAsia"/>
          <w:color w:val="000000" w:themeColor="text1"/>
          <w:sz w:val="24"/>
          <w:szCs w:val="24"/>
        </w:rPr>
        <w:t>导致的后果由投标人自行承担。</w:t>
      </w:r>
      <w:r>
        <w:rPr>
          <w:rFonts w:ascii="宋体" w:eastAsia="宋体" w:hAnsi="宋体" w:cs="Corbel" w:hint="eastAsia"/>
          <w:color w:val="000000" w:themeColor="text1"/>
          <w:sz w:val="24"/>
          <w:szCs w:val="24"/>
        </w:rPr>
        <w:t>2.投标人提供的相关证明文件对应的页码填写到上表“投标文件对应的页码”中。未提供页码或内容页码不一致的，</w:t>
      </w:r>
      <w:r>
        <w:rPr>
          <w:rFonts w:ascii="宋体" w:eastAsia="宋体" w:hAnsi="宋体" w:cs="Times New Roman" w:hint="eastAsia"/>
          <w:color w:val="000000" w:themeColor="text1"/>
          <w:sz w:val="24"/>
          <w:szCs w:val="24"/>
        </w:rPr>
        <w:t>导致的后果由投标人自行承担。</w:t>
      </w:r>
    </w:p>
    <w:p w14:paraId="6D8A1EBE" w14:textId="77777777" w:rsidR="00F91007" w:rsidRDefault="00F91007">
      <w:pPr>
        <w:spacing w:line="360" w:lineRule="auto"/>
        <w:ind w:firstLine="480"/>
        <w:rPr>
          <w:rFonts w:ascii="宋体" w:eastAsia="宋体" w:hAnsi="宋体" w:cs="Corbel"/>
          <w:color w:val="000000" w:themeColor="text1"/>
          <w:sz w:val="24"/>
          <w:szCs w:val="24"/>
        </w:rPr>
      </w:pPr>
    </w:p>
    <w:p w14:paraId="66CA44F6" w14:textId="77777777" w:rsidR="00F91007" w:rsidRDefault="00000000">
      <w:pPr>
        <w:spacing w:line="360" w:lineRule="auto"/>
        <w:ind w:firstLineChars="1300" w:firstLine="3120"/>
        <w:rPr>
          <w:rFonts w:ascii="宋体" w:eastAsia="宋体" w:hAnsi="宋体" w:cs="Corbel"/>
          <w:color w:val="000000" w:themeColor="text1"/>
          <w:sz w:val="24"/>
          <w:szCs w:val="24"/>
        </w:rPr>
      </w:pPr>
      <w:r>
        <w:rPr>
          <w:rFonts w:ascii="宋体" w:eastAsia="宋体" w:hAnsi="宋体" w:hint="eastAsia"/>
          <w:bCs/>
          <w:color w:val="000000" w:themeColor="text1"/>
          <w:sz w:val="24"/>
        </w:rPr>
        <w:t>投标人（公章）：</w:t>
      </w:r>
      <w:r>
        <w:rPr>
          <w:rFonts w:ascii="宋体" w:eastAsia="宋体" w:hAnsi="宋体" w:hint="eastAsia"/>
          <w:bCs/>
          <w:color w:val="000000" w:themeColor="text1"/>
          <w:sz w:val="24"/>
          <w:u w:val="single"/>
        </w:rPr>
        <w:t xml:space="preserve">                 </w:t>
      </w:r>
    </w:p>
    <w:p w14:paraId="78C4832E" w14:textId="77777777" w:rsidR="00F91007" w:rsidRDefault="00000000">
      <w:pPr>
        <w:ind w:firstLineChars="1300" w:firstLine="3120"/>
        <w:rPr>
          <w:rFonts w:ascii="宋体" w:eastAsia="宋体" w:hAnsi="宋体"/>
          <w:color w:val="000000" w:themeColor="text1"/>
        </w:rPr>
      </w:pPr>
      <w:bookmarkStart w:id="9" w:name="_Hlk82767773"/>
      <w:r>
        <w:rPr>
          <w:rFonts w:ascii="宋体" w:eastAsia="宋体" w:hAnsi="宋体" w:cs="Times New Roman" w:hint="eastAsia"/>
          <w:color w:val="000000" w:themeColor="text1"/>
          <w:sz w:val="24"/>
          <w:szCs w:val="24"/>
        </w:rPr>
        <w:t>日   期：</w:t>
      </w:r>
      <w:r>
        <w:rPr>
          <w:rFonts w:ascii="宋体" w:eastAsia="宋体" w:hAnsi="宋体" w:hint="eastAsia"/>
          <w:bCs/>
          <w:color w:val="000000" w:themeColor="text1"/>
          <w:sz w:val="24"/>
          <w:u w:val="single"/>
        </w:rPr>
        <w:t xml:space="preserve">       </w:t>
      </w:r>
      <w:r>
        <w:rPr>
          <w:rFonts w:ascii="宋体" w:eastAsia="宋体" w:hAnsi="宋体" w:hint="eastAsia"/>
          <w:bCs/>
          <w:color w:val="000000" w:themeColor="text1"/>
          <w:sz w:val="24"/>
        </w:rPr>
        <w:t>年</w:t>
      </w:r>
      <w:r>
        <w:rPr>
          <w:rFonts w:ascii="宋体" w:eastAsia="宋体" w:hAnsi="宋体" w:hint="eastAsia"/>
          <w:bCs/>
          <w:color w:val="000000" w:themeColor="text1"/>
          <w:sz w:val="24"/>
          <w:u w:val="single"/>
        </w:rPr>
        <w:t xml:space="preserve"> </w:t>
      </w:r>
      <w:r>
        <w:rPr>
          <w:rFonts w:ascii="宋体" w:eastAsia="宋体" w:hAnsi="宋体"/>
          <w:bCs/>
          <w:color w:val="000000" w:themeColor="text1"/>
          <w:sz w:val="24"/>
          <w:u w:val="single"/>
        </w:rPr>
        <w:t xml:space="preserve">   </w:t>
      </w:r>
      <w:r>
        <w:rPr>
          <w:rFonts w:ascii="宋体" w:eastAsia="宋体" w:hAnsi="宋体" w:hint="eastAsia"/>
          <w:bCs/>
          <w:color w:val="000000" w:themeColor="text1"/>
          <w:sz w:val="24"/>
        </w:rPr>
        <w:t>月</w:t>
      </w:r>
      <w:r>
        <w:rPr>
          <w:rFonts w:ascii="宋体" w:eastAsia="宋体" w:hAnsi="宋体" w:hint="eastAsia"/>
          <w:bCs/>
          <w:color w:val="000000" w:themeColor="text1"/>
          <w:sz w:val="24"/>
          <w:u w:val="single"/>
        </w:rPr>
        <w:t xml:space="preserve"> </w:t>
      </w:r>
      <w:r>
        <w:rPr>
          <w:rFonts w:ascii="宋体" w:eastAsia="宋体" w:hAnsi="宋体"/>
          <w:bCs/>
          <w:color w:val="000000" w:themeColor="text1"/>
          <w:sz w:val="24"/>
          <w:u w:val="single"/>
        </w:rPr>
        <w:t xml:space="preserve">  </w:t>
      </w:r>
      <w:r>
        <w:rPr>
          <w:rFonts w:ascii="宋体" w:eastAsia="宋体" w:hAnsi="宋体" w:hint="eastAsia"/>
          <w:bCs/>
          <w:color w:val="000000" w:themeColor="text1"/>
          <w:sz w:val="24"/>
        </w:rPr>
        <w:t xml:space="preserve">日  </w:t>
      </w:r>
      <w:bookmarkEnd w:id="9"/>
    </w:p>
    <w:p w14:paraId="25E9788B" w14:textId="77777777" w:rsidR="00F91007" w:rsidRDefault="00000000">
      <w:pPr>
        <w:pStyle w:val="1"/>
      </w:pPr>
      <w:r>
        <w:rPr>
          <w:rFonts w:hint="eastAsia"/>
        </w:rPr>
        <w:t>招标文件要求提供或投标人认为需提供的其它资料</w:t>
      </w:r>
    </w:p>
    <w:p w14:paraId="08C237A7" w14:textId="77777777" w:rsidR="00F91007" w:rsidRDefault="00000000">
      <w:pPr>
        <w:widowControl/>
        <w:spacing w:line="240" w:lineRule="auto"/>
        <w:ind w:firstLineChars="0" w:firstLine="0"/>
        <w:rPr>
          <w:rFonts w:asciiTheme="minorEastAsia" w:hAnsiTheme="minorEastAsia" w:cs="Times New Roman"/>
          <w:b/>
          <w:bCs/>
          <w:color w:val="000000" w:themeColor="text1"/>
          <w:kern w:val="0"/>
          <w:sz w:val="24"/>
          <w:szCs w:val="24"/>
        </w:rPr>
      </w:pPr>
      <w:r>
        <w:rPr>
          <w:rFonts w:asciiTheme="minorEastAsia" w:hAnsiTheme="minorEastAsia" w:cs="Times New Roman"/>
          <w:color w:val="000000" w:themeColor="text1"/>
          <w:kern w:val="0"/>
          <w:sz w:val="24"/>
          <w:szCs w:val="24"/>
        </w:rPr>
        <w:br w:type="page"/>
      </w:r>
    </w:p>
    <w:p w14:paraId="1DDDBC44" w14:textId="77777777" w:rsidR="00F91007" w:rsidRDefault="00000000">
      <w:pPr>
        <w:pStyle w:val="1"/>
        <w:ind w:firstLine="641"/>
      </w:pPr>
      <w:r>
        <w:rPr>
          <w:rFonts w:hint="eastAsia"/>
        </w:rPr>
        <w:lastRenderedPageBreak/>
        <w:t>标题一</w:t>
      </w:r>
      <w:bookmarkEnd w:id="0"/>
    </w:p>
    <w:p w14:paraId="5E8C31D3" w14:textId="77777777" w:rsidR="00F91007" w:rsidRDefault="00000000">
      <w:pPr>
        <w:pStyle w:val="2"/>
      </w:pPr>
      <w:bookmarkStart w:id="10" w:name="_Toc12352828"/>
      <w:r>
        <w:rPr>
          <w:rFonts w:hint="eastAsia"/>
        </w:rPr>
        <w:t>标题二</w:t>
      </w:r>
      <w:bookmarkEnd w:id="10"/>
    </w:p>
    <w:p w14:paraId="4360638A" w14:textId="77777777" w:rsidR="00F91007" w:rsidRDefault="00000000">
      <w:pPr>
        <w:pStyle w:val="3"/>
      </w:pPr>
      <w:r>
        <w:rPr>
          <w:rFonts w:hint="eastAsia"/>
        </w:rPr>
        <w:t>标题三</w:t>
      </w:r>
    </w:p>
    <w:p w14:paraId="63D77095" w14:textId="77777777" w:rsidR="00F91007" w:rsidRDefault="00000000">
      <w:pPr>
        <w:pStyle w:val="4"/>
      </w:pPr>
      <w:r>
        <w:rPr>
          <w:rFonts w:hint="eastAsia"/>
        </w:rPr>
        <w:t>标题四</w:t>
      </w:r>
    </w:p>
    <w:p w14:paraId="5B0700F5" w14:textId="77777777" w:rsidR="00F91007" w:rsidRDefault="00000000">
      <w:pPr>
        <w:pStyle w:val="5"/>
      </w:pPr>
      <w:r>
        <w:rPr>
          <w:rFonts w:hint="eastAsia"/>
        </w:rPr>
        <w:t>标题</w:t>
      </w:r>
      <w:r>
        <w:t>五</w:t>
      </w:r>
    </w:p>
    <w:p w14:paraId="36BCA85F" w14:textId="77777777" w:rsidR="00F91007" w:rsidRDefault="00000000">
      <w:pPr>
        <w:pStyle w:val="6"/>
      </w:pPr>
      <w:r>
        <w:rPr>
          <w:rFonts w:hint="eastAsia"/>
        </w:rPr>
        <w:t>标题六</w:t>
      </w:r>
    </w:p>
    <w:p w14:paraId="7E941787" w14:textId="77777777" w:rsidR="00F91007" w:rsidRDefault="00000000">
      <w:pPr>
        <w:pStyle w:val="7"/>
      </w:pPr>
      <w:r>
        <w:rPr>
          <w:rFonts w:hint="eastAsia"/>
        </w:rPr>
        <w:t>标题七</w:t>
      </w:r>
    </w:p>
    <w:p w14:paraId="1257A024" w14:textId="77777777" w:rsidR="00F91007" w:rsidRDefault="00000000">
      <w:pPr>
        <w:pStyle w:val="8"/>
      </w:pPr>
      <w:r>
        <w:rPr>
          <w:rFonts w:hint="eastAsia"/>
        </w:rPr>
        <w:t>标题八</w:t>
      </w:r>
    </w:p>
    <w:p w14:paraId="46A72F90" w14:textId="77777777" w:rsidR="00F91007" w:rsidRDefault="00000000">
      <w:pPr>
        <w:pStyle w:val="9"/>
      </w:pPr>
      <w:r>
        <w:rPr>
          <w:rFonts w:hint="eastAsia"/>
        </w:rPr>
        <w:t>标题九</w:t>
      </w:r>
    </w:p>
    <w:p w14:paraId="16D880C8" w14:textId="77777777" w:rsidR="00F91007" w:rsidRDefault="00000000">
      <w:pPr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正文</w:t>
      </w:r>
      <w:r>
        <w:rPr>
          <w:rFonts w:asciiTheme="minorEastAsia" w:hAnsiTheme="minorEastAsia"/>
          <w:sz w:val="24"/>
          <w:szCs w:val="24"/>
        </w:rPr>
        <w:t>正文</w:t>
      </w:r>
      <w:r>
        <w:rPr>
          <w:rFonts w:asciiTheme="minorEastAsia" w:hAnsiTheme="minorEastAsia" w:hint="eastAsia"/>
          <w:sz w:val="24"/>
          <w:szCs w:val="24"/>
        </w:rPr>
        <w:t>正文</w:t>
      </w:r>
      <w:r>
        <w:rPr>
          <w:rFonts w:asciiTheme="minorEastAsia" w:hAnsiTheme="minorEastAsia"/>
          <w:sz w:val="24"/>
          <w:szCs w:val="24"/>
        </w:rPr>
        <w:t>正文</w:t>
      </w:r>
      <w:r>
        <w:rPr>
          <w:rFonts w:asciiTheme="minorEastAsia" w:hAnsiTheme="minorEastAsia" w:hint="eastAsia"/>
          <w:sz w:val="24"/>
          <w:szCs w:val="24"/>
        </w:rPr>
        <w:t>正文</w:t>
      </w:r>
      <w:r>
        <w:rPr>
          <w:rFonts w:asciiTheme="minorEastAsia" w:hAnsiTheme="minorEastAsia"/>
          <w:sz w:val="24"/>
          <w:szCs w:val="24"/>
        </w:rPr>
        <w:t>正文</w:t>
      </w:r>
      <w:r>
        <w:rPr>
          <w:rFonts w:asciiTheme="minorEastAsia" w:hAnsiTheme="minorEastAsia" w:hint="eastAsia"/>
          <w:sz w:val="24"/>
          <w:szCs w:val="24"/>
        </w:rPr>
        <w:t>正文</w:t>
      </w:r>
      <w:r>
        <w:rPr>
          <w:rFonts w:asciiTheme="minorEastAsia" w:hAnsiTheme="minorEastAsia"/>
          <w:sz w:val="24"/>
          <w:szCs w:val="24"/>
        </w:rPr>
        <w:t>正文</w:t>
      </w:r>
      <w:r>
        <w:rPr>
          <w:rFonts w:asciiTheme="minorEastAsia" w:hAnsiTheme="minorEastAsia" w:hint="eastAsia"/>
          <w:sz w:val="24"/>
          <w:szCs w:val="24"/>
        </w:rPr>
        <w:t>正文</w:t>
      </w:r>
      <w:r>
        <w:rPr>
          <w:rFonts w:asciiTheme="minorEastAsia" w:hAnsiTheme="minorEastAsia"/>
          <w:sz w:val="24"/>
          <w:szCs w:val="24"/>
        </w:rPr>
        <w:t>正文</w:t>
      </w:r>
      <w:r>
        <w:rPr>
          <w:rFonts w:asciiTheme="minorEastAsia" w:hAnsiTheme="minorEastAsia" w:hint="eastAsia"/>
          <w:sz w:val="24"/>
          <w:szCs w:val="24"/>
        </w:rPr>
        <w:t>正文</w:t>
      </w:r>
      <w:r>
        <w:rPr>
          <w:rFonts w:asciiTheme="minorEastAsia" w:hAnsiTheme="minorEastAsia"/>
          <w:sz w:val="24"/>
          <w:szCs w:val="24"/>
        </w:rPr>
        <w:t>正文</w:t>
      </w:r>
      <w:r>
        <w:rPr>
          <w:rFonts w:asciiTheme="minorEastAsia" w:hAnsiTheme="minorEastAsia" w:hint="eastAsia"/>
          <w:sz w:val="24"/>
          <w:szCs w:val="24"/>
        </w:rPr>
        <w:t>正文</w:t>
      </w:r>
      <w:r>
        <w:rPr>
          <w:rFonts w:asciiTheme="minorEastAsia" w:hAnsiTheme="minorEastAsia"/>
          <w:sz w:val="24"/>
          <w:szCs w:val="24"/>
        </w:rPr>
        <w:t>正文</w:t>
      </w:r>
      <w:r>
        <w:rPr>
          <w:rFonts w:asciiTheme="minorEastAsia" w:hAnsiTheme="minorEastAsia" w:hint="eastAsia"/>
          <w:sz w:val="24"/>
          <w:szCs w:val="24"/>
        </w:rPr>
        <w:t>正文</w:t>
      </w:r>
      <w:r>
        <w:rPr>
          <w:rFonts w:asciiTheme="minorEastAsia" w:hAnsiTheme="minorEastAsia"/>
          <w:sz w:val="24"/>
          <w:szCs w:val="24"/>
        </w:rPr>
        <w:t>正文</w:t>
      </w:r>
      <w:r>
        <w:rPr>
          <w:rFonts w:asciiTheme="minorEastAsia" w:hAnsiTheme="minorEastAsia" w:hint="eastAsia"/>
          <w:sz w:val="24"/>
          <w:szCs w:val="24"/>
        </w:rPr>
        <w:t>正文</w:t>
      </w:r>
      <w:r>
        <w:rPr>
          <w:rFonts w:asciiTheme="minorEastAsia" w:hAnsiTheme="minorEastAsia"/>
          <w:sz w:val="24"/>
          <w:szCs w:val="24"/>
        </w:rPr>
        <w:t>正文</w:t>
      </w:r>
      <w:r>
        <w:rPr>
          <w:rFonts w:asciiTheme="minorEastAsia" w:hAnsiTheme="minorEastAsia" w:hint="eastAsia"/>
          <w:sz w:val="24"/>
          <w:szCs w:val="24"/>
        </w:rPr>
        <w:t>正文</w:t>
      </w:r>
      <w:r>
        <w:rPr>
          <w:rFonts w:asciiTheme="minorEastAsia" w:hAnsiTheme="minorEastAsia"/>
          <w:sz w:val="24"/>
          <w:szCs w:val="24"/>
        </w:rPr>
        <w:t>正文</w:t>
      </w:r>
      <w:r>
        <w:rPr>
          <w:rFonts w:asciiTheme="minorEastAsia" w:hAnsiTheme="minorEastAsia" w:hint="eastAsia"/>
          <w:sz w:val="24"/>
          <w:szCs w:val="24"/>
        </w:rPr>
        <w:t>正文</w:t>
      </w:r>
      <w:r>
        <w:rPr>
          <w:rFonts w:asciiTheme="minorEastAsia" w:hAnsiTheme="minorEastAsia"/>
          <w:sz w:val="24"/>
          <w:szCs w:val="24"/>
        </w:rPr>
        <w:t>正文</w:t>
      </w:r>
      <w:r>
        <w:rPr>
          <w:rFonts w:asciiTheme="minorEastAsia" w:hAnsiTheme="minorEastAsia" w:hint="eastAsia"/>
          <w:sz w:val="24"/>
          <w:szCs w:val="24"/>
        </w:rPr>
        <w:t>正文</w:t>
      </w:r>
      <w:r>
        <w:rPr>
          <w:rFonts w:asciiTheme="minorEastAsia" w:hAnsiTheme="minorEastAsia"/>
          <w:sz w:val="24"/>
          <w:szCs w:val="24"/>
        </w:rPr>
        <w:t>正文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14:paraId="0AD1277D" w14:textId="77777777" w:rsidR="00F91007" w:rsidRDefault="00000000">
      <w:pPr>
        <w:pStyle w:val="ab"/>
      </w:pPr>
      <w:r>
        <w:rPr>
          <w:noProof/>
        </w:rPr>
        <w:drawing>
          <wp:inline distT="0" distB="0" distL="0" distR="0" wp14:anchorId="7A21702B" wp14:editId="6FD9239E">
            <wp:extent cx="5274310" cy="13061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1007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440" w:right="1800" w:bottom="1440" w:left="1800" w:header="851" w:footer="992" w:gutter="0"/>
      <w:cols w:space="425"/>
      <w:titlePg/>
      <w:docGrid w:type="lines"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AC7B8E" w14:textId="77777777" w:rsidR="008435FB" w:rsidRDefault="008435FB">
      <w:pPr>
        <w:spacing w:line="240" w:lineRule="auto"/>
        <w:ind w:firstLine="420"/>
      </w:pPr>
      <w:r>
        <w:separator/>
      </w:r>
    </w:p>
  </w:endnote>
  <w:endnote w:type="continuationSeparator" w:id="0">
    <w:p w14:paraId="49662828" w14:textId="77777777" w:rsidR="008435FB" w:rsidRDefault="008435FB"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altName w:val="宋体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41FE24" w14:textId="77777777" w:rsidR="00F91007" w:rsidRDefault="00F91007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AFB560" w14:textId="77777777" w:rsidR="00F91007" w:rsidRDefault="00F91007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787CAB" w14:textId="77777777" w:rsidR="00F91007" w:rsidRDefault="00F91007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409F28" w14:textId="77777777" w:rsidR="008435FB" w:rsidRDefault="008435FB">
      <w:pPr>
        <w:ind w:firstLine="420"/>
      </w:pPr>
      <w:r>
        <w:separator/>
      </w:r>
    </w:p>
  </w:footnote>
  <w:footnote w:type="continuationSeparator" w:id="0">
    <w:p w14:paraId="2BA870C9" w14:textId="77777777" w:rsidR="008435FB" w:rsidRDefault="008435FB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2E2AB8" w14:textId="77777777" w:rsidR="00F91007" w:rsidRDefault="00F91007">
    <w:pPr>
      <w:pStyle w:val="a7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B97547" w14:textId="77777777" w:rsidR="00F91007" w:rsidRDefault="00F91007">
    <w:pPr>
      <w:pStyle w:val="a7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DC5193" w14:textId="77777777" w:rsidR="00F91007" w:rsidRDefault="00F91007">
    <w:pPr>
      <w:ind w:left="560" w:firstLineChars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B102E9"/>
    <w:multiLevelType w:val="multilevel"/>
    <w:tmpl w:val="0DB102E9"/>
    <w:lvl w:ilvl="0">
      <w:start w:val="1"/>
      <w:numFmt w:val="decimal"/>
      <w:lvlText w:val="%1"/>
      <w:lvlJc w:val="center"/>
      <w:pPr>
        <w:ind w:left="420" w:hanging="420"/>
      </w:pPr>
      <w:rPr>
        <w:rFonts w:hint="eastAsia"/>
        <w:b w:val="0"/>
        <w:i w:val="0"/>
        <w:color w:val="auto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1FE6245"/>
    <w:multiLevelType w:val="multilevel"/>
    <w:tmpl w:val="11FE6245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asciiTheme="majorEastAsia" w:eastAsiaTheme="majorEastAsia" w:hAnsiTheme="majorEastAsia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7C4122AA"/>
    <w:multiLevelType w:val="multilevel"/>
    <w:tmpl w:val="7C4122AA"/>
    <w:lvl w:ilvl="0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7C4410CA"/>
    <w:multiLevelType w:val="multilevel"/>
    <w:tmpl w:val="7C4410CA"/>
    <w:lvl w:ilvl="0">
      <w:start w:val="1"/>
      <w:numFmt w:val="none"/>
      <w:pStyle w:val="Heading1a4"/>
      <w:suff w:val="nothing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MainParanoChapter4"/>
      <w:lvlText w:val="%2.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2">
      <w:start w:val="1"/>
      <w:numFmt w:val="lowerLetter"/>
      <w:pStyle w:val="34"/>
      <w:lvlText w:val="(%3)"/>
      <w:lvlJc w:val="left"/>
      <w:pPr>
        <w:tabs>
          <w:tab w:val="left" w:pos="1080"/>
        </w:tabs>
        <w:ind w:left="720" w:hanging="360"/>
      </w:pPr>
      <w:rPr>
        <w:rFonts w:hint="default"/>
      </w:rPr>
    </w:lvl>
    <w:lvl w:ilvl="3">
      <w:start w:val="1"/>
      <w:numFmt w:val="lowerRoman"/>
      <w:pStyle w:val="44"/>
      <w:lvlText w:val="(%4)"/>
      <w:lvlJc w:val="left"/>
      <w:pPr>
        <w:tabs>
          <w:tab w:val="left" w:pos="1800"/>
        </w:tabs>
        <w:ind w:left="10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1440"/>
        </w:tabs>
        <w:ind w:left="1440" w:hanging="360"/>
      </w:pPr>
      <w:rPr>
        <w:rFonts w:hint="default"/>
      </w:rPr>
    </w:lvl>
    <w:lvl w:ilvl="5">
      <w:start w:val="1"/>
      <w:numFmt w:val="lowerRoman"/>
      <w:pStyle w:val="Sub-Para4underX4"/>
      <w:lvlText w:val="%6."/>
      <w:lvlJc w:val="left"/>
      <w:pPr>
        <w:tabs>
          <w:tab w:val="left" w:pos="2160"/>
        </w:tabs>
        <w:ind w:left="180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left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240"/>
        </w:tabs>
        <w:ind w:left="3240" w:hanging="360"/>
      </w:pPr>
      <w:rPr>
        <w:rFonts w:hint="default"/>
      </w:rPr>
    </w:lvl>
  </w:abstractNum>
  <w:num w:numId="1" w16cid:durableId="929898525">
    <w:abstractNumId w:val="1"/>
  </w:num>
  <w:num w:numId="2" w16cid:durableId="744453997">
    <w:abstractNumId w:val="3"/>
  </w:num>
  <w:num w:numId="3" w16cid:durableId="2104257209">
    <w:abstractNumId w:val="2"/>
  </w:num>
  <w:num w:numId="4" w16cid:durableId="9624685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displayBackgroundShape/>
  <w:bordersDoNotSurroundHeader/>
  <w:bordersDoNotSurroundFooter/>
  <w:proofState w:spelling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20"/>
  <w:drawingGridHorizontalSpacing w:val="140"/>
  <w:drawingGridVerticalSpacing w:val="381"/>
  <w:displayHorizontalDrawingGridEvery w:val="0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707B"/>
    <w:rsid w:val="0000726F"/>
    <w:rsid w:val="00041B5B"/>
    <w:rsid w:val="0004305D"/>
    <w:rsid w:val="00070FA8"/>
    <w:rsid w:val="00071BB6"/>
    <w:rsid w:val="000819A2"/>
    <w:rsid w:val="00091D63"/>
    <w:rsid w:val="000C4FAB"/>
    <w:rsid w:val="000D0977"/>
    <w:rsid w:val="000D1982"/>
    <w:rsid w:val="000D4D52"/>
    <w:rsid w:val="001228CB"/>
    <w:rsid w:val="001333A4"/>
    <w:rsid w:val="0017013F"/>
    <w:rsid w:val="001A780B"/>
    <w:rsid w:val="001C66C4"/>
    <w:rsid w:val="002320FA"/>
    <w:rsid w:val="002437A1"/>
    <w:rsid w:val="002707A2"/>
    <w:rsid w:val="002732D0"/>
    <w:rsid w:val="0027415D"/>
    <w:rsid w:val="002A3CA9"/>
    <w:rsid w:val="002C3515"/>
    <w:rsid w:val="002C65B7"/>
    <w:rsid w:val="00310475"/>
    <w:rsid w:val="003154D0"/>
    <w:rsid w:val="00322E8B"/>
    <w:rsid w:val="003325D4"/>
    <w:rsid w:val="00334D3A"/>
    <w:rsid w:val="00342153"/>
    <w:rsid w:val="00381111"/>
    <w:rsid w:val="003958B8"/>
    <w:rsid w:val="003B408F"/>
    <w:rsid w:val="003B7E99"/>
    <w:rsid w:val="004176BF"/>
    <w:rsid w:val="00427268"/>
    <w:rsid w:val="00456D3D"/>
    <w:rsid w:val="0047798E"/>
    <w:rsid w:val="00480614"/>
    <w:rsid w:val="00481F12"/>
    <w:rsid w:val="00484604"/>
    <w:rsid w:val="004A352E"/>
    <w:rsid w:val="004A5602"/>
    <w:rsid w:val="004B42CA"/>
    <w:rsid w:val="004C5C72"/>
    <w:rsid w:val="004F2FE0"/>
    <w:rsid w:val="00510CF9"/>
    <w:rsid w:val="0051163B"/>
    <w:rsid w:val="0051523C"/>
    <w:rsid w:val="00527E7B"/>
    <w:rsid w:val="005607F6"/>
    <w:rsid w:val="00573427"/>
    <w:rsid w:val="005753D9"/>
    <w:rsid w:val="00586549"/>
    <w:rsid w:val="005A4BFF"/>
    <w:rsid w:val="005B30A6"/>
    <w:rsid w:val="005C7BE3"/>
    <w:rsid w:val="005F5BA1"/>
    <w:rsid w:val="00611A28"/>
    <w:rsid w:val="00625563"/>
    <w:rsid w:val="006272FD"/>
    <w:rsid w:val="00637F07"/>
    <w:rsid w:val="00644216"/>
    <w:rsid w:val="0065102D"/>
    <w:rsid w:val="00681E14"/>
    <w:rsid w:val="0069404D"/>
    <w:rsid w:val="006E6AA1"/>
    <w:rsid w:val="006F15BA"/>
    <w:rsid w:val="00721076"/>
    <w:rsid w:val="0074677D"/>
    <w:rsid w:val="00781278"/>
    <w:rsid w:val="007863A1"/>
    <w:rsid w:val="007D173A"/>
    <w:rsid w:val="007F7FE6"/>
    <w:rsid w:val="008032DA"/>
    <w:rsid w:val="008176BB"/>
    <w:rsid w:val="0083715D"/>
    <w:rsid w:val="00843101"/>
    <w:rsid w:val="008435FB"/>
    <w:rsid w:val="008626AA"/>
    <w:rsid w:val="0086707B"/>
    <w:rsid w:val="0088113D"/>
    <w:rsid w:val="008A4BB6"/>
    <w:rsid w:val="008A5EDC"/>
    <w:rsid w:val="008B13EF"/>
    <w:rsid w:val="008C3252"/>
    <w:rsid w:val="008C742D"/>
    <w:rsid w:val="008D19D7"/>
    <w:rsid w:val="008E052B"/>
    <w:rsid w:val="008E244F"/>
    <w:rsid w:val="008E482F"/>
    <w:rsid w:val="009003A6"/>
    <w:rsid w:val="0090504D"/>
    <w:rsid w:val="00920406"/>
    <w:rsid w:val="00927943"/>
    <w:rsid w:val="0093007A"/>
    <w:rsid w:val="009423DC"/>
    <w:rsid w:val="00946E32"/>
    <w:rsid w:val="00947D5C"/>
    <w:rsid w:val="009A6763"/>
    <w:rsid w:val="009C67AC"/>
    <w:rsid w:val="00A04A5F"/>
    <w:rsid w:val="00A42BBE"/>
    <w:rsid w:val="00A55AA5"/>
    <w:rsid w:val="00A9225A"/>
    <w:rsid w:val="00AA4FAF"/>
    <w:rsid w:val="00AB1029"/>
    <w:rsid w:val="00AD68F6"/>
    <w:rsid w:val="00B323C8"/>
    <w:rsid w:val="00B33718"/>
    <w:rsid w:val="00B52FC2"/>
    <w:rsid w:val="00B973C4"/>
    <w:rsid w:val="00B97F2F"/>
    <w:rsid w:val="00BC0222"/>
    <w:rsid w:val="00BD3A09"/>
    <w:rsid w:val="00BD54B6"/>
    <w:rsid w:val="00BD7F10"/>
    <w:rsid w:val="00BE703B"/>
    <w:rsid w:val="00C0440A"/>
    <w:rsid w:val="00C46980"/>
    <w:rsid w:val="00C866E6"/>
    <w:rsid w:val="00CD32CD"/>
    <w:rsid w:val="00CD4123"/>
    <w:rsid w:val="00CD5903"/>
    <w:rsid w:val="00D0320D"/>
    <w:rsid w:val="00D034BD"/>
    <w:rsid w:val="00D13A78"/>
    <w:rsid w:val="00D173C0"/>
    <w:rsid w:val="00D52E78"/>
    <w:rsid w:val="00D8289E"/>
    <w:rsid w:val="00DA3DFD"/>
    <w:rsid w:val="00DD1FCF"/>
    <w:rsid w:val="00DF571B"/>
    <w:rsid w:val="00E019CC"/>
    <w:rsid w:val="00E03B0D"/>
    <w:rsid w:val="00E20BF6"/>
    <w:rsid w:val="00E327A3"/>
    <w:rsid w:val="00E425C3"/>
    <w:rsid w:val="00E84194"/>
    <w:rsid w:val="00EC189C"/>
    <w:rsid w:val="00EC2131"/>
    <w:rsid w:val="00ED481A"/>
    <w:rsid w:val="00ED7EBB"/>
    <w:rsid w:val="00F360FD"/>
    <w:rsid w:val="00F5598C"/>
    <w:rsid w:val="00F72B96"/>
    <w:rsid w:val="00F83028"/>
    <w:rsid w:val="00F91007"/>
    <w:rsid w:val="00FE60F7"/>
    <w:rsid w:val="00FF33D7"/>
    <w:rsid w:val="222766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6E2DED"/>
  <w15:docId w15:val="{EAB28CF6-4996-4591-820B-B789C05B36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 w:qFormat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pacing w:line="288" w:lineRule="auto"/>
      <w:ind w:firstLineChars="200" w:firstLine="200"/>
    </w:pPr>
    <w:rPr>
      <w:kern w:val="2"/>
      <w:sz w:val="21"/>
      <w:szCs w:val="21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numPr>
        <w:numId w:val="1"/>
      </w:numPr>
      <w:ind w:firstLineChars="0" w:firstLine="0"/>
      <w:jc w:val="center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numPr>
        <w:ilvl w:val="1"/>
        <w:numId w:val="1"/>
      </w:numPr>
      <w:ind w:firstLineChars="0" w:firstLine="0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numPr>
        <w:ilvl w:val="2"/>
        <w:numId w:val="1"/>
      </w:numPr>
      <w:ind w:firstLineChars="0" w:firstLine="0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numPr>
        <w:ilvl w:val="3"/>
        <w:numId w:val="1"/>
      </w:numPr>
      <w:ind w:firstLineChars="0" w:firstLine="0"/>
      <w:outlineLvl w:val="3"/>
    </w:pPr>
    <w:rPr>
      <w:rFonts w:asciiTheme="majorHAnsi" w:hAnsiTheme="majorHAnsi" w:cstheme="majorBidi"/>
      <w:b/>
      <w:bCs/>
      <w:sz w:val="32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numPr>
        <w:ilvl w:val="4"/>
        <w:numId w:val="1"/>
      </w:numPr>
      <w:ind w:firstLineChars="0" w:firstLine="0"/>
      <w:outlineLvl w:val="4"/>
    </w:pPr>
    <w:rPr>
      <w:b/>
      <w:bCs/>
      <w:sz w:val="32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numPr>
        <w:ilvl w:val="5"/>
        <w:numId w:val="1"/>
      </w:numPr>
      <w:ind w:firstLineChars="0" w:firstLine="0"/>
      <w:outlineLvl w:val="5"/>
    </w:pPr>
    <w:rPr>
      <w:rFonts w:asciiTheme="majorHAnsi" w:hAnsiTheme="majorHAnsi" w:cstheme="majorBidi"/>
      <w:b/>
      <w:bCs/>
      <w:sz w:val="32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numPr>
        <w:ilvl w:val="6"/>
        <w:numId w:val="1"/>
      </w:numPr>
      <w:ind w:firstLineChars="0" w:firstLine="0"/>
      <w:outlineLvl w:val="6"/>
    </w:pPr>
    <w:rPr>
      <w:b/>
      <w:bCs/>
      <w:sz w:val="32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numPr>
        <w:ilvl w:val="7"/>
        <w:numId w:val="1"/>
      </w:numPr>
      <w:ind w:firstLineChars="0" w:firstLine="0"/>
      <w:outlineLvl w:val="7"/>
    </w:pPr>
    <w:rPr>
      <w:rFonts w:asciiTheme="majorHAnsi" w:hAnsiTheme="majorHAnsi" w:cstheme="majorBidi"/>
      <w:b/>
      <w:sz w:val="32"/>
      <w:szCs w:val="24"/>
    </w:rPr>
  </w:style>
  <w:style w:type="paragraph" w:styleId="9">
    <w:name w:val="heading 9"/>
    <w:basedOn w:val="a"/>
    <w:next w:val="a"/>
    <w:link w:val="90"/>
    <w:unhideWhenUsed/>
    <w:qFormat/>
    <w:pPr>
      <w:keepNext/>
      <w:keepLines/>
      <w:numPr>
        <w:ilvl w:val="8"/>
        <w:numId w:val="1"/>
      </w:numPr>
      <w:ind w:firstLineChars="0" w:firstLine="0"/>
      <w:outlineLvl w:val="8"/>
    </w:pPr>
    <w:rPr>
      <w:rFonts w:asciiTheme="majorHAnsi" w:eastAsia="楷体" w:hAnsiTheme="majorHAnsi" w:cstheme="majorBidi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link w:val="a4"/>
    <w:uiPriority w:val="99"/>
    <w:semiHidden/>
    <w:unhideWhenUsed/>
    <w:qFormat/>
    <w:pPr>
      <w:spacing w:after="120"/>
      <w:ind w:leftChars="200" w:left="420"/>
    </w:p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  <w:pPr>
      <w:ind w:firstLineChars="0" w:firstLine="0"/>
    </w:pPr>
  </w:style>
  <w:style w:type="paragraph" w:styleId="TOC2">
    <w:name w:val="toc 2"/>
    <w:basedOn w:val="a"/>
    <w:next w:val="a"/>
    <w:uiPriority w:val="39"/>
    <w:unhideWhenUsed/>
    <w:qFormat/>
    <w:pPr>
      <w:ind w:firstLineChars="0" w:firstLine="0"/>
    </w:pPr>
  </w:style>
  <w:style w:type="paragraph" w:styleId="21">
    <w:name w:val="Body Text First Indent 2"/>
    <w:basedOn w:val="a3"/>
    <w:link w:val="22"/>
    <w:uiPriority w:val="99"/>
    <w:semiHidden/>
    <w:unhideWhenUsed/>
    <w:qFormat/>
    <w:pPr>
      <w:spacing w:line="360" w:lineRule="auto"/>
      <w:ind w:firstLine="420"/>
      <w:jc w:val="both"/>
    </w:pPr>
    <w:rPr>
      <w:sz w:val="24"/>
      <w:szCs w:val="22"/>
    </w:rPr>
  </w:style>
  <w:style w:type="table" w:styleId="a9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Pr>
      <w:rFonts w:eastAsia="华文楷体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="华文楷体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qFormat/>
    <w:rPr>
      <w:rFonts w:eastAsia="华文楷体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qFormat/>
    <w:rPr>
      <w:rFonts w:asciiTheme="majorHAnsi" w:eastAsia="华文楷体" w:hAnsiTheme="majorHAnsi" w:cstheme="majorBidi"/>
      <w:b/>
      <w:bCs/>
      <w:sz w:val="32"/>
      <w:szCs w:val="28"/>
    </w:rPr>
  </w:style>
  <w:style w:type="character" w:customStyle="1" w:styleId="50">
    <w:name w:val="标题 5 字符"/>
    <w:basedOn w:val="a0"/>
    <w:link w:val="5"/>
    <w:uiPriority w:val="9"/>
    <w:qFormat/>
    <w:rPr>
      <w:rFonts w:eastAsia="华文楷体"/>
      <w:b/>
      <w:bCs/>
      <w:sz w:val="32"/>
      <w:szCs w:val="28"/>
    </w:rPr>
  </w:style>
  <w:style w:type="character" w:customStyle="1" w:styleId="60">
    <w:name w:val="标题 6 字符"/>
    <w:basedOn w:val="a0"/>
    <w:link w:val="6"/>
    <w:uiPriority w:val="9"/>
    <w:qFormat/>
    <w:rPr>
      <w:rFonts w:asciiTheme="majorHAnsi" w:eastAsia="华文楷体" w:hAnsiTheme="majorHAnsi" w:cstheme="majorBidi"/>
      <w:b/>
      <w:bCs/>
      <w:sz w:val="32"/>
      <w:szCs w:val="24"/>
    </w:rPr>
  </w:style>
  <w:style w:type="character" w:customStyle="1" w:styleId="70">
    <w:name w:val="标题 7 字符"/>
    <w:basedOn w:val="a0"/>
    <w:link w:val="7"/>
    <w:uiPriority w:val="9"/>
    <w:qFormat/>
    <w:rPr>
      <w:rFonts w:eastAsia="华文楷体"/>
      <w:b/>
      <w:bCs/>
      <w:sz w:val="32"/>
      <w:szCs w:val="24"/>
    </w:rPr>
  </w:style>
  <w:style w:type="character" w:customStyle="1" w:styleId="80">
    <w:name w:val="标题 8 字符"/>
    <w:basedOn w:val="a0"/>
    <w:link w:val="8"/>
    <w:uiPriority w:val="9"/>
    <w:qFormat/>
    <w:rPr>
      <w:rFonts w:asciiTheme="majorHAnsi" w:eastAsia="华文楷体" w:hAnsiTheme="majorHAnsi" w:cstheme="majorBidi"/>
      <w:b/>
      <w:sz w:val="32"/>
      <w:szCs w:val="24"/>
    </w:rPr>
  </w:style>
  <w:style w:type="character" w:customStyle="1" w:styleId="90">
    <w:name w:val="标题 9 字符"/>
    <w:basedOn w:val="a0"/>
    <w:link w:val="9"/>
    <w:uiPriority w:val="9"/>
    <w:qFormat/>
    <w:rPr>
      <w:rFonts w:asciiTheme="majorHAnsi" w:eastAsia="楷体" w:hAnsiTheme="majorHAnsi" w:cstheme="majorBidi"/>
      <w:b/>
      <w:sz w:val="32"/>
      <w:szCs w:val="21"/>
    </w:rPr>
  </w:style>
  <w:style w:type="paragraph" w:customStyle="1" w:styleId="ab">
    <w:name w:val="图片格式"/>
    <w:basedOn w:val="a"/>
    <w:link w:val="Char"/>
    <w:qFormat/>
    <w:pPr>
      <w:ind w:firstLineChars="0" w:firstLine="0"/>
    </w:pPr>
  </w:style>
  <w:style w:type="character" w:customStyle="1" w:styleId="Char">
    <w:name w:val="图片格式 Char"/>
    <w:basedOn w:val="a0"/>
    <w:link w:val="ab"/>
    <w:qFormat/>
    <w:rPr>
      <w:rFonts w:eastAsia="华文楷体"/>
      <w:sz w:val="28"/>
    </w:rPr>
  </w:style>
  <w:style w:type="character" w:customStyle="1" w:styleId="210">
    <w:name w:val="标题 2 字符1"/>
    <w:basedOn w:val="a0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正文文本缩进 字符"/>
    <w:basedOn w:val="a0"/>
    <w:link w:val="a3"/>
    <w:uiPriority w:val="99"/>
    <w:semiHidden/>
    <w:qFormat/>
  </w:style>
  <w:style w:type="character" w:customStyle="1" w:styleId="22">
    <w:name w:val="正文文本首行缩进 2 字符"/>
    <w:basedOn w:val="a4"/>
    <w:link w:val="21"/>
    <w:uiPriority w:val="99"/>
    <w:semiHidden/>
    <w:qFormat/>
    <w:rPr>
      <w:sz w:val="24"/>
      <w:szCs w:val="22"/>
    </w:rPr>
  </w:style>
  <w:style w:type="paragraph" w:customStyle="1" w:styleId="34">
    <w:name w:val="标题 3_4"/>
    <w:basedOn w:val="a"/>
    <w:next w:val="a"/>
    <w:qFormat/>
    <w:pPr>
      <w:keepNext/>
      <w:keepLines/>
      <w:numPr>
        <w:ilvl w:val="2"/>
        <w:numId w:val="2"/>
      </w:numPr>
      <w:spacing w:before="260" w:after="260" w:line="412" w:lineRule="auto"/>
      <w:ind w:firstLineChars="0" w:firstLine="0"/>
      <w:jc w:val="both"/>
      <w:outlineLvl w:val="2"/>
    </w:pPr>
    <w:rPr>
      <w:rFonts w:ascii="Calibri" w:eastAsia="宋体" w:hAnsi="Calibri" w:cs="Times New Roman"/>
      <w:b/>
      <w:sz w:val="32"/>
      <w:szCs w:val="20"/>
      <w:lang w:val="zh-CN"/>
    </w:rPr>
  </w:style>
  <w:style w:type="paragraph" w:customStyle="1" w:styleId="Heading1a4">
    <w:name w:val="Heading 1a_4"/>
    <w:basedOn w:val="a"/>
    <w:next w:val="a"/>
    <w:qFormat/>
    <w:pPr>
      <w:keepNext/>
      <w:keepLines/>
      <w:widowControl/>
      <w:numPr>
        <w:numId w:val="2"/>
      </w:numPr>
      <w:spacing w:before="1440" w:after="240" w:line="240" w:lineRule="auto"/>
      <w:ind w:firstLineChars="0"/>
      <w:jc w:val="center"/>
      <w:outlineLvl w:val="0"/>
    </w:pPr>
    <w:rPr>
      <w:rFonts w:ascii="Times New Roman" w:eastAsia="Times New Roman" w:hAnsi="Times New Roman" w:cs="Times New Roman"/>
      <w:b/>
      <w:caps/>
      <w:kern w:val="0"/>
      <w:sz w:val="32"/>
      <w:szCs w:val="24"/>
      <w:lang w:eastAsia="en-US"/>
    </w:rPr>
  </w:style>
  <w:style w:type="paragraph" w:customStyle="1" w:styleId="MainParanoChapter4">
    <w:name w:val="Main Para no Chapter #_4"/>
    <w:basedOn w:val="a"/>
    <w:qFormat/>
    <w:pPr>
      <w:widowControl/>
      <w:numPr>
        <w:ilvl w:val="1"/>
        <w:numId w:val="2"/>
      </w:numPr>
      <w:tabs>
        <w:tab w:val="clear" w:pos="720"/>
      </w:tabs>
      <w:spacing w:after="240" w:line="240" w:lineRule="auto"/>
      <w:ind w:left="0" w:firstLineChars="0" w:firstLine="0"/>
      <w:outlineLvl w:val="1"/>
    </w:pPr>
    <w:rPr>
      <w:rFonts w:ascii="Times New Roman" w:eastAsia="Times New Roman" w:hAnsi="Times New Roman" w:cs="Times New Roman"/>
      <w:kern w:val="0"/>
      <w:sz w:val="24"/>
      <w:szCs w:val="24"/>
      <w:lang w:eastAsia="en-US"/>
    </w:rPr>
  </w:style>
  <w:style w:type="paragraph" w:customStyle="1" w:styleId="44">
    <w:name w:val="标题 4_4"/>
    <w:basedOn w:val="a"/>
    <w:next w:val="a"/>
    <w:qFormat/>
    <w:pPr>
      <w:keepNext/>
      <w:keepLines/>
      <w:numPr>
        <w:ilvl w:val="3"/>
        <w:numId w:val="2"/>
      </w:numPr>
      <w:spacing w:before="280" w:after="290" w:line="372" w:lineRule="auto"/>
      <w:ind w:firstLineChars="0" w:firstLine="0"/>
      <w:jc w:val="both"/>
      <w:outlineLvl w:val="3"/>
    </w:pPr>
    <w:rPr>
      <w:rFonts w:ascii="Arial" w:eastAsia="黑体" w:hAnsi="Arial" w:cs="Times New Roman"/>
      <w:b/>
      <w:sz w:val="28"/>
      <w:szCs w:val="20"/>
      <w:lang w:val="zh-CN"/>
    </w:rPr>
  </w:style>
  <w:style w:type="paragraph" w:customStyle="1" w:styleId="Sub-Para4underX4">
    <w:name w:val="Sub-Para 4 under X._4"/>
    <w:basedOn w:val="a"/>
    <w:qFormat/>
    <w:pPr>
      <w:widowControl/>
      <w:numPr>
        <w:ilvl w:val="5"/>
        <w:numId w:val="2"/>
      </w:numPr>
      <w:tabs>
        <w:tab w:val="clear" w:pos="2160"/>
      </w:tabs>
      <w:spacing w:after="240" w:line="240" w:lineRule="auto"/>
      <w:ind w:left="3600" w:firstLineChars="0" w:hanging="720"/>
      <w:outlineLvl w:val="5"/>
    </w:pPr>
    <w:rPr>
      <w:rFonts w:ascii="Times New Roman" w:eastAsia="Times New Roman" w:hAnsi="Times New Roman" w:cs="Times New Roman"/>
      <w:kern w:val="0"/>
      <w:sz w:val="24"/>
      <w:szCs w:val="24"/>
      <w:lang w:eastAsia="en-US"/>
    </w:rPr>
  </w:style>
  <w:style w:type="paragraph" w:styleId="ac">
    <w:name w:val="List Paragraph"/>
    <w:basedOn w:val="a"/>
    <w:uiPriority w:val="99"/>
    <w:qFormat/>
    <w:pPr>
      <w:ind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footer" Target="footer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DC7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2FDB461-2557-4786-8A2E-F4A77D7A12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26</Pages>
  <Words>1945</Words>
  <Characters>11088</Characters>
  <Application>Microsoft Office Word</Application>
  <DocSecurity>0</DocSecurity>
  <Lines>92</Lines>
  <Paragraphs>26</Paragraphs>
  <ScaleCrop>false</ScaleCrop>
  <Company>Microsoft</Company>
  <LinksUpToDate>false</LinksUpToDate>
  <CharactersWithSpaces>13007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AutoBVT</dc:creator>
  <cp:lastModifiedBy>tu</cp:lastModifiedBy>
  <cp:revision>207</cp:revision>
  <dcterms:created xsi:type="dcterms:W3CDTF">2019-01-14T07:47:00Z</dcterms:created>
  <dcterms:modified xsi:type="dcterms:W3CDTF">2023-01-01T06:22:00Z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FA3DAD8EE28D43CA82E726989EA46262</vt:lpwstr>
  </property>
</Properties>
</file>