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0654" w14:textId="77777777" w:rsidR="0007023C" w:rsidRDefault="00000000">
      <w:pPr>
        <w:jc w:val="center"/>
      </w:pPr>
      <w:r>
        <w:rPr>
          <w:b/>
          <w:color w:val="1F4E79"/>
          <w:sz w:val="44"/>
        </w:rPr>
        <w:t>Deliverable 1: Project Plan &amp; Solution Architecture</w:t>
      </w:r>
    </w:p>
    <w:p w14:paraId="6F3BAEC3" w14:textId="77777777" w:rsidR="0007023C" w:rsidRDefault="00000000">
      <w:pPr>
        <w:jc w:val="center"/>
      </w:pPr>
      <w:r>
        <w:rPr>
          <w:color w:val="1F2937"/>
          <w:sz w:val="24"/>
        </w:rPr>
        <w:t>DreamHouse Offer Management Capstone</w:t>
      </w:r>
    </w:p>
    <w:p w14:paraId="5FAC5E8E" w14:textId="77777777" w:rsidR="0007023C" w:rsidRDefault="00000000">
      <w:pPr>
        <w:jc w:val="center"/>
      </w:pPr>
      <w:r>
        <w:t>Prepared for SkillWallet / AICAFE Program</w:t>
      </w:r>
    </w:p>
    <w:p w14:paraId="72B46731" w14:textId="28B36C6D" w:rsidR="0007023C" w:rsidRDefault="00000000">
      <w:pPr>
        <w:jc w:val="center"/>
      </w:pPr>
      <w:r>
        <w:t xml:space="preserve">Presenter: Bushra </w:t>
      </w:r>
      <w:r w:rsidR="003441E9">
        <w:t xml:space="preserve">Salama </w:t>
      </w:r>
      <w:r>
        <w:t>Aljohani</w:t>
      </w:r>
    </w:p>
    <w:p w14:paraId="0DE7BB70" w14:textId="77777777" w:rsidR="0007023C" w:rsidRDefault="0007023C"/>
    <w:p w14:paraId="0E0E7C40" w14:textId="77777777" w:rsidR="0007023C" w:rsidRDefault="00000000">
      <w:pPr>
        <w:pStyle w:val="Heading1"/>
      </w:pPr>
      <w:r>
        <w:t>1. Project Overview</w:t>
      </w:r>
    </w:p>
    <w:p w14:paraId="5CC15E71" w14:textId="77777777" w:rsidR="0007023C" w:rsidRDefault="00000000">
      <w:r>
        <w:t>DreamHouse Property Sales Assistant is a Salesforce solution for real-estate brokers. It extends the DreamHouse application with structured Offer management, data-quality controls, automated lifecycle initialization, high-value approval governance, and Agentforce-assisted access to Offer information.</w:t>
      </w:r>
    </w:p>
    <w:p w14:paraId="015101ED" w14:textId="77777777" w:rsidR="0007023C" w:rsidRDefault="00000000">
      <w:pPr>
        <w:pStyle w:val="Heading1"/>
      </w:pPr>
      <w:r>
        <w:t>2. Business Problem</w:t>
      </w:r>
    </w:p>
    <w:p w14:paraId="1BC391A7" w14:textId="77777777" w:rsidR="0007023C" w:rsidRDefault="00000000">
      <w:r>
        <w:t>Brokers need a reliable way to capture client offers against properties, connect each offer to a client, prevent invalid values, and escalate high-value offers for approval. Without a structured process, offer details can be inconsistent, approval decisions are harder to trace, and brokers spend extra time searching for record information.</w:t>
      </w:r>
    </w:p>
    <w:p w14:paraId="38B7821F" w14:textId="77777777" w:rsidR="0007023C" w:rsidRDefault="00000000">
      <w:pPr>
        <w:pStyle w:val="Heading1"/>
      </w:pPr>
      <w:r>
        <w:t>3. Objectives</w:t>
      </w:r>
    </w:p>
    <w:p w14:paraId="7307A50E" w14:textId="77777777" w:rsidR="0007023C" w:rsidRDefault="00000000">
      <w:pPr>
        <w:pStyle w:val="ListBullet"/>
      </w:pPr>
      <w:r>
        <w:t>Centralize Offer information in Salesforce.</w:t>
      </w:r>
    </w:p>
    <w:p w14:paraId="0753FEAE" w14:textId="77777777" w:rsidR="0007023C" w:rsidRDefault="00000000">
      <w:pPr>
        <w:pStyle w:val="ListBullet"/>
      </w:pPr>
      <w:r>
        <w:t>Connect each Offer to a Property and Contact.</w:t>
      </w:r>
    </w:p>
    <w:p w14:paraId="3C5DFE9A" w14:textId="77777777" w:rsidR="0007023C" w:rsidRDefault="00000000">
      <w:pPr>
        <w:pStyle w:val="ListBullet"/>
      </w:pPr>
      <w:r>
        <w:t>Block invalid offer amounts and past target close dates.</w:t>
      </w:r>
    </w:p>
    <w:p w14:paraId="7CFD25EB" w14:textId="77777777" w:rsidR="0007023C" w:rsidRDefault="00000000">
      <w:pPr>
        <w:pStyle w:val="ListBullet"/>
      </w:pPr>
      <w:r>
        <w:t>Automatically initialize new Offers to Submitted.</w:t>
      </w:r>
    </w:p>
    <w:p w14:paraId="16A4AF9F" w14:textId="77777777" w:rsidR="0007023C" w:rsidRDefault="00000000">
      <w:pPr>
        <w:pStyle w:val="ListBullet"/>
      </w:pPr>
      <w:r>
        <w:t>Route high-value Offers through a controlled approval process.</w:t>
      </w:r>
    </w:p>
    <w:p w14:paraId="46F214FE" w14:textId="77777777" w:rsidR="0007023C" w:rsidRDefault="00000000">
      <w:pPr>
        <w:pStyle w:val="ListBullet"/>
      </w:pPr>
      <w:r>
        <w:t>Provide an Agentforce Employee Agent that helps brokers retrieve and explain Offer information.</w:t>
      </w:r>
    </w:p>
    <w:p w14:paraId="501C30E2" w14:textId="77777777" w:rsidR="0007023C" w:rsidRDefault="00000000">
      <w:pPr>
        <w:pStyle w:val="ListBullet"/>
      </w:pPr>
      <w:r>
        <w:t>Integrate Agentforce with Flow to retrieve live Salesforce Offer data.</w:t>
      </w:r>
    </w:p>
    <w:p w14:paraId="648C3B6C" w14:textId="77777777" w:rsidR="0007023C" w:rsidRDefault="00000000">
      <w:pPr>
        <w:pStyle w:val="Heading1"/>
      </w:pPr>
      <w:r>
        <w:t>4.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7023C" w14:paraId="5D42C01A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72D07898" w14:textId="77777777" w:rsidR="0007023C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42AF61AB" w14:textId="77777777" w:rsidR="0007023C" w:rsidRDefault="00000000">
            <w:r>
              <w:rPr>
                <w:b/>
                <w:color w:val="FFFFFF"/>
                <w:sz w:val="18"/>
              </w:rPr>
              <w:t>Included Implementation</w:t>
            </w:r>
          </w:p>
        </w:tc>
      </w:tr>
      <w:tr w:rsidR="0007023C" w14:paraId="2E8B3725" w14:textId="77777777">
        <w:trPr>
          <w:jc w:val="center"/>
        </w:trPr>
        <w:tc>
          <w:tcPr>
            <w:tcW w:w="5112" w:type="dxa"/>
          </w:tcPr>
          <w:p w14:paraId="64D07D42" w14:textId="77777777" w:rsidR="0007023C" w:rsidRDefault="00000000">
            <w:r>
              <w:rPr>
                <w:sz w:val="18"/>
              </w:rPr>
              <w:t>Data model</w:t>
            </w:r>
          </w:p>
        </w:tc>
        <w:tc>
          <w:tcPr>
            <w:tcW w:w="5112" w:type="dxa"/>
          </w:tcPr>
          <w:p w14:paraId="2D6248AF" w14:textId="77777777" w:rsidR="0007023C" w:rsidRDefault="00000000">
            <w:r>
              <w:rPr>
                <w:sz w:val="18"/>
              </w:rPr>
              <w:t>Offer object with amount, close date, status, Property relationship, and Contact relationship.</w:t>
            </w:r>
          </w:p>
        </w:tc>
      </w:tr>
      <w:tr w:rsidR="0007023C" w14:paraId="39B0591D" w14:textId="77777777">
        <w:trPr>
          <w:jc w:val="center"/>
        </w:trPr>
        <w:tc>
          <w:tcPr>
            <w:tcW w:w="5112" w:type="dxa"/>
          </w:tcPr>
          <w:p w14:paraId="2DCF4A8D" w14:textId="77777777" w:rsidR="0007023C" w:rsidRDefault="00000000">
            <w:r>
              <w:rPr>
                <w:sz w:val="18"/>
              </w:rPr>
              <w:t>Data quality</w:t>
            </w:r>
          </w:p>
        </w:tc>
        <w:tc>
          <w:tcPr>
            <w:tcW w:w="5112" w:type="dxa"/>
          </w:tcPr>
          <w:p w14:paraId="046BE156" w14:textId="77777777" w:rsidR="0007023C" w:rsidRDefault="00000000">
            <w:r>
              <w:rPr>
                <w:sz w:val="18"/>
              </w:rPr>
              <w:t>Validation rules for positive Offer Amount and non-past Target Close Date.</w:t>
            </w:r>
          </w:p>
        </w:tc>
      </w:tr>
      <w:tr w:rsidR="0007023C" w14:paraId="46252CCB" w14:textId="77777777">
        <w:trPr>
          <w:jc w:val="center"/>
        </w:trPr>
        <w:tc>
          <w:tcPr>
            <w:tcW w:w="5112" w:type="dxa"/>
          </w:tcPr>
          <w:p w14:paraId="3D578234" w14:textId="77777777" w:rsidR="0007023C" w:rsidRDefault="00000000">
            <w:r>
              <w:rPr>
                <w:sz w:val="18"/>
              </w:rPr>
              <w:t>Automation</w:t>
            </w:r>
          </w:p>
        </w:tc>
        <w:tc>
          <w:tcPr>
            <w:tcW w:w="5112" w:type="dxa"/>
          </w:tcPr>
          <w:p w14:paraId="612AE878" w14:textId="77777777" w:rsidR="0007023C" w:rsidRDefault="00000000">
            <w:r>
              <w:rPr>
                <w:sz w:val="18"/>
              </w:rPr>
              <w:t>Record-triggered Flow for Offer status initialization; autolaunched Flow for Agentforce retrieval.</w:t>
            </w:r>
          </w:p>
        </w:tc>
      </w:tr>
      <w:tr w:rsidR="0007023C" w14:paraId="4E7EC056" w14:textId="77777777">
        <w:trPr>
          <w:jc w:val="center"/>
        </w:trPr>
        <w:tc>
          <w:tcPr>
            <w:tcW w:w="5112" w:type="dxa"/>
          </w:tcPr>
          <w:p w14:paraId="1B34427D" w14:textId="77777777" w:rsidR="0007023C" w:rsidRDefault="00000000">
            <w:r>
              <w:rPr>
                <w:sz w:val="18"/>
              </w:rPr>
              <w:t>Governance</w:t>
            </w:r>
          </w:p>
        </w:tc>
        <w:tc>
          <w:tcPr>
            <w:tcW w:w="5112" w:type="dxa"/>
          </w:tcPr>
          <w:p w14:paraId="3EE7679D" w14:textId="77777777" w:rsidR="0007023C" w:rsidRDefault="00000000">
            <w:r>
              <w:rPr>
                <w:sz w:val="18"/>
              </w:rPr>
              <w:t>High Value Offer Approval process for Offers of SAR 500,000 or more.</w:t>
            </w:r>
          </w:p>
        </w:tc>
      </w:tr>
      <w:tr w:rsidR="0007023C" w14:paraId="7BA5F7D2" w14:textId="77777777">
        <w:trPr>
          <w:jc w:val="center"/>
        </w:trPr>
        <w:tc>
          <w:tcPr>
            <w:tcW w:w="5112" w:type="dxa"/>
          </w:tcPr>
          <w:p w14:paraId="6FA575F6" w14:textId="77777777" w:rsidR="0007023C" w:rsidRDefault="00000000">
            <w:r>
              <w:rPr>
                <w:sz w:val="18"/>
              </w:rPr>
              <w:t>Agentforce</w:t>
            </w:r>
          </w:p>
        </w:tc>
        <w:tc>
          <w:tcPr>
            <w:tcW w:w="5112" w:type="dxa"/>
          </w:tcPr>
          <w:p w14:paraId="39AB4C96" w14:textId="77777777" w:rsidR="0007023C" w:rsidRDefault="00000000">
            <w:r>
              <w:rPr>
                <w:sz w:val="18"/>
              </w:rPr>
              <w:t>Employee Agent with Offer Management subagent and Get Offer Details Flow action.</w:t>
            </w:r>
          </w:p>
        </w:tc>
      </w:tr>
      <w:tr w:rsidR="0007023C" w14:paraId="40116947" w14:textId="77777777">
        <w:trPr>
          <w:jc w:val="center"/>
        </w:trPr>
        <w:tc>
          <w:tcPr>
            <w:tcW w:w="5112" w:type="dxa"/>
          </w:tcPr>
          <w:p w14:paraId="2921319F" w14:textId="77777777" w:rsidR="0007023C" w:rsidRDefault="00000000">
            <w:r>
              <w:rPr>
                <w:sz w:val="18"/>
              </w:rPr>
              <w:t>Out of scope</w:t>
            </w:r>
          </w:p>
        </w:tc>
        <w:tc>
          <w:tcPr>
            <w:tcW w:w="5112" w:type="dxa"/>
          </w:tcPr>
          <w:p w14:paraId="79795DD3" w14:textId="77777777" w:rsidR="0007023C" w:rsidRDefault="00000000">
            <w:r>
              <w:rPr>
                <w:sz w:val="18"/>
              </w:rPr>
              <w:t>Apex, LWC, external API integrations, and complex dashboards were not required for the minimal capstone demonstration.</w:t>
            </w:r>
          </w:p>
        </w:tc>
      </w:tr>
    </w:tbl>
    <w:p w14:paraId="7700ABEC" w14:textId="77777777" w:rsidR="0007023C" w:rsidRDefault="0007023C"/>
    <w:p w14:paraId="6FD0627C" w14:textId="77777777" w:rsidR="0007023C" w:rsidRDefault="00000000">
      <w:pPr>
        <w:pStyle w:val="Heading1"/>
      </w:pPr>
      <w:r>
        <w:lastRenderedPageBreak/>
        <w:t>5. Architecture</w:t>
      </w:r>
    </w:p>
    <w:p w14:paraId="285F22AA" w14:textId="77777777" w:rsidR="0007023C" w:rsidRDefault="00000000">
      <w:r>
        <w:t>The solution combines standard DreamHouse records, a custom Offer object, Flow automation, approval management, and Agentforce. Agentforce calls an autolaunched Flow to retrieve Offer information from Salesforce and then explains the result using configured business rules.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7023C" w14:paraId="13CB9C3D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64C191B9" w14:textId="77777777" w:rsidR="0007023C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100485C" w14:textId="77777777" w:rsidR="0007023C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2E4EFAD" w14:textId="77777777" w:rsidR="0007023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7023C" w14:paraId="23BF3215" w14:textId="77777777">
        <w:trPr>
          <w:jc w:val="center"/>
        </w:trPr>
        <w:tc>
          <w:tcPr>
            <w:tcW w:w="3408" w:type="dxa"/>
          </w:tcPr>
          <w:p w14:paraId="05358237" w14:textId="77777777" w:rsidR="0007023C" w:rsidRDefault="00000000">
            <w:r>
              <w:rPr>
                <w:sz w:val="18"/>
              </w:rPr>
              <w:t>Application/UI</w:t>
            </w:r>
          </w:p>
        </w:tc>
        <w:tc>
          <w:tcPr>
            <w:tcW w:w="3408" w:type="dxa"/>
          </w:tcPr>
          <w:p w14:paraId="70D13857" w14:textId="77777777" w:rsidR="0007023C" w:rsidRDefault="00000000">
            <w:r>
              <w:rPr>
                <w:sz w:val="18"/>
              </w:rPr>
              <w:t>DreamHouse App</w:t>
            </w:r>
          </w:p>
        </w:tc>
        <w:tc>
          <w:tcPr>
            <w:tcW w:w="3408" w:type="dxa"/>
          </w:tcPr>
          <w:p w14:paraId="256B62EF" w14:textId="77777777" w:rsidR="0007023C" w:rsidRDefault="00000000">
            <w:r>
              <w:rPr>
                <w:sz w:val="18"/>
              </w:rPr>
              <w:t>Broker-facing workspace for Properties, Contacts, and Offers.</w:t>
            </w:r>
          </w:p>
        </w:tc>
      </w:tr>
      <w:tr w:rsidR="0007023C" w14:paraId="328DFFD9" w14:textId="77777777">
        <w:trPr>
          <w:jc w:val="center"/>
        </w:trPr>
        <w:tc>
          <w:tcPr>
            <w:tcW w:w="3408" w:type="dxa"/>
          </w:tcPr>
          <w:p w14:paraId="78F11F80" w14:textId="77777777" w:rsidR="0007023C" w:rsidRDefault="00000000">
            <w:r>
              <w:rPr>
                <w:sz w:val="18"/>
              </w:rPr>
              <w:t>Data Model</w:t>
            </w:r>
          </w:p>
        </w:tc>
        <w:tc>
          <w:tcPr>
            <w:tcW w:w="3408" w:type="dxa"/>
          </w:tcPr>
          <w:p w14:paraId="55526377" w14:textId="77777777" w:rsidR="0007023C" w:rsidRDefault="00000000">
            <w:r>
              <w:rPr>
                <w:sz w:val="18"/>
              </w:rPr>
              <w:t>Offer object</w:t>
            </w:r>
          </w:p>
        </w:tc>
        <w:tc>
          <w:tcPr>
            <w:tcW w:w="3408" w:type="dxa"/>
          </w:tcPr>
          <w:p w14:paraId="54BEB0B5" w14:textId="77777777" w:rsidR="0007023C" w:rsidRDefault="00000000">
            <w:r>
              <w:rPr>
                <w:sz w:val="18"/>
              </w:rPr>
              <w:t>Stores offer amount, target close date, lifecycle status, Property link, and Contact link.</w:t>
            </w:r>
          </w:p>
        </w:tc>
      </w:tr>
      <w:tr w:rsidR="0007023C" w14:paraId="6EC60875" w14:textId="77777777">
        <w:trPr>
          <w:jc w:val="center"/>
        </w:trPr>
        <w:tc>
          <w:tcPr>
            <w:tcW w:w="3408" w:type="dxa"/>
          </w:tcPr>
          <w:p w14:paraId="0C9CF77C" w14:textId="77777777" w:rsidR="0007023C" w:rsidRDefault="00000000">
            <w:r>
              <w:rPr>
                <w:sz w:val="18"/>
              </w:rPr>
              <w:t>Controls</w:t>
            </w:r>
          </w:p>
        </w:tc>
        <w:tc>
          <w:tcPr>
            <w:tcW w:w="3408" w:type="dxa"/>
          </w:tcPr>
          <w:p w14:paraId="7CCF06BE" w14:textId="77777777" w:rsidR="0007023C" w:rsidRDefault="00000000">
            <w:r>
              <w:rPr>
                <w:sz w:val="18"/>
              </w:rPr>
              <w:t>Validation Rules</w:t>
            </w:r>
          </w:p>
        </w:tc>
        <w:tc>
          <w:tcPr>
            <w:tcW w:w="3408" w:type="dxa"/>
          </w:tcPr>
          <w:p w14:paraId="2D4297CB" w14:textId="77777777" w:rsidR="0007023C" w:rsidRDefault="00000000">
            <w:r>
              <w:rPr>
                <w:sz w:val="18"/>
              </w:rPr>
              <w:t>Prevent invalid offer amounts and past close dates.</w:t>
            </w:r>
          </w:p>
        </w:tc>
      </w:tr>
      <w:tr w:rsidR="0007023C" w14:paraId="5EA25E57" w14:textId="77777777">
        <w:trPr>
          <w:jc w:val="center"/>
        </w:trPr>
        <w:tc>
          <w:tcPr>
            <w:tcW w:w="3408" w:type="dxa"/>
          </w:tcPr>
          <w:p w14:paraId="3E3F55CF" w14:textId="77777777" w:rsidR="0007023C" w:rsidRDefault="00000000">
            <w:r>
              <w:rPr>
                <w:sz w:val="18"/>
              </w:rPr>
              <w:t>Automation</w:t>
            </w:r>
          </w:p>
        </w:tc>
        <w:tc>
          <w:tcPr>
            <w:tcW w:w="3408" w:type="dxa"/>
          </w:tcPr>
          <w:p w14:paraId="1ECBAFDB" w14:textId="77777777" w:rsidR="0007023C" w:rsidRDefault="00000000">
            <w:r>
              <w:rPr>
                <w:sz w:val="18"/>
              </w:rPr>
              <w:t>Offer Status Initialization Flow</w:t>
            </w:r>
          </w:p>
        </w:tc>
        <w:tc>
          <w:tcPr>
            <w:tcW w:w="3408" w:type="dxa"/>
          </w:tcPr>
          <w:p w14:paraId="07262D3E" w14:textId="77777777" w:rsidR="0007023C" w:rsidRDefault="00000000">
            <w:r>
              <w:rPr>
                <w:sz w:val="18"/>
              </w:rPr>
              <w:t>Sets new Offer status to Submitted.</w:t>
            </w:r>
          </w:p>
        </w:tc>
      </w:tr>
      <w:tr w:rsidR="0007023C" w14:paraId="1D70C7DD" w14:textId="77777777">
        <w:trPr>
          <w:jc w:val="center"/>
        </w:trPr>
        <w:tc>
          <w:tcPr>
            <w:tcW w:w="3408" w:type="dxa"/>
          </w:tcPr>
          <w:p w14:paraId="160A2000" w14:textId="77777777" w:rsidR="0007023C" w:rsidRDefault="00000000">
            <w:r>
              <w:rPr>
                <w:sz w:val="18"/>
              </w:rPr>
              <w:t>Automation</w:t>
            </w:r>
          </w:p>
        </w:tc>
        <w:tc>
          <w:tcPr>
            <w:tcW w:w="3408" w:type="dxa"/>
          </w:tcPr>
          <w:p w14:paraId="1D7A6529" w14:textId="77777777" w:rsidR="0007023C" w:rsidRDefault="00000000">
            <w:r>
              <w:rPr>
                <w:sz w:val="18"/>
              </w:rPr>
              <w:t>Get Offer Details Flow</w:t>
            </w:r>
          </w:p>
        </w:tc>
        <w:tc>
          <w:tcPr>
            <w:tcW w:w="3408" w:type="dxa"/>
          </w:tcPr>
          <w:p w14:paraId="7B87A278" w14:textId="77777777" w:rsidR="0007023C" w:rsidRDefault="00000000">
            <w:r>
              <w:rPr>
                <w:sz w:val="18"/>
              </w:rPr>
              <w:t>Retrieves Offer information for Agentforce by Offer Name.</w:t>
            </w:r>
          </w:p>
        </w:tc>
      </w:tr>
      <w:tr w:rsidR="0007023C" w14:paraId="0167C3D2" w14:textId="77777777">
        <w:trPr>
          <w:jc w:val="center"/>
        </w:trPr>
        <w:tc>
          <w:tcPr>
            <w:tcW w:w="3408" w:type="dxa"/>
          </w:tcPr>
          <w:p w14:paraId="0AB01CEA" w14:textId="77777777" w:rsidR="0007023C" w:rsidRDefault="00000000">
            <w:r>
              <w:rPr>
                <w:sz w:val="18"/>
              </w:rPr>
              <w:t>Governance</w:t>
            </w:r>
          </w:p>
        </w:tc>
        <w:tc>
          <w:tcPr>
            <w:tcW w:w="3408" w:type="dxa"/>
          </w:tcPr>
          <w:p w14:paraId="2151F641" w14:textId="77777777" w:rsidR="0007023C" w:rsidRDefault="00000000">
            <w:r>
              <w:rPr>
                <w:sz w:val="18"/>
              </w:rPr>
              <w:t>High Value Offer Approval</w:t>
            </w:r>
          </w:p>
        </w:tc>
        <w:tc>
          <w:tcPr>
            <w:tcW w:w="3408" w:type="dxa"/>
          </w:tcPr>
          <w:p w14:paraId="6060ECC2" w14:textId="77777777" w:rsidR="0007023C" w:rsidRDefault="00000000">
            <w:r>
              <w:rPr>
                <w:sz w:val="18"/>
              </w:rPr>
              <w:t>Routes Offers of SAR 500,000 or more to management review.</w:t>
            </w:r>
          </w:p>
        </w:tc>
      </w:tr>
      <w:tr w:rsidR="0007023C" w14:paraId="479B1E6E" w14:textId="77777777">
        <w:trPr>
          <w:jc w:val="center"/>
        </w:trPr>
        <w:tc>
          <w:tcPr>
            <w:tcW w:w="3408" w:type="dxa"/>
          </w:tcPr>
          <w:p w14:paraId="04CFEDA4" w14:textId="77777777" w:rsidR="0007023C" w:rsidRDefault="00000000">
            <w:r>
              <w:rPr>
                <w:sz w:val="18"/>
              </w:rPr>
              <w:t>AI Assistant</w:t>
            </w:r>
          </w:p>
        </w:tc>
        <w:tc>
          <w:tcPr>
            <w:tcW w:w="3408" w:type="dxa"/>
          </w:tcPr>
          <w:p w14:paraId="37DC4F59" w14:textId="77777777" w:rsidR="0007023C" w:rsidRDefault="00000000">
            <w:r>
              <w:rPr>
                <w:sz w:val="18"/>
              </w:rPr>
              <w:t>DreamHouse Property Sales Assistant</w:t>
            </w:r>
          </w:p>
        </w:tc>
        <w:tc>
          <w:tcPr>
            <w:tcW w:w="3408" w:type="dxa"/>
          </w:tcPr>
          <w:p w14:paraId="19DCD319" w14:textId="77777777" w:rsidR="0007023C" w:rsidRDefault="00000000">
            <w:r>
              <w:rPr>
                <w:sz w:val="18"/>
              </w:rPr>
              <w:t>Helps brokers retrieve Offer details and understand high-value Offer rules.</w:t>
            </w:r>
          </w:p>
        </w:tc>
      </w:tr>
    </w:tbl>
    <w:p w14:paraId="24EB2C38" w14:textId="77777777" w:rsidR="0007023C" w:rsidRDefault="0007023C"/>
    <w:p w14:paraId="6D0C140B" w14:textId="77777777" w:rsidR="0007023C" w:rsidRDefault="00000000">
      <w:pPr>
        <w:jc w:val="center"/>
      </w:pPr>
      <w:r>
        <w:rPr>
          <w:noProof/>
        </w:rPr>
        <w:drawing>
          <wp:inline distT="0" distB="0" distL="0" distR="0" wp14:anchorId="236B48F8" wp14:editId="31530D5D">
            <wp:extent cx="5264876" cy="513826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roperty-field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573" cy="514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9F57" w14:textId="4411F5A0" w:rsidR="0007023C" w:rsidRDefault="00000000" w:rsidP="003441E9">
      <w:pPr>
        <w:jc w:val="center"/>
      </w:pPr>
      <w:r>
        <w:rPr>
          <w:i/>
          <w:sz w:val="16"/>
        </w:rPr>
        <w:t>Evidence: Property fields and relationships configured in Salesforce.</w:t>
      </w:r>
    </w:p>
    <w:p w14:paraId="3E14AF96" w14:textId="77777777" w:rsidR="0007023C" w:rsidRDefault="00000000">
      <w:pPr>
        <w:pStyle w:val="Heading1"/>
      </w:pPr>
      <w:r>
        <w:lastRenderedPageBreak/>
        <w:t>6. Security and Access Model</w:t>
      </w:r>
    </w:p>
    <w:p w14:paraId="3AA0E54F" w14:textId="77777777" w:rsidR="0007023C" w:rsidRDefault="00000000">
      <w:pPr>
        <w:pStyle w:val="ListBullet"/>
      </w:pPr>
      <w:r>
        <w:t>Offer access follows Property through the master-detail relationship.</w:t>
      </w:r>
    </w:p>
    <w:p w14:paraId="4989DD0B" w14:textId="77777777" w:rsidR="0007023C" w:rsidRDefault="00000000">
      <w:pPr>
        <w:pStyle w:val="ListBullet"/>
      </w:pPr>
      <w:r>
        <w:t>Contact is referenced through a lookup relationship.</w:t>
      </w:r>
    </w:p>
    <w:p w14:paraId="48F1C490" w14:textId="77777777" w:rsidR="0007023C" w:rsidRDefault="00000000">
      <w:pPr>
        <w:pStyle w:val="ListBullet"/>
      </w:pPr>
      <w:r>
        <w:t>Approval locks high-value Offer records during review.</w:t>
      </w:r>
    </w:p>
    <w:p w14:paraId="7E0EB2C8" w14:textId="77777777" w:rsidR="0007023C" w:rsidRDefault="00000000">
      <w:pPr>
        <w:pStyle w:val="ListBullet"/>
      </w:pPr>
      <w:r>
        <w:t>A future production deployment should use dedicated permission sets for brokers and managers with least-privilege access.</w:t>
      </w:r>
    </w:p>
    <w:p w14:paraId="14EDA722" w14:textId="77777777" w:rsidR="0007023C" w:rsidRDefault="00000000">
      <w:pPr>
        <w:pStyle w:val="Heading1"/>
      </w:pPr>
      <w:r>
        <w:t>7. Delivery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7023C" w14:paraId="2D5F259B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7C317C38" w14:textId="77777777" w:rsidR="0007023C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11776B61" w14:textId="77777777" w:rsidR="0007023C" w:rsidRDefault="00000000"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07023C" w14:paraId="25DE18F1" w14:textId="77777777">
        <w:trPr>
          <w:jc w:val="center"/>
        </w:trPr>
        <w:tc>
          <w:tcPr>
            <w:tcW w:w="5112" w:type="dxa"/>
          </w:tcPr>
          <w:p w14:paraId="36327C15" w14:textId="77777777" w:rsidR="0007023C" w:rsidRDefault="00000000">
            <w:r>
              <w:rPr>
                <w:sz w:val="18"/>
              </w:rPr>
              <w:t>Planning</w:t>
            </w:r>
          </w:p>
        </w:tc>
        <w:tc>
          <w:tcPr>
            <w:tcW w:w="5112" w:type="dxa"/>
          </w:tcPr>
          <w:p w14:paraId="49CF0420" w14:textId="77777777" w:rsidR="0007023C" w:rsidRDefault="00000000">
            <w:r>
              <w:rPr>
                <w:sz w:val="18"/>
              </w:rPr>
              <w:t>Defined the DreamHouse Offer Management scope and business process.</w:t>
            </w:r>
          </w:p>
        </w:tc>
      </w:tr>
      <w:tr w:rsidR="0007023C" w14:paraId="11678182" w14:textId="77777777">
        <w:trPr>
          <w:jc w:val="center"/>
        </w:trPr>
        <w:tc>
          <w:tcPr>
            <w:tcW w:w="5112" w:type="dxa"/>
          </w:tcPr>
          <w:p w14:paraId="546F9CCF" w14:textId="77777777" w:rsidR="0007023C" w:rsidRDefault="00000000">
            <w:r>
              <w:rPr>
                <w:sz w:val="18"/>
              </w:rPr>
              <w:t>Data Model</w:t>
            </w:r>
          </w:p>
        </w:tc>
        <w:tc>
          <w:tcPr>
            <w:tcW w:w="5112" w:type="dxa"/>
          </w:tcPr>
          <w:p w14:paraId="58DF8112" w14:textId="77777777" w:rsidR="0007023C" w:rsidRDefault="00000000">
            <w:r>
              <w:rPr>
                <w:sz w:val="18"/>
              </w:rPr>
              <w:t>Configured Offer fields, Property relationship, and Contact relationship.</w:t>
            </w:r>
          </w:p>
        </w:tc>
      </w:tr>
      <w:tr w:rsidR="0007023C" w14:paraId="0475F3CA" w14:textId="77777777">
        <w:trPr>
          <w:jc w:val="center"/>
        </w:trPr>
        <w:tc>
          <w:tcPr>
            <w:tcW w:w="5112" w:type="dxa"/>
          </w:tcPr>
          <w:p w14:paraId="4AE01644" w14:textId="77777777" w:rsidR="0007023C" w:rsidRDefault="00000000">
            <w:r>
              <w:rPr>
                <w:sz w:val="18"/>
              </w:rPr>
              <w:t>Validation &amp; Automation</w:t>
            </w:r>
          </w:p>
        </w:tc>
        <w:tc>
          <w:tcPr>
            <w:tcW w:w="5112" w:type="dxa"/>
          </w:tcPr>
          <w:p w14:paraId="11C317D5" w14:textId="77777777" w:rsidR="0007023C" w:rsidRDefault="00000000">
            <w:r>
              <w:rPr>
                <w:sz w:val="18"/>
              </w:rPr>
              <w:t>Created validation rules and status initialization Flow.</w:t>
            </w:r>
          </w:p>
        </w:tc>
      </w:tr>
      <w:tr w:rsidR="0007023C" w14:paraId="4009D474" w14:textId="77777777">
        <w:trPr>
          <w:jc w:val="center"/>
        </w:trPr>
        <w:tc>
          <w:tcPr>
            <w:tcW w:w="5112" w:type="dxa"/>
          </w:tcPr>
          <w:p w14:paraId="3C1642B5" w14:textId="77777777" w:rsidR="0007023C" w:rsidRDefault="00000000">
            <w:r>
              <w:rPr>
                <w:sz w:val="18"/>
              </w:rPr>
              <w:t>Approval</w:t>
            </w:r>
          </w:p>
        </w:tc>
        <w:tc>
          <w:tcPr>
            <w:tcW w:w="5112" w:type="dxa"/>
          </w:tcPr>
          <w:p w14:paraId="3D09E7AE" w14:textId="77777777" w:rsidR="0007023C" w:rsidRDefault="00000000">
            <w:r>
              <w:rPr>
                <w:sz w:val="18"/>
              </w:rPr>
              <w:t>Configured high-value approval threshold and final outcomes.</w:t>
            </w:r>
          </w:p>
        </w:tc>
      </w:tr>
      <w:tr w:rsidR="0007023C" w14:paraId="5790921F" w14:textId="77777777">
        <w:trPr>
          <w:jc w:val="center"/>
        </w:trPr>
        <w:tc>
          <w:tcPr>
            <w:tcW w:w="5112" w:type="dxa"/>
          </w:tcPr>
          <w:p w14:paraId="5428429A" w14:textId="77777777" w:rsidR="0007023C" w:rsidRDefault="00000000">
            <w:r>
              <w:rPr>
                <w:sz w:val="18"/>
              </w:rPr>
              <w:t>Agentforce</w:t>
            </w:r>
          </w:p>
        </w:tc>
        <w:tc>
          <w:tcPr>
            <w:tcW w:w="5112" w:type="dxa"/>
          </w:tcPr>
          <w:p w14:paraId="278FED55" w14:textId="77777777" w:rsidR="0007023C" w:rsidRDefault="00000000">
            <w:r>
              <w:rPr>
                <w:sz w:val="18"/>
              </w:rPr>
              <w:t>Created an Employee Agent and connected it to Get Offer Details Flow.</w:t>
            </w:r>
          </w:p>
        </w:tc>
      </w:tr>
      <w:tr w:rsidR="0007023C" w14:paraId="7330AA19" w14:textId="77777777">
        <w:trPr>
          <w:jc w:val="center"/>
        </w:trPr>
        <w:tc>
          <w:tcPr>
            <w:tcW w:w="5112" w:type="dxa"/>
          </w:tcPr>
          <w:p w14:paraId="60428A99" w14:textId="77777777" w:rsidR="0007023C" w:rsidRDefault="00000000">
            <w:r>
              <w:rPr>
                <w:sz w:val="18"/>
              </w:rPr>
              <w:t>Testing &amp; Demo</w:t>
            </w:r>
          </w:p>
        </w:tc>
        <w:tc>
          <w:tcPr>
            <w:tcW w:w="5112" w:type="dxa"/>
          </w:tcPr>
          <w:p w14:paraId="73CBF987" w14:textId="77777777" w:rsidR="0007023C" w:rsidRDefault="00000000">
            <w:r>
              <w:rPr>
                <w:sz w:val="18"/>
              </w:rPr>
              <w:t>Validated Flow retrieval and Agentforce response using Offer OF-0001.</w:t>
            </w:r>
          </w:p>
        </w:tc>
      </w:tr>
    </w:tbl>
    <w:p w14:paraId="2CFA7D3D" w14:textId="77777777" w:rsidR="0007023C" w:rsidRDefault="0007023C"/>
    <w:p w14:paraId="20A36641" w14:textId="77777777" w:rsidR="0007023C" w:rsidRDefault="00000000">
      <w:pPr>
        <w:pStyle w:val="Heading1"/>
      </w:pPr>
      <w:r>
        <w:t>8. Conclusion</w:t>
      </w:r>
    </w:p>
    <w:p w14:paraId="37967DF7" w14:textId="77777777" w:rsidR="0007023C" w:rsidRDefault="00000000">
      <w:r>
        <w:t>The project provides a coherent Salesforce CRM implementation for real-estate Offer management. It demonstrates data modeling, validation, Flow automation, approval governance, and a working Agentforce-to-Flow integration for live Offer retrieval.</w:t>
      </w:r>
    </w:p>
    <w:sectPr w:rsidR="000702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792527">
    <w:abstractNumId w:val="8"/>
  </w:num>
  <w:num w:numId="2" w16cid:durableId="545140918">
    <w:abstractNumId w:val="6"/>
  </w:num>
  <w:num w:numId="3" w16cid:durableId="724568888">
    <w:abstractNumId w:val="5"/>
  </w:num>
  <w:num w:numId="4" w16cid:durableId="743450684">
    <w:abstractNumId w:val="4"/>
  </w:num>
  <w:num w:numId="5" w16cid:durableId="1920943456">
    <w:abstractNumId w:val="7"/>
  </w:num>
  <w:num w:numId="6" w16cid:durableId="757168760">
    <w:abstractNumId w:val="3"/>
  </w:num>
  <w:num w:numId="7" w16cid:durableId="1915503122">
    <w:abstractNumId w:val="2"/>
  </w:num>
  <w:num w:numId="8" w16cid:durableId="1482114571">
    <w:abstractNumId w:val="1"/>
  </w:num>
  <w:num w:numId="9" w16cid:durableId="96399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23C"/>
    <w:rsid w:val="0015074B"/>
    <w:rsid w:val="0029639D"/>
    <w:rsid w:val="00326F90"/>
    <w:rsid w:val="003441E9"/>
    <w:rsid w:val="004527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6092E"/>
  <w14:defaultImageDpi w14:val="300"/>
  <w15:docId w15:val="{156D197B-9638-42F9-948B-10E8A3D2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Bushra Aljohani</cp:lastModifiedBy>
  <cp:revision>2</cp:revision>
  <dcterms:created xsi:type="dcterms:W3CDTF">2013-12-23T23:15:00Z</dcterms:created>
  <dcterms:modified xsi:type="dcterms:W3CDTF">2026-08-23T16:33:00Z</dcterms:modified>
  <cp:category/>
</cp:coreProperties>
</file>