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2E7D32"/>
          <w:sz w:val="28"/>
          <w:szCs w:val="28"/>
        </w:rPr>
        <w:t xml:space="preserve">TEYZIX CORE INTERNSHIP PROGRAM</w:t>
      </w:r>
    </w:p>
    <w:p>
      <w:pPr>
        <w:spacing w:after="400"/>
        <w:jc w:val="center"/>
      </w:pPr>
      <w:r>
        <w:rPr>
          <w:color w:val="1565C0"/>
          <w:sz w:val="24"/>
          <w:szCs w:val="24"/>
        </w:rPr>
        <w:t xml:space="preserve">Project Report</w:t>
      </w:r>
    </w:p>
    <w:p>
      <w:pPr>
        <w:jc w:val="center"/>
      </w:pPr>
      <w:r>
        <w:rPr>
          <w:b/>
          <w:bCs/>
          <w:sz w:val="44"/>
          <w:szCs w:val="44"/>
        </w:rPr>
        <w:t xml:space="preserve">Smart Electricity Consumption Prediction</w:t>
      </w:r>
    </w:p>
    <w:p>
      <w:pPr>
        <w:spacing w:after="500"/>
        <w:jc w:val="center"/>
      </w:pPr>
      <w:r>
        <w:rPr>
          <w:b/>
          <w:bCs/>
          <w:sz w:val="44"/>
          <w:szCs w:val="44"/>
        </w:rPr>
        <w:t xml:space="preserve">&amp; Energy Optimization System</w:t>
      </w:r>
    </w:p>
    <w:p>
      <w:pPr>
        <w:spacing w:after="700"/>
        <w:jc w:val="center"/>
      </w:pPr>
      <w:r>
        <w:rPr>
          <w:i/>
          <w:iCs/>
          <w:sz w:val="22"/>
          <w:szCs w:val="22"/>
        </w:rPr>
        <w:t xml:space="preserve">Task ID: ML-3   |   Domain: Machine Learning   |   Difficulty: Advanced (Industry-Based)</w:t>
      </w:r>
    </w:p>
    <w:p>
      <w:pPr>
        <w:pBdr>
          <w:bottom w:val="single" w:color="2E7D32" w:sz="6" w:space="1"/>
        </w:pBdr>
        <w:spacing w:after="200"/>
      </w:pPr>
    </w:p>
    <w:p>
      <w:pPr>
        <w:spacing w:after="100"/>
        <w:jc w:val="center"/>
      </w:pPr>
      <w:r>
        <w:rPr>
          <w:b/>
          <w:bCs/>
        </w:rPr>
        <w:t xml:space="preserve">Prepared by: </w:t>
      </w:r>
      <w:r>
        <w:t xml:space="preserve">Khanum (Bushra) Khan</w:t>
      </w:r>
    </w:p>
    <w:p>
      <w:pPr>
        <w:spacing w:after="100"/>
        <w:jc w:val="center"/>
      </w:pPr>
      <w:r>
        <w:rPr>
          <w:b/>
          <w:bCs/>
        </w:rPr>
        <w:t xml:space="preserve">Institution: </w:t>
      </w:r>
      <w:r>
        <w:t xml:space="preserve">Sukkur IBA University — BS Computer Science (Batch 2026)</w:t>
      </w:r>
    </w:p>
    <w:p>
      <w:pPr>
        <w:spacing w:after="100"/>
        <w:jc w:val="center"/>
      </w:pPr>
      <w:r>
        <w:rPr>
          <w:b/>
          <w:bCs/>
        </w:rPr>
        <w:t xml:space="preserve">Program: </w:t>
      </w:r>
      <w:r>
        <w:t xml:space="preserve">TEYZIX CORE Internship — June Batch</w:t>
      </w:r>
    </w:p>
    <w:p>
      <w:pPr>
        <w:spacing w:after="100"/>
        <w:jc w:val="center"/>
      </w:pPr>
      <w:r>
        <w:rPr>
          <w:b/>
          <w:bCs/>
        </w:rPr>
        <w:t xml:space="preserve">Submission Deadline: </w:t>
      </w:r>
      <w:r>
        <w:t xml:space="preserve">09 July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60"/>
        <w:jc w:val="both"/>
      </w:pPr>
      <w:r>
        <w:t xml:space="preserve">Efficient energy management is one of the most pressing challenges facing households and businesses today, driven by rising electricity costs and growing demand. This project delivers a production-ready Smart Electricity Consumption Prediction &amp; Energy Optimization System that predicts a household's daily electricity consumption from its appliance-usage behavior and environmental conditions, and generates personalized, actionable recommendations for reducing energy waste and monthly bills.</w:t>
      </w:r>
    </w:p>
    <w:p>
      <w:pPr>
        <w:spacing w:after="160"/>
        <w:jc w:val="both"/>
      </w:pPr>
      <w:r>
        <w:t xml:space="preserve">The system implements the complete machine learning lifecycle: original dataset creation, data preprocessing, exploratory data analysis, feature engineering, multi-model training and comparison, rigorous evaluation, an interactive prediction interface, an energy optimization recommendation engine, and automated report generation.</w:t>
      </w:r>
    </w:p>
    <w:p>
      <w:pPr>
        <w:pStyle w:val="Heading1"/>
        <w:spacing w:after="150" w:before="300"/>
      </w:pPr>
      <w:r>
        <w:t xml:space="preserve">2. Dataset Collection Method</w:t>
      </w:r>
    </w:p>
    <w:p>
      <w:pPr>
        <w:spacing w:after="160"/>
        <w:jc w:val="both"/>
      </w:pPr>
      <w:r>
        <w:t xml:space="preserve">In compliance with the task's mandatory requirement, no public dataset (Kaggle, UCI, GitHub, or any other repository) was used at any stage. Instead, an original dataset was generated using a physics-informed synthetic data generation approach that models real-world appliance energy behavior.</w:t>
      </w:r>
    </w:p>
    <w:p>
      <w:pPr>
        <w:spacing w:after="160"/>
        <w:jc w:val="both"/>
      </w:pPr>
      <w:r>
        <w:t xml:space="preserve">Daily electricity consumption for each simulated household is computed as an additive function of appliance usage hours multiplied by their typical power ratings (e.g., AC ≈ 1.5 kW, Fan ≈ 0.075 kW, Fridge ≈ 0.15 kW, Heater ≈ 1.2 kW), adjusted by house-type multipliers, household-size effects, a random household-efficiency factor, and realistic Gaussian noise. Appliance usage hours themselves are sampled conditionally — for instance, AC usage rises with outdoor temperature and is suppressed in winter, while heater usage rises in cold weather — producing realistic, non-trivial feature interactions rather than a purely linear toy dataset.</w:t>
      </w:r>
    </w:p>
    <w:p>
      <w:pPr>
        <w:spacing w:after="160"/>
        <w:jc w:val="both"/>
      </w:pPr>
      <w:r>
        <w:t xml:space="preserve">The raw dataset also intentionally includes realistic data-quality issues — approximately 2% missing values, 1% duplicate rows, and a small number of extreme outliers — which are then identified and handled during the preprocessing stage, mirroring a genuine real-world data pipeline.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pct" w:w="5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Total Records (raw)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656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Total Records (after cleaning)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650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Total Features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16 + 1 target variable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Target Variable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Daily_Electricity_Consumption_kWh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Random Seed (reproducibility)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42</w:t>
            </w:r>
          </w:p>
        </w:tc>
      </w:tr>
    </w:tbl>
    <w:p>
      <w:pPr>
        <w:pStyle w:val="Heading1"/>
        <w:spacing w:after="150" w:before="300"/>
      </w:pPr>
      <w:r>
        <w:t xml:space="preserve">3. Feature Description</w:t>
      </w:r>
    </w:p>
    <w:p>
      <w:pPr>
        <w:spacing w:after="160"/>
        <w:jc w:val="both"/>
      </w:pPr>
      <w:r>
        <w:t xml:space="preserve">The dataset includes 16 meaningful features spanning household characteristics, appliance usage, environmental factors, and temporal factors: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House_Type — Apartment / Independent House / Villa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Family_Members, Num_Rooms — household size indicators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AC_Usage_Hours, Fan_Usage_Hours, Fridge_Usage_Hours, Washing_Machine_Hours, Water_Motor_Hours, Lighting_Hours, Heater_Usage_Hours, TV_Electronics_Hours — appliance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Daily_Appliance_Count — total distinct appliances used per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Outdoor_Temperature_C — environmental driver of AC/heater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Day_of_Week, Season, Is_Working_Day — temporal factors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Daily_Electricity_Consumption_kWh — target variable</w:t>
      </w:r>
    </w:p>
    <w:p>
      <w:pPr>
        <w:pStyle w:val="Heading1"/>
        <w:spacing w:after="150" w:before="300"/>
      </w:pPr>
      <w:r>
        <w:t xml:space="preserve">4. Data Preprocessing</w:t>
      </w:r>
    </w:p>
    <w:p>
      <w:pPr>
        <w:spacing w:after="160"/>
        <w:jc w:val="both"/>
      </w:pPr>
      <w:r>
        <w:t xml:space="preserve">The following preprocessing steps were applied programmatically (src/preprocessing.py):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Duplicate removal — 6 duplicate rows identified and removed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 value imputation — 39 missing values (in AC_Usage_Hours, Lighting_Hours, Outdoor_Temperature_C) filled using column medians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detection &amp; treatment — IQR-based capping applied across all numeric columns and the target variable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encoding — Label Encoding applied to House_Type, Day_of_Week, and Season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scaling — StandardScaler applied to all numeric features for algorithms sensitive to feature magnitude</w:t>
      </w:r>
    </w:p>
    <w:p>
      <w:pPr>
        <w:pStyle w:val="Heading1"/>
        <w:spacing w:after="150" w:before="300"/>
      </w:pPr>
      <w:r>
        <w:t xml:space="preserve">5. Exploratory Data Analysis &amp; Business Insights</w:t>
      </w:r>
    </w:p>
    <w:p>
      <w:pPr>
        <w:spacing w:after="160"/>
        <w:jc w:val="both"/>
      </w:pPr>
      <w:r>
        <w:t xml:space="preserve">Comprehensive EDA was performed including statistical summaries, distribution histograms, a correlation heatmap, box plots by category, and scatter plots of key relationships (src/eda.py, plots/ directory).</w:t>
      </w:r>
    </w:p>
    <w:p>
      <w:pPr>
        <w:spacing w:after="200"/>
        <w:jc w:val="center"/>
      </w:pPr>
      <w:r>
        <w:drawing>
          <wp:inline distT="0" distB="0" distL="0" distR="0">
            <wp:extent cx="4381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b/>
          <w:bCs/>
        </w:rPr>
        <w:t xml:space="preserve">Key Business Insights: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 usage hours (r = 0.71) and outdoor temperature (r = 0.55) are by far the strongest drivers of daily electricity consumption — cooling load dominates household energy 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Fan usage, family size, and number of rooms show moderate positive correlation with consumption.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Heater usage is negatively correlated with AC usage (r = -0.52) and positively linked to lower outdoor temperature, confirming the expected seasonal substitution between cooling and heating.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Villa and Independent House types show visibly higher consumption than apartments, consistent with larger floor areas and appliance counts.</w:t>
      </w:r>
    </w:p>
    <w:p>
      <w:pPr>
        <w:spacing w:after="200"/>
        <w:jc w:val="center"/>
      </w:pPr>
      <w:r>
        <w:drawing>
          <wp:inline distT="0" distB="0" distL="0" distR="0">
            <wp:extent cx="4381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4381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Feature Engineering</w:t>
      </w:r>
    </w:p>
    <w:p>
      <w:pPr>
        <w:spacing w:after="160"/>
        <w:jc w:val="both"/>
      </w:pPr>
      <w:r>
        <w:t xml:space="preserve">Three engineered features were added to capture domain-specific interaction effects (src/feature_engineering.py):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High_Power_Load_Index — combined AC and heater load, capturing the dominant high-power appliance usage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Appliance_Density — appliance count normalized by number of rooms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Temp_AC_Interaction — interaction term between outdoor temperature and AC usage</w:t>
      </w:r>
    </w:p>
    <w:p>
      <w:pPr>
        <w:spacing w:after="160"/>
        <w:jc w:val="both"/>
      </w:pPr>
      <w:r>
        <w:t xml:space="preserve">A Random Forest-based feature importance evaluation confirmed that High_Power_Load_Index alone explains ~45.6% of predictive importance, validating the engineered feature's value: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5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Importance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High_Power_Load_Index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0.456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House_Type_Encoded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0.149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Outdoor_Temperature_C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0.092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Temp_AC_Interaction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0.091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AC_Usage_Hours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0.057</w:t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Fan_Usage_Hours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0.023</w:t>
            </w:r>
          </w:p>
        </w:tc>
      </w:tr>
    </w:tbl>
    <w:p>
      <w:pPr>
        <w:pStyle w:val="Heading1"/>
        <w:spacing w:after="150" w:before="300"/>
      </w:pPr>
      <w:r>
        <w:t xml:space="preserve">7. Machine Learning Model Development</w:t>
      </w:r>
    </w:p>
    <w:p>
      <w:pPr>
        <w:spacing w:after="160"/>
        <w:jc w:val="both"/>
      </w:pPr>
      <w:r>
        <w:t xml:space="preserve">Six regression algorithms were trained and rigorously compared on an 80/20 train-test split (src/train_models.py): Linear Regression, Decision Tree, Random Forest, Gradient Boosting, XGBoost, and Support Vector Regression.</w:t>
      </w:r>
    </w:p>
    <w:p>
      <w:pPr>
        <w:pStyle w:val="Heading1"/>
        <w:spacing w:after="150" w:before="300"/>
      </w:pPr>
      <w:r>
        <w:t xml:space="preserve">8. Model Evaluation &amp;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pct" w:w="2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pct" w:w="2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MSE</w:t>
            </w:r>
          </w:p>
        </w:tc>
        <w:tc>
          <w:tcPr>
            <w:tcW w:type="pct" w:w="2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pct" w:w="20%"/>
            <w:shd w:fill="2E7D3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R² Score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Linear Regression (Best)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1.834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5.623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2.371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0.8479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Gradient Boosting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1.898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6.805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2.609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0.8159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XGBoost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1.901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6.851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2.618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0.8147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Random Forest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1.948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7.280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2.698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0.8031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Support Vector Regression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2.127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7.830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2.798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0.7882</w:t>
            </w:r>
          </w:p>
        </w:tc>
      </w:tr>
      <w:tr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Decision Tree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2.344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13.872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3.724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</w:rPr>
              <w:t xml:space="preserve">0.6248</w:t>
            </w:r>
          </w:p>
        </w:tc>
      </w:tr>
    </w:tbl>
    <w:p>
      <w:pPr>
        <w:spacing w:after="200"/>
        <w:jc w:val="center"/>
      </w:pPr>
      <w:r>
        <w:drawing>
          <wp:inline distT="0" distB="0" distL="0" distR="0">
            <wp:extent cx="4191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t xml:space="preserve">Linear Regression achieved the best performance (R² = 0.848), which is consistent with the largely additive, physics-informed structure underlying the dataset's consumption formula. This is a meaningful and realistic finding rather than a limitation: it confirms that electricity consumption in this domain is well-approximated by a weighted sum of appliance usage, and it also demonstrates that the ensemble models (Gradient Boosting, XGBoost, Random Forest) remain highly competitive (R² &gt; 0.80), offering robustness for future non-linear extensions of the dataset (e.g. hourly time-series data).</w:t>
      </w:r>
    </w:p>
    <w:p>
      <w:pPr>
        <w:spacing w:after="200"/>
        <w:jc w:val="center"/>
      </w:pPr>
      <w:r>
        <w:drawing>
          <wp:inline distT="0" distB="0" distL="0" distR="0">
            <wp:extent cx="3429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9. Prediction System</w:t>
      </w:r>
    </w:p>
    <w:p>
      <w:pPr>
        <w:spacing w:after="160"/>
        <w:jc w:val="both"/>
      </w:pPr>
      <w:r>
        <w:t xml:space="preserve">Two prediction interfaces were built on top of the trained model: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Command-Line Interface (src/predict.py) that prompts for household and appliance details and prints predicted consumption, monthly usage, estimated bill, efficiency score, peak hours, and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interactive Streamlit web application (src/app.py) providing sliders and dropdowns for all inputs, with results displayed as metrics and recommendation cards — suitable for live demos and screen recordings.</w:t>
      </w:r>
    </w:p>
    <w:p>
      <w:pPr>
        <w:spacing w:after="160"/>
        <w:jc w:val="both"/>
      </w:pPr>
      <w:r>
        <w:t xml:space="preserve">Both interfaces return: Predicted Daily Electricity Consumption, Estimated Monthly Electricity Usage, Peak Usage Hours, Estimated Monthly Electricity Bill, and an Energy Efficiency Score (0–100).</w:t>
      </w:r>
    </w:p>
    <w:p>
      <w:pPr>
        <w:pStyle w:val="Heading1"/>
        <w:spacing w:after="150" w:before="300"/>
      </w:pPr>
      <w:r>
        <w:t xml:space="preserve">10. Energy Optimization Recommendations</w:t>
      </w:r>
    </w:p>
    <w:p>
      <w:pPr>
        <w:spacing w:after="160"/>
        <w:jc w:val="both"/>
      </w:pPr>
      <w:r>
        <w:t xml:space="preserve">The recommendation engine (src/recommendations.py) analyzes the household's specific appliance-usage inputs and generates personalized, rule-based guidance, including: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time to use high-power appliances (AC, heater, washing machine) to avoid peak-hour strain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monthly savings (%) achievable through specific behavior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Peak consumption alerts based on AC/heater/laundry usage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Appliance usage optimization tips (e.g., LED lighting, motion sensors, full-load laundry cycles)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overall Energy Efficiency Score benchmarked against reasonable per-capita and per-room consumption targets</w:t>
      </w:r>
    </w:p>
    <w:p>
      <w:pPr>
        <w:pStyle w:val="Heading1"/>
        <w:spacing w:after="150" w:before="300"/>
      </w:pPr>
      <w:r>
        <w:t xml:space="preserve">11. Report Generation</w:t>
      </w:r>
    </w:p>
    <w:p>
      <w:pPr>
        <w:spacing w:after="160"/>
        <w:jc w:val="both"/>
      </w:pPr>
      <w:r>
        <w:t xml:space="preserve">Automated reports are generated in multiple formats (src/generate_reports.py):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Full_Report.xlsx — Dataset Summary, Model Performance, Feature Importance, Energy Consumption Report, Monthly Usage Forecast, and Recommendation Summary (6 sheets)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Energy_Consumption_Report.pdf — Executive summary with embedded charts and 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model_performance_report.csv and feature_importance.csv — raw evaluation data</w:t>
      </w:r>
    </w:p>
    <w:p>
      <w:pPr>
        <w:pStyle w:val="Heading1"/>
        <w:spacing w:after="150" w:before="300"/>
      </w:pPr>
      <w:r>
        <w:t xml:space="preserve">12. Challenges Faced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Designing a synthetic data-generation process realistic enough to reflect genuine appliance-consumption relationships (rather than purely random values) while remaining fully original and reproducible.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Balancing the complexity of engineered features against model interpretability, given the project's emphasis on business insight generation.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Injecting realistic data-quality issues (missing values, duplicates, outliers) in a controlled way so the preprocessing pipeline could be meaningfully demonstrated.</w:t>
      </w:r>
    </w:p>
    <w:p>
      <w:pPr>
        <w:pStyle w:val="Heading1"/>
        <w:spacing w:after="150" w:before="300"/>
      </w:pPr>
      <w:r>
        <w:t xml:space="preserve">13. Future Improvements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a live Weather API so AC/heater usage predictions adjust automatically to real-time forecasts.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SHAP/LIME-based explainable AI visualizations for individual prediction transparency.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Containerize the application with Docker for one-command reproducible deployment.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Extend the dataset to hourly (rather than daily) granularity to better model true smart-meter time-series behavior.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hyperparameter optimization (GridSearchCV / Optuna) to further improve ensemble model performance.</w:t>
      </w:r>
    </w:p>
    <w:p>
      <w:pPr>
        <w:pStyle w:val="Heading1"/>
        <w:spacing w:after="150" w:before="300"/>
      </w:pPr>
      <w:r>
        <w:t xml:space="preserve">14. Conclusion</w:t>
      </w:r>
    </w:p>
    <w:p>
      <w:pPr>
        <w:spacing w:after="160"/>
        <w:jc w:val="both"/>
      </w:pPr>
      <w:r>
        <w:t xml:space="preserve">This project successfully delivers a complete, production-ready Smart Electricity Consumption Prediction &amp; Energy Optimization System, covering the full machine learning lifecycle from original dataset creation through deployment-ready prediction interfaces and automated reporting. The system achieves strong predictive performance (R² = 0.848) and provides genuinely actionable, personalized energy-saving guidance — directly addressing the real-world household energy management challenge outlined in the task brief.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TEYZIX CORE — Task ML-3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50" w:before="300"/>
    </w:pPr>
    <w:rPr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</w:pPr>
    <w:rPr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074ad9fc058b6445aea934647e1b54afe8777e.png"/><Relationship Id="rId10" Type="http://schemas.openxmlformats.org/officeDocument/2006/relationships/image" Target="media/99f0781df813536a50730550e5df5cb89764bace.png"/><Relationship Id="rId11" Type="http://schemas.openxmlformats.org/officeDocument/2006/relationships/image" Target="media/792aaf00aa5804feaaf02b08f34ccb946e4e317a.png"/><Relationship Id="rId12" Type="http://schemas.openxmlformats.org/officeDocument/2006/relationships/image" Target="media/2a080715bc2c6ae02a94045223a65d984bb762ed.png"/><Relationship Id="rId13" Type="http://schemas.openxmlformats.org/officeDocument/2006/relationships/image" Target="media/bea9b3d1bf531fb7bbc0fef8b6ae98e899df85e5.png"/><Relationship Id="rId14" Type="http://schemas.openxmlformats.org/officeDocument/2006/relationships/image" Target="media/06c6f9c03d659f432d8402def6e5dda963cf7e8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2026-07-08T09:13:39.500Z</dcterms:created>
  <dcterms:modified xsi:type="dcterms:W3CDTF">2026-07-08T09:13:39.500Z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