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66BF6" w14:textId="742E2685" w:rsidR="00387D87" w:rsidRDefault="00387D87" w:rsidP="00387D8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72C5"/>
          <w:sz w:val="20"/>
          <w:szCs w:val="20"/>
        </w:rPr>
      </w:pPr>
    </w:p>
    <w:p w14:paraId="447107E5" w14:textId="77777777" w:rsidR="00BE402F" w:rsidRDefault="00BE402F" w:rsidP="00387D8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72C5"/>
          <w:sz w:val="20"/>
          <w:szCs w:val="20"/>
        </w:rPr>
      </w:pPr>
    </w:p>
    <w:p w14:paraId="43887F81" w14:textId="77777777" w:rsidR="00387D87" w:rsidRP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 w:rsidRPr="00387D87">
        <w:rPr>
          <w:rFonts w:ascii="Arial" w:hAnsi="Arial" w:cs="Arial"/>
          <w:color w:val="000000"/>
        </w:rPr>
        <w:t>David Martin</w:t>
      </w:r>
    </w:p>
    <w:p w14:paraId="6690481C" w14:textId="77777777" w:rsidR="00387D87" w:rsidRP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 w:rsidRPr="00387D87">
        <w:rPr>
          <w:rFonts w:ascii="Arial" w:hAnsi="Arial" w:cs="Arial"/>
          <w:color w:val="000000"/>
        </w:rPr>
        <w:t>v.</w:t>
      </w:r>
    </w:p>
    <w:p w14:paraId="41F6C9B2" w14:textId="77777777" w:rsidR="00BE402F" w:rsidRDefault="00BE402F" w:rsidP="00BE402F">
      <w:pPr>
        <w:spacing w:line="240" w:lineRule="auto"/>
        <w:jc w:val="center"/>
        <w:rPr>
          <w:rFonts w:ascii="Arial" w:hAnsi="Arial" w:cs="Arial"/>
        </w:rPr>
      </w:pPr>
      <w:r w:rsidRPr="00A221C5">
        <w:rPr>
          <w:rFonts w:ascii="Arial" w:hAnsi="Arial" w:cs="Arial"/>
        </w:rPr>
        <w:t>Attorney General Kwame Raoul</w:t>
      </w:r>
      <w:r>
        <w:rPr>
          <w:rFonts w:ascii="Arial" w:hAnsi="Arial" w:cs="Arial"/>
        </w:rPr>
        <w:t xml:space="preserve">, </w:t>
      </w:r>
      <w:r w:rsidRPr="00A221C5">
        <w:rPr>
          <w:rFonts w:ascii="Arial" w:hAnsi="Arial" w:cs="Arial"/>
        </w:rPr>
        <w:t>Judge Gregory Emmett Ahern Jr.</w:t>
      </w:r>
      <w:r>
        <w:rPr>
          <w:rFonts w:ascii="Arial" w:hAnsi="Arial" w:cs="Arial"/>
        </w:rPr>
        <w:t xml:space="preserve">, </w:t>
      </w:r>
      <w:r w:rsidRPr="00A221C5">
        <w:rPr>
          <w:rFonts w:ascii="Arial" w:hAnsi="Arial" w:cs="Arial"/>
        </w:rPr>
        <w:t>Unnamed Cook County Clerks</w:t>
      </w:r>
      <w:r>
        <w:rPr>
          <w:rFonts w:ascii="Arial" w:hAnsi="Arial" w:cs="Arial"/>
        </w:rPr>
        <w:t xml:space="preserve">, </w:t>
      </w:r>
      <w:r w:rsidRPr="00A221C5">
        <w:rPr>
          <w:rFonts w:ascii="Arial" w:hAnsi="Arial" w:cs="Arial"/>
        </w:rPr>
        <w:t>Cook County</w:t>
      </w:r>
      <w:r>
        <w:rPr>
          <w:rFonts w:ascii="Arial" w:hAnsi="Arial" w:cs="Arial"/>
        </w:rPr>
        <w:t xml:space="preserve">, </w:t>
      </w:r>
      <w:r w:rsidRPr="00A221C5">
        <w:rPr>
          <w:rFonts w:ascii="Arial" w:hAnsi="Arial" w:cs="Arial"/>
        </w:rPr>
        <w:t>Chief Deputy Clerk Gretchen Peterson</w:t>
      </w:r>
      <w:r>
        <w:rPr>
          <w:rFonts w:ascii="Arial" w:hAnsi="Arial" w:cs="Arial"/>
        </w:rPr>
        <w:t xml:space="preserve">, </w:t>
      </w:r>
      <w:r w:rsidRPr="00A221C5">
        <w:rPr>
          <w:rFonts w:ascii="Arial" w:hAnsi="Arial" w:cs="Arial"/>
        </w:rPr>
        <w:t>Unknown employee of the Illinois</w:t>
      </w:r>
      <w:r>
        <w:rPr>
          <w:rFonts w:ascii="Arial" w:hAnsi="Arial" w:cs="Arial"/>
        </w:rPr>
        <w:t xml:space="preserve">, </w:t>
      </w:r>
      <w:r w:rsidRPr="00A221C5">
        <w:rPr>
          <w:rFonts w:ascii="Arial" w:hAnsi="Arial" w:cs="Arial"/>
        </w:rPr>
        <w:t>Department of</w:t>
      </w:r>
      <w:r>
        <w:rPr>
          <w:rFonts w:ascii="Arial" w:hAnsi="Arial" w:cs="Arial"/>
        </w:rPr>
        <w:t xml:space="preserve"> </w:t>
      </w:r>
      <w:r w:rsidRPr="00A221C5">
        <w:rPr>
          <w:rFonts w:ascii="Arial" w:hAnsi="Arial" w:cs="Arial"/>
        </w:rPr>
        <w:t>Employment Security</w:t>
      </w:r>
    </w:p>
    <w:p w14:paraId="6718F2C6" w14:textId="77777777" w:rsidR="002F64E4" w:rsidRDefault="002F64E4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34E566E0" w14:textId="77777777" w:rsidR="002F64E4" w:rsidRDefault="002F64E4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562E549F" w14:textId="61988DDD" w:rsid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 w:rsidRPr="00387D87">
        <w:rPr>
          <w:rFonts w:ascii="Arial" w:hAnsi="Arial" w:cs="Arial"/>
          <w:color w:val="000000"/>
        </w:rPr>
        <w:t>Appeal No: 2</w:t>
      </w:r>
      <w:r w:rsidR="00BE402F">
        <w:rPr>
          <w:rFonts w:ascii="Arial" w:hAnsi="Arial" w:cs="Arial"/>
          <w:color w:val="000000"/>
        </w:rPr>
        <w:t>4</w:t>
      </w:r>
      <w:r w:rsidRPr="00387D87">
        <w:rPr>
          <w:rFonts w:ascii="Arial" w:hAnsi="Arial" w:cs="Arial"/>
          <w:color w:val="000000"/>
        </w:rPr>
        <w:t>-</w:t>
      </w:r>
      <w:r w:rsidR="00BE402F">
        <w:rPr>
          <w:rFonts w:ascii="Arial" w:hAnsi="Arial" w:cs="Arial"/>
          <w:color w:val="000000"/>
        </w:rPr>
        <w:t>1915</w:t>
      </w:r>
    </w:p>
    <w:p w14:paraId="2C3096BE" w14:textId="2988AAFD" w:rsid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7B146A52" w14:textId="4B0C1F78" w:rsid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2B201583" w14:textId="08E6110B" w:rsid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7D288D49" w14:textId="77777777" w:rsid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0144ECA5" w14:textId="77777777" w:rsidR="00387D87" w:rsidRP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4A712F0E" w14:textId="3F091A09" w:rsidR="00387D87" w:rsidRDefault="00387D87" w:rsidP="00387D8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 xml:space="preserve"> </w:t>
      </w:r>
    </w:p>
    <w:p w14:paraId="1788B9E7" w14:textId="77777777" w:rsidR="002A5817" w:rsidRPr="002A5817" w:rsidRDefault="002A5817" w:rsidP="002A581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73509E25" w14:textId="77777777" w:rsidR="002A5817" w:rsidRPr="002A5817" w:rsidRDefault="002A5817" w:rsidP="002A5817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Arial" w:hAnsi="Arial" w:cs="Arial"/>
          <w:b/>
          <w:bCs/>
          <w:sz w:val="24"/>
          <w:szCs w:val="24"/>
        </w:rPr>
      </w:pPr>
      <w:r w:rsidRPr="002A5817">
        <w:rPr>
          <w:rFonts w:ascii="Arial" w:hAnsi="Arial" w:cs="Arial"/>
          <w:b/>
          <w:bCs/>
          <w:sz w:val="24"/>
          <w:szCs w:val="24"/>
        </w:rPr>
        <w:t>MOTION FOR EXTENSION OF TIME</w:t>
      </w:r>
    </w:p>
    <w:p w14:paraId="76CFD95D" w14:textId="77777777" w:rsidR="002A5817" w:rsidRPr="002A5817" w:rsidRDefault="002A5817" w:rsidP="002A581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51DC7A8A" w14:textId="0539BE76" w:rsidR="002A5817" w:rsidRDefault="002A5817" w:rsidP="002A581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2A5817">
        <w:rPr>
          <w:rFonts w:ascii="Arial" w:hAnsi="Arial" w:cs="Arial"/>
          <w:sz w:val="24"/>
          <w:szCs w:val="24"/>
        </w:rPr>
        <w:t xml:space="preserve">I, David Martin, the Plaintiff, respectfully move this honorable court </w:t>
      </w:r>
      <w:r w:rsidR="005F588A">
        <w:rPr>
          <w:rFonts w:ascii="Arial" w:hAnsi="Arial" w:cs="Arial"/>
          <w:sz w:val="24"/>
          <w:szCs w:val="24"/>
        </w:rPr>
        <w:t xml:space="preserve">to </w:t>
      </w:r>
      <w:r w:rsidR="005F588A">
        <w:rPr>
          <w:rFonts w:ascii="Arial" w:hAnsi="Arial" w:cs="Arial"/>
          <w:sz w:val="24"/>
          <w:szCs w:val="24"/>
        </w:rPr>
        <w:t>extend</w:t>
      </w:r>
      <w:r w:rsidR="005F588A">
        <w:rPr>
          <w:rFonts w:ascii="Arial" w:hAnsi="Arial" w:cs="Arial"/>
          <w:sz w:val="24"/>
          <w:szCs w:val="24"/>
        </w:rPr>
        <w:t xml:space="preserve"> the time to file my brief and short appendix to August 28</w:t>
      </w:r>
      <w:r w:rsidR="005F588A" w:rsidRPr="005F588A">
        <w:rPr>
          <w:rFonts w:ascii="Arial" w:hAnsi="Arial" w:cs="Arial"/>
          <w:sz w:val="24"/>
          <w:szCs w:val="24"/>
          <w:vertAlign w:val="superscript"/>
        </w:rPr>
        <w:t>th</w:t>
      </w:r>
      <w:proofErr w:type="gramStart"/>
      <w:r w:rsidR="005F588A">
        <w:rPr>
          <w:rFonts w:ascii="Arial" w:hAnsi="Arial" w:cs="Arial"/>
          <w:sz w:val="24"/>
          <w:szCs w:val="24"/>
        </w:rPr>
        <w:t xml:space="preserve"> 2024</w:t>
      </w:r>
      <w:proofErr w:type="gramEnd"/>
      <w:r w:rsidR="005F588A">
        <w:rPr>
          <w:rFonts w:ascii="Arial" w:hAnsi="Arial" w:cs="Arial"/>
          <w:sz w:val="24"/>
          <w:szCs w:val="24"/>
        </w:rPr>
        <w:t xml:space="preserve">. In addition, I </w:t>
      </w:r>
      <w:r w:rsidRPr="002A5817">
        <w:rPr>
          <w:rFonts w:ascii="Arial" w:hAnsi="Arial" w:cs="Arial"/>
          <w:sz w:val="24"/>
          <w:szCs w:val="24"/>
        </w:rPr>
        <w:t>request a reset of the briefing schedule. In support of this motion, I state: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EF0141A" w14:textId="77777777" w:rsidR="002A5817" w:rsidRDefault="002A5817" w:rsidP="002A581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p w14:paraId="1CFA50A5" w14:textId="2127BECF" w:rsidR="002A5817" w:rsidRDefault="002A5817" w:rsidP="005F588A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2A5817">
        <w:rPr>
          <w:rFonts w:ascii="Arial" w:hAnsi="Arial" w:cs="Arial"/>
          <w:sz w:val="24"/>
          <w:szCs w:val="24"/>
        </w:rPr>
        <w:t xml:space="preserve">On or around June </w:t>
      </w:r>
      <w:r w:rsidR="00445849">
        <w:rPr>
          <w:rFonts w:ascii="Arial" w:hAnsi="Arial" w:cs="Arial"/>
          <w:sz w:val="24"/>
          <w:szCs w:val="24"/>
        </w:rPr>
        <w:t>1</w:t>
      </w:r>
      <w:r w:rsidR="005F588A">
        <w:rPr>
          <w:rFonts w:ascii="Arial" w:hAnsi="Arial" w:cs="Arial"/>
          <w:sz w:val="24"/>
          <w:szCs w:val="24"/>
        </w:rPr>
        <w:t>1th</w:t>
      </w:r>
      <w:r w:rsidRPr="002A5817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2A5817">
        <w:rPr>
          <w:rFonts w:ascii="Arial" w:hAnsi="Arial" w:cs="Arial"/>
          <w:sz w:val="24"/>
          <w:szCs w:val="24"/>
        </w:rPr>
        <w:t>2024</w:t>
      </w:r>
      <w:proofErr w:type="gramEnd"/>
      <w:r w:rsidRPr="002A5817">
        <w:rPr>
          <w:rFonts w:ascii="Arial" w:hAnsi="Arial" w:cs="Arial"/>
          <w:sz w:val="24"/>
          <w:szCs w:val="24"/>
        </w:rPr>
        <w:t xml:space="preserve"> </w:t>
      </w:r>
      <w:r w:rsidR="005F588A">
        <w:rPr>
          <w:rFonts w:ascii="Arial" w:hAnsi="Arial" w:cs="Arial"/>
          <w:sz w:val="24"/>
          <w:szCs w:val="24"/>
        </w:rPr>
        <w:t>This, court granted a motion for extension of time. Ordering that the initial brief and the short appendix be submitted by July 29</w:t>
      </w:r>
      <w:r w:rsidR="005F588A" w:rsidRPr="005F588A">
        <w:rPr>
          <w:rFonts w:ascii="Arial" w:hAnsi="Arial" w:cs="Arial"/>
          <w:sz w:val="24"/>
          <w:szCs w:val="24"/>
          <w:vertAlign w:val="superscript"/>
        </w:rPr>
        <w:t>th</w:t>
      </w:r>
      <w:proofErr w:type="gramStart"/>
      <w:r w:rsidR="005F588A">
        <w:rPr>
          <w:rFonts w:ascii="Arial" w:hAnsi="Arial" w:cs="Arial"/>
          <w:sz w:val="24"/>
          <w:szCs w:val="24"/>
        </w:rPr>
        <w:t xml:space="preserve"> 2024</w:t>
      </w:r>
      <w:proofErr w:type="gramEnd"/>
      <w:r w:rsidR="005F588A">
        <w:rPr>
          <w:rFonts w:ascii="Arial" w:hAnsi="Arial" w:cs="Arial"/>
          <w:sz w:val="24"/>
          <w:szCs w:val="24"/>
        </w:rPr>
        <w:t>. The order also granted the option of renewing my motion for extension of time…</w:t>
      </w:r>
    </w:p>
    <w:p w14:paraId="256B4812" w14:textId="686FD370" w:rsidR="005F588A" w:rsidRPr="002A5817" w:rsidRDefault="005F588A" w:rsidP="005F588A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court reporter has recently completed a record of the proceedings. I need more time to review those records and reach out to the court reporter for corrections if necessary. I now ask this court to extend the time to file my brief and short appendix to August 28</w:t>
      </w:r>
      <w:r w:rsidRPr="005F588A">
        <w:rPr>
          <w:rFonts w:ascii="Arial" w:hAnsi="Arial" w:cs="Arial"/>
          <w:sz w:val="24"/>
          <w:szCs w:val="24"/>
          <w:vertAlign w:val="superscript"/>
        </w:rPr>
        <w:t>th</w:t>
      </w:r>
      <w:proofErr w:type="gramStart"/>
      <w:r>
        <w:rPr>
          <w:rFonts w:ascii="Arial" w:hAnsi="Arial" w:cs="Arial"/>
          <w:sz w:val="24"/>
          <w:szCs w:val="24"/>
        </w:rPr>
        <w:t xml:space="preserve"> 2024</w:t>
      </w:r>
      <w:proofErr w:type="gramEnd"/>
      <w:r>
        <w:rPr>
          <w:rFonts w:ascii="Arial" w:hAnsi="Arial" w:cs="Arial"/>
          <w:sz w:val="24"/>
          <w:szCs w:val="24"/>
        </w:rPr>
        <w:t>, or any time that this court finds reasonable.</w:t>
      </w:r>
    </w:p>
    <w:p w14:paraId="49F49997" w14:textId="77777777" w:rsidR="002A5817" w:rsidRDefault="002A5817" w:rsidP="002A581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4F07B901" w14:textId="77777777" w:rsidR="002A5817" w:rsidRDefault="002A5817" w:rsidP="002A581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26D44226" w14:textId="77777777" w:rsidR="002A5817" w:rsidRPr="002A5817" w:rsidRDefault="002A5817" w:rsidP="002A581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47B512EB" w14:textId="77777777" w:rsidR="002A5817" w:rsidRPr="002A5817" w:rsidRDefault="002A5817" w:rsidP="002A581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 w:rsidRPr="002A5817">
        <w:rPr>
          <w:rFonts w:ascii="Arial" w:hAnsi="Arial" w:cs="Arial"/>
          <w:b/>
          <w:bCs/>
          <w:sz w:val="24"/>
          <w:szCs w:val="24"/>
        </w:rPr>
        <w:t>Wherefore, I pray:</w:t>
      </w:r>
    </w:p>
    <w:p w14:paraId="08A38BC7" w14:textId="77777777" w:rsidR="002A5817" w:rsidRPr="002A5817" w:rsidRDefault="002A5817" w:rsidP="002A581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053612EF" w14:textId="0610B51C" w:rsidR="002A5817" w:rsidRPr="002A5817" w:rsidRDefault="00E300EA" w:rsidP="002A58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="002A5817" w:rsidRPr="002A5817">
        <w:rPr>
          <w:rFonts w:ascii="Arial" w:hAnsi="Arial" w:cs="Arial"/>
          <w:b/>
          <w:bCs/>
          <w:sz w:val="24"/>
          <w:szCs w:val="24"/>
        </w:rPr>
        <w:t>ny remedy this court can provide.</w:t>
      </w:r>
    </w:p>
    <w:p w14:paraId="4EB82ACC" w14:textId="72614FBE" w:rsidR="005F588A" w:rsidRPr="005F588A" w:rsidRDefault="005F588A" w:rsidP="002A58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F588A">
        <w:rPr>
          <w:rFonts w:ascii="Arial" w:hAnsi="Arial" w:cs="Arial"/>
          <w:b/>
          <w:bCs/>
          <w:sz w:val="24"/>
          <w:szCs w:val="24"/>
        </w:rPr>
        <w:t xml:space="preserve">To extend the time for filing my appellant brief to </w:t>
      </w:r>
      <w:r w:rsidRPr="005F588A">
        <w:rPr>
          <w:rFonts w:ascii="Arial" w:hAnsi="Arial" w:cs="Arial"/>
          <w:b/>
          <w:bCs/>
          <w:sz w:val="24"/>
          <w:szCs w:val="24"/>
        </w:rPr>
        <w:t>August 28</w:t>
      </w:r>
      <w:r w:rsidRPr="005F588A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proofErr w:type="gramStart"/>
      <w:r w:rsidRPr="005F588A">
        <w:rPr>
          <w:rFonts w:ascii="Arial" w:hAnsi="Arial" w:cs="Arial"/>
          <w:b/>
          <w:bCs/>
          <w:sz w:val="24"/>
          <w:szCs w:val="24"/>
        </w:rPr>
        <w:t xml:space="preserve"> 2024</w:t>
      </w:r>
      <w:proofErr w:type="gramEnd"/>
      <w:r w:rsidRPr="005F588A">
        <w:rPr>
          <w:rFonts w:ascii="Arial" w:hAnsi="Arial" w:cs="Arial"/>
          <w:b/>
          <w:bCs/>
          <w:sz w:val="24"/>
          <w:szCs w:val="24"/>
        </w:rPr>
        <w:t>, or any time that this court finds reasonable.</w:t>
      </w:r>
      <w:r w:rsidRPr="005F588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E099932" w14:textId="1A3D31B3" w:rsidR="007F2E2D" w:rsidRPr="002A5817" w:rsidRDefault="002A5817" w:rsidP="002A58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A5817">
        <w:rPr>
          <w:rFonts w:ascii="Arial" w:hAnsi="Arial" w:cs="Arial"/>
          <w:b/>
          <w:bCs/>
          <w:sz w:val="24"/>
          <w:szCs w:val="24"/>
        </w:rPr>
        <w:t>For the briefing schedule to be reset.</w:t>
      </w:r>
      <w:r w:rsidR="00CE5C74" w:rsidRPr="002A5817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14:paraId="7C2E043B" w14:textId="2F5CD77E" w:rsidR="00387D87" w:rsidRDefault="00387D87" w:rsidP="00387D87">
      <w:pPr>
        <w:rPr>
          <w:rFonts w:ascii="LiberationSans" w:hAnsi="LiberationSans" w:cs="LiberationSans"/>
          <w:color w:val="0000FF"/>
          <w:sz w:val="24"/>
          <w:szCs w:val="24"/>
        </w:rPr>
      </w:pPr>
      <w:r>
        <w:rPr>
          <w:rFonts w:ascii="LiberationSans" w:hAnsi="LiberationSans" w:cs="LiberationSans"/>
          <w:color w:val="0000FF"/>
          <w:sz w:val="24"/>
          <w:szCs w:val="24"/>
        </w:rPr>
        <w:t xml:space="preserve"> </w:t>
      </w:r>
    </w:p>
    <w:p w14:paraId="17C3D963" w14:textId="4F7771EC" w:rsidR="00387D87" w:rsidRDefault="00387D87" w:rsidP="00387D87">
      <w:pPr>
        <w:rPr>
          <w:rFonts w:ascii="LiberationSans" w:hAnsi="LiberationSans" w:cs="LiberationSans"/>
          <w:color w:val="0000FF"/>
          <w:sz w:val="24"/>
          <w:szCs w:val="24"/>
        </w:rPr>
      </w:pPr>
    </w:p>
    <w:p w14:paraId="345A4519" w14:textId="0619AC2C" w:rsidR="00387D87" w:rsidRDefault="00387D87" w:rsidP="00387D87">
      <w:pPr>
        <w:rPr>
          <w:rFonts w:ascii="LiberationSans" w:hAnsi="LiberationSans" w:cs="LiberationSans"/>
          <w:color w:val="0000FF"/>
          <w:sz w:val="24"/>
          <w:szCs w:val="24"/>
        </w:rPr>
      </w:pPr>
    </w:p>
    <w:p w14:paraId="744C77B1" w14:textId="3498B5E4" w:rsidR="00387D87" w:rsidRDefault="00387D87" w:rsidP="00387D87">
      <w:pPr>
        <w:rPr>
          <w:rFonts w:ascii="LiberationSans" w:hAnsi="LiberationSans" w:cs="LiberationSans"/>
          <w:color w:val="0000FF"/>
          <w:sz w:val="24"/>
          <w:szCs w:val="24"/>
        </w:rPr>
      </w:pPr>
    </w:p>
    <w:p w14:paraId="6186B794" w14:textId="083D9B1C" w:rsidR="00387D87" w:rsidRDefault="00387D87" w:rsidP="00387D87">
      <w:pPr>
        <w:rPr>
          <w:rFonts w:ascii="LiberationSans" w:hAnsi="LiberationSans" w:cs="LiberationSans"/>
          <w:color w:val="0000FF"/>
          <w:sz w:val="24"/>
          <w:szCs w:val="24"/>
        </w:rPr>
      </w:pPr>
    </w:p>
    <w:p w14:paraId="0C22C9D3" w14:textId="77777777" w:rsidR="00387D87" w:rsidRPr="007F2E2D" w:rsidRDefault="00387D87" w:rsidP="00387D87">
      <w:pPr>
        <w:pStyle w:val="NoSpacing"/>
        <w:rPr>
          <w:b/>
          <w:bCs/>
        </w:rPr>
      </w:pPr>
      <w:r w:rsidRPr="007F2E2D">
        <w:rPr>
          <w:b/>
          <w:bCs/>
        </w:rPr>
        <w:t>David Martin</w:t>
      </w:r>
    </w:p>
    <w:p w14:paraId="2DA552EF" w14:textId="77777777" w:rsidR="00387D87" w:rsidRPr="007F2E2D" w:rsidRDefault="00387D87" w:rsidP="00387D87">
      <w:pPr>
        <w:pStyle w:val="NoSpacing"/>
        <w:rPr>
          <w:b/>
          <w:bCs/>
        </w:rPr>
      </w:pPr>
      <w:r w:rsidRPr="007F2E2D">
        <w:rPr>
          <w:b/>
          <w:bCs/>
        </w:rPr>
        <w:t>5332 S. Princeton</w:t>
      </w:r>
    </w:p>
    <w:p w14:paraId="3A6B65E7" w14:textId="77777777" w:rsidR="00387D87" w:rsidRPr="007F2E2D" w:rsidRDefault="00387D87" w:rsidP="00387D87">
      <w:pPr>
        <w:pStyle w:val="NoSpacing"/>
        <w:rPr>
          <w:b/>
          <w:bCs/>
        </w:rPr>
      </w:pPr>
      <w:r w:rsidRPr="007F2E2D">
        <w:rPr>
          <w:b/>
          <w:bCs/>
        </w:rPr>
        <w:t>Chicago Il, 60609</w:t>
      </w:r>
    </w:p>
    <w:p w14:paraId="453128E8" w14:textId="77777777" w:rsidR="00387D87" w:rsidRPr="007F2E2D" w:rsidRDefault="00387D87" w:rsidP="00387D87">
      <w:pPr>
        <w:pStyle w:val="NoSpacing"/>
        <w:rPr>
          <w:b/>
          <w:bCs/>
        </w:rPr>
      </w:pPr>
      <w:r w:rsidRPr="007F2E2D">
        <w:rPr>
          <w:b/>
          <w:bCs/>
        </w:rPr>
        <w:t>773-893-0813</w:t>
      </w:r>
    </w:p>
    <w:p w14:paraId="09FB2BE5" w14:textId="77777777" w:rsidR="00387D87" w:rsidRPr="007F2E2D" w:rsidRDefault="00387D87" w:rsidP="00387D87">
      <w:pPr>
        <w:pStyle w:val="NoSpacing"/>
        <w:rPr>
          <w:b/>
          <w:bCs/>
        </w:rPr>
      </w:pPr>
      <w:r w:rsidRPr="007F2E2D">
        <w:rPr>
          <w:b/>
          <w:bCs/>
        </w:rPr>
        <w:t>E-mail: MartinvThompson@gmail.com</w:t>
      </w:r>
    </w:p>
    <w:p w14:paraId="3E743BB1" w14:textId="77777777" w:rsidR="00387D87" w:rsidRDefault="00387D87" w:rsidP="00387D87"/>
    <w:sectPr w:rsidR="00387D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EC2E2" w14:textId="77777777" w:rsidR="00DC4622" w:rsidRDefault="00DC4622" w:rsidP="00387D87">
      <w:pPr>
        <w:spacing w:after="0" w:line="240" w:lineRule="auto"/>
      </w:pPr>
      <w:r>
        <w:separator/>
      </w:r>
    </w:p>
  </w:endnote>
  <w:endnote w:type="continuationSeparator" w:id="0">
    <w:p w14:paraId="1E150C01" w14:textId="77777777" w:rsidR="00DC4622" w:rsidRDefault="00DC4622" w:rsidP="0038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0047C" w14:textId="77777777" w:rsidR="00DC4622" w:rsidRDefault="00DC4622" w:rsidP="00387D87">
      <w:pPr>
        <w:spacing w:after="0" w:line="240" w:lineRule="auto"/>
      </w:pPr>
      <w:r>
        <w:separator/>
      </w:r>
    </w:p>
  </w:footnote>
  <w:footnote w:type="continuationSeparator" w:id="0">
    <w:p w14:paraId="53A69B2F" w14:textId="77777777" w:rsidR="00DC4622" w:rsidRDefault="00DC4622" w:rsidP="00387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CD891" w14:textId="77777777" w:rsidR="00387D87" w:rsidRPr="00387D87" w:rsidRDefault="00387D87" w:rsidP="00387D87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color w:val="000000"/>
        <w:sz w:val="24"/>
        <w:szCs w:val="24"/>
      </w:rPr>
    </w:pPr>
    <w:r w:rsidRPr="00387D87">
      <w:rPr>
        <w:rFonts w:ascii="Arial" w:hAnsi="Arial" w:cs="Arial"/>
        <w:color w:val="000000"/>
        <w:sz w:val="24"/>
        <w:szCs w:val="24"/>
      </w:rPr>
      <w:t>UNITED STATES COURT OF APPEALS</w:t>
    </w:r>
  </w:p>
  <w:p w14:paraId="29AD3281" w14:textId="77777777" w:rsidR="00387D87" w:rsidRPr="00387D87" w:rsidRDefault="00387D87" w:rsidP="00387D87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color w:val="000000"/>
        <w:sz w:val="24"/>
        <w:szCs w:val="24"/>
      </w:rPr>
    </w:pPr>
    <w:r w:rsidRPr="00387D87">
      <w:rPr>
        <w:rFonts w:ascii="Arial" w:hAnsi="Arial" w:cs="Arial"/>
        <w:color w:val="000000"/>
        <w:sz w:val="24"/>
        <w:szCs w:val="24"/>
      </w:rPr>
      <w:t>FOR THE SEVENTH CIRCUIT</w:t>
    </w:r>
  </w:p>
  <w:p w14:paraId="197670F0" w14:textId="77777777" w:rsidR="00387D87" w:rsidRDefault="00387D87" w:rsidP="00387D8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7035E"/>
    <w:multiLevelType w:val="hybridMultilevel"/>
    <w:tmpl w:val="0F9411E0"/>
    <w:lvl w:ilvl="0" w:tplc="5720F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8D49BF"/>
    <w:multiLevelType w:val="hybridMultilevel"/>
    <w:tmpl w:val="EEB061EA"/>
    <w:lvl w:ilvl="0" w:tplc="2390B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2C37BC"/>
    <w:multiLevelType w:val="hybridMultilevel"/>
    <w:tmpl w:val="C722E4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5347238">
    <w:abstractNumId w:val="1"/>
  </w:num>
  <w:num w:numId="2" w16cid:durableId="671444756">
    <w:abstractNumId w:val="0"/>
  </w:num>
  <w:num w:numId="3" w16cid:durableId="1131365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87"/>
    <w:rsid w:val="000C7034"/>
    <w:rsid w:val="002A5817"/>
    <w:rsid w:val="002F64E4"/>
    <w:rsid w:val="00342CDF"/>
    <w:rsid w:val="00387D87"/>
    <w:rsid w:val="00445849"/>
    <w:rsid w:val="004B4D68"/>
    <w:rsid w:val="00597E3C"/>
    <w:rsid w:val="005F588A"/>
    <w:rsid w:val="00685B5F"/>
    <w:rsid w:val="007F2E2D"/>
    <w:rsid w:val="00BE402F"/>
    <w:rsid w:val="00CE5C74"/>
    <w:rsid w:val="00D44FD1"/>
    <w:rsid w:val="00D847AC"/>
    <w:rsid w:val="00DC4622"/>
    <w:rsid w:val="00DD41AF"/>
    <w:rsid w:val="00E064B2"/>
    <w:rsid w:val="00E300EA"/>
    <w:rsid w:val="00FE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DF54"/>
  <w15:chartTrackingRefBased/>
  <w15:docId w15:val="{4159F732-D974-4D51-A38C-678ED2B7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D87"/>
  </w:style>
  <w:style w:type="paragraph" w:styleId="Footer">
    <w:name w:val="footer"/>
    <w:basedOn w:val="Normal"/>
    <w:link w:val="FooterChar"/>
    <w:uiPriority w:val="99"/>
    <w:unhideWhenUsed/>
    <w:rsid w:val="00387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D87"/>
  </w:style>
  <w:style w:type="paragraph" w:styleId="NoSpacing">
    <w:name w:val="No Spacing"/>
    <w:uiPriority w:val="1"/>
    <w:qFormat/>
    <w:rsid w:val="00387D8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87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D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3</cp:revision>
  <dcterms:created xsi:type="dcterms:W3CDTF">2024-06-24T05:26:00Z</dcterms:created>
  <dcterms:modified xsi:type="dcterms:W3CDTF">2024-06-24T05:39:00Z</dcterms:modified>
</cp:coreProperties>
</file>