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27BCC" w14:textId="77777777" w:rsidR="00952603" w:rsidRPr="00A245C9" w:rsidRDefault="00952603" w:rsidP="00952603">
      <w:pPr>
        <w:pStyle w:val="NoSpacing"/>
        <w:rPr>
          <w:rFonts w:ascii="Arial" w:hAnsi="Arial" w:cs="Arial"/>
          <w:sz w:val="24"/>
          <w:szCs w:val="24"/>
        </w:rPr>
      </w:pPr>
      <w:r w:rsidRPr="00A245C9">
        <w:rPr>
          <w:rFonts w:ascii="Arial" w:hAnsi="Arial" w:cs="Arial"/>
          <w:sz w:val="24"/>
          <w:szCs w:val="24"/>
        </w:rPr>
        <w:t>David Martin,                                                        )</w:t>
      </w:r>
    </w:p>
    <w:p w14:paraId="77C4128E" w14:textId="77777777" w:rsidR="00952603" w:rsidRPr="00A245C9" w:rsidRDefault="00952603" w:rsidP="00952603">
      <w:pPr>
        <w:pStyle w:val="NoSpacing"/>
        <w:rPr>
          <w:rFonts w:ascii="Arial" w:hAnsi="Arial" w:cs="Arial"/>
          <w:sz w:val="24"/>
          <w:szCs w:val="24"/>
        </w:rPr>
      </w:pPr>
      <w:r w:rsidRPr="00A245C9">
        <w:rPr>
          <w:rFonts w:ascii="Arial" w:hAnsi="Arial" w:cs="Arial"/>
          <w:sz w:val="24"/>
          <w:szCs w:val="24"/>
        </w:rPr>
        <w:t>Plaintiff                                                                 )</w:t>
      </w:r>
    </w:p>
    <w:p w14:paraId="3808BC6F" w14:textId="77777777" w:rsidR="00952603" w:rsidRPr="00A245C9" w:rsidRDefault="00952603" w:rsidP="00952603">
      <w:pPr>
        <w:pStyle w:val="NoSpacing"/>
        <w:rPr>
          <w:rFonts w:ascii="Arial" w:hAnsi="Arial" w:cs="Arial"/>
          <w:sz w:val="24"/>
          <w:szCs w:val="24"/>
        </w:rPr>
      </w:pPr>
      <w:r w:rsidRPr="00A245C9">
        <w:rPr>
          <w:rFonts w:ascii="Arial" w:hAnsi="Arial" w:cs="Arial"/>
          <w:sz w:val="24"/>
          <w:szCs w:val="24"/>
        </w:rPr>
        <w:t xml:space="preserve">                                                                             )</w:t>
      </w:r>
    </w:p>
    <w:p w14:paraId="4231C910" w14:textId="77777777" w:rsidR="00952603" w:rsidRPr="00A245C9" w:rsidRDefault="00952603" w:rsidP="00952603">
      <w:pPr>
        <w:pStyle w:val="NoSpacing"/>
        <w:rPr>
          <w:rFonts w:ascii="Arial" w:hAnsi="Arial" w:cs="Arial"/>
          <w:sz w:val="24"/>
          <w:szCs w:val="24"/>
        </w:rPr>
      </w:pPr>
      <w:r w:rsidRPr="00A245C9">
        <w:rPr>
          <w:rFonts w:ascii="Arial" w:hAnsi="Arial" w:cs="Arial"/>
          <w:sz w:val="24"/>
          <w:szCs w:val="24"/>
        </w:rPr>
        <w:t xml:space="preserve">                                                                             )    </w:t>
      </w:r>
    </w:p>
    <w:p w14:paraId="0AFB4362" w14:textId="6D2D048F" w:rsidR="00952603" w:rsidRPr="00A245C9" w:rsidRDefault="00952603" w:rsidP="00952603">
      <w:pPr>
        <w:pStyle w:val="NoSpacing"/>
        <w:rPr>
          <w:rFonts w:ascii="Arial" w:hAnsi="Arial" w:cs="Arial"/>
          <w:sz w:val="24"/>
          <w:szCs w:val="24"/>
        </w:rPr>
      </w:pPr>
      <w:r w:rsidRPr="00A245C9">
        <w:rPr>
          <w:rFonts w:ascii="Arial" w:hAnsi="Arial" w:cs="Arial"/>
          <w:sz w:val="24"/>
          <w:szCs w:val="24"/>
        </w:rPr>
        <w:t>V.                                                                          )  Case # 1:22-cv-06296</w:t>
      </w:r>
    </w:p>
    <w:p w14:paraId="6454AE89" w14:textId="77777777" w:rsidR="00952603" w:rsidRPr="00A245C9" w:rsidRDefault="00952603" w:rsidP="00952603">
      <w:pPr>
        <w:pStyle w:val="NoSpacing"/>
        <w:rPr>
          <w:rFonts w:ascii="Arial" w:hAnsi="Arial" w:cs="Arial"/>
          <w:sz w:val="24"/>
          <w:szCs w:val="24"/>
        </w:rPr>
      </w:pPr>
      <w:r w:rsidRPr="00A245C9">
        <w:rPr>
          <w:rFonts w:ascii="Arial" w:hAnsi="Arial" w:cs="Arial"/>
          <w:sz w:val="24"/>
          <w:szCs w:val="24"/>
        </w:rPr>
        <w:t xml:space="preserve">                                                                             )</w:t>
      </w:r>
    </w:p>
    <w:p w14:paraId="1FB8B6DB" w14:textId="77777777" w:rsidR="00952603" w:rsidRPr="00A245C9" w:rsidRDefault="00952603" w:rsidP="00952603">
      <w:pPr>
        <w:pStyle w:val="NoSpacing"/>
        <w:rPr>
          <w:rFonts w:ascii="Arial" w:hAnsi="Arial" w:cs="Arial"/>
          <w:sz w:val="24"/>
          <w:szCs w:val="24"/>
        </w:rPr>
      </w:pPr>
      <w:bookmarkStart w:id="0" w:name="_Hlk119292240"/>
      <w:r w:rsidRPr="00A245C9">
        <w:rPr>
          <w:rFonts w:ascii="Arial" w:hAnsi="Arial" w:cs="Arial"/>
          <w:sz w:val="24"/>
          <w:szCs w:val="24"/>
        </w:rPr>
        <w:t>Attorney General Kwame Raoul                          )</w:t>
      </w:r>
    </w:p>
    <w:p w14:paraId="0C4BB76B" w14:textId="77777777" w:rsidR="00952603" w:rsidRPr="00A245C9" w:rsidRDefault="00952603" w:rsidP="00952603">
      <w:pPr>
        <w:pStyle w:val="NoSpacing"/>
        <w:rPr>
          <w:rFonts w:ascii="Arial" w:hAnsi="Arial" w:cs="Arial"/>
          <w:sz w:val="24"/>
          <w:szCs w:val="24"/>
        </w:rPr>
      </w:pPr>
      <w:r w:rsidRPr="00A245C9">
        <w:rPr>
          <w:rFonts w:ascii="Arial" w:hAnsi="Arial" w:cs="Arial"/>
          <w:sz w:val="24"/>
          <w:szCs w:val="24"/>
        </w:rPr>
        <w:t>Judge Gregory Emmett Ahern Jr.                        )</w:t>
      </w:r>
    </w:p>
    <w:p w14:paraId="4FC83EC4" w14:textId="77777777" w:rsidR="00952603" w:rsidRPr="00A245C9" w:rsidRDefault="00952603" w:rsidP="00952603">
      <w:pPr>
        <w:pStyle w:val="NoSpacing"/>
        <w:rPr>
          <w:rFonts w:ascii="Arial" w:hAnsi="Arial" w:cs="Arial"/>
          <w:sz w:val="24"/>
          <w:szCs w:val="24"/>
        </w:rPr>
      </w:pPr>
      <w:r w:rsidRPr="00A245C9">
        <w:rPr>
          <w:rFonts w:ascii="Arial" w:hAnsi="Arial" w:cs="Arial"/>
          <w:sz w:val="24"/>
          <w:szCs w:val="24"/>
        </w:rPr>
        <w:t>Unnamed Cook County Clerks                            )</w:t>
      </w:r>
    </w:p>
    <w:p w14:paraId="501CB633" w14:textId="77777777" w:rsidR="00952603" w:rsidRPr="00A245C9" w:rsidRDefault="00952603" w:rsidP="00952603">
      <w:pPr>
        <w:pStyle w:val="NoSpacing"/>
        <w:rPr>
          <w:rFonts w:ascii="Arial" w:hAnsi="Arial" w:cs="Arial"/>
          <w:sz w:val="24"/>
          <w:szCs w:val="24"/>
        </w:rPr>
      </w:pPr>
      <w:r w:rsidRPr="00A245C9">
        <w:rPr>
          <w:rFonts w:ascii="Arial" w:hAnsi="Arial" w:cs="Arial"/>
          <w:sz w:val="24"/>
          <w:szCs w:val="24"/>
        </w:rPr>
        <w:t>Cook County                                                        )</w:t>
      </w:r>
    </w:p>
    <w:bookmarkEnd w:id="0"/>
    <w:p w14:paraId="7886A9ED" w14:textId="77777777" w:rsidR="00952603" w:rsidRPr="00A245C9" w:rsidRDefault="00952603" w:rsidP="00952603">
      <w:pPr>
        <w:pStyle w:val="NoSpacing"/>
        <w:rPr>
          <w:rFonts w:ascii="Arial" w:hAnsi="Arial" w:cs="Arial"/>
          <w:sz w:val="24"/>
          <w:szCs w:val="24"/>
        </w:rPr>
      </w:pPr>
      <w:r w:rsidRPr="00A245C9">
        <w:rPr>
          <w:rFonts w:ascii="Arial" w:hAnsi="Arial" w:cs="Arial"/>
          <w:sz w:val="24"/>
          <w:szCs w:val="24"/>
        </w:rPr>
        <w:t>Chief Deputy Clerk Gretchen Peterson               )</w:t>
      </w:r>
    </w:p>
    <w:p w14:paraId="57B7E40F" w14:textId="77777777" w:rsidR="00DC013B" w:rsidRPr="00A245C9" w:rsidRDefault="00DC013B">
      <w:pPr>
        <w:rPr>
          <w:rFonts w:ascii="Arial" w:hAnsi="Arial" w:cs="Arial"/>
        </w:rPr>
      </w:pPr>
    </w:p>
    <w:p w14:paraId="10494958" w14:textId="77777777" w:rsidR="00952603" w:rsidRDefault="00952603">
      <w:pPr>
        <w:rPr>
          <w:rFonts w:ascii="Arial" w:hAnsi="Arial" w:cs="Arial"/>
        </w:rPr>
      </w:pPr>
    </w:p>
    <w:p w14:paraId="2D9C5706" w14:textId="77777777" w:rsidR="002E76E6" w:rsidRDefault="002E76E6">
      <w:pPr>
        <w:rPr>
          <w:rFonts w:ascii="Arial" w:hAnsi="Arial" w:cs="Arial"/>
        </w:rPr>
      </w:pPr>
    </w:p>
    <w:p w14:paraId="1E1A6568" w14:textId="77777777" w:rsidR="002E76E6" w:rsidRPr="00A245C9" w:rsidRDefault="002E76E6">
      <w:pPr>
        <w:rPr>
          <w:rFonts w:ascii="Arial" w:hAnsi="Arial" w:cs="Arial"/>
        </w:rPr>
      </w:pPr>
    </w:p>
    <w:p w14:paraId="247C7DC5" w14:textId="63253AFF" w:rsidR="00B23305" w:rsidRDefault="00B23305" w:rsidP="00A245C9">
      <w:pPr>
        <w:jc w:val="center"/>
        <w:rPr>
          <w:rFonts w:ascii="Arial" w:hAnsi="Arial" w:cs="Arial"/>
          <w:b/>
          <w:bCs/>
          <w:sz w:val="24"/>
          <w:szCs w:val="24"/>
        </w:rPr>
      </w:pPr>
      <w:r>
        <w:rPr>
          <w:rFonts w:ascii="Arial" w:hAnsi="Arial" w:cs="Arial"/>
          <w:b/>
          <w:bCs/>
          <w:sz w:val="24"/>
          <w:szCs w:val="24"/>
        </w:rPr>
        <w:t xml:space="preserve">MOTION </w:t>
      </w:r>
      <w:r w:rsidR="002E76E6">
        <w:rPr>
          <w:rFonts w:ascii="Arial" w:hAnsi="Arial" w:cs="Arial"/>
          <w:b/>
          <w:bCs/>
          <w:sz w:val="24"/>
          <w:szCs w:val="24"/>
        </w:rPr>
        <w:t xml:space="preserve">IN SUPPORT OF </w:t>
      </w:r>
      <w:r>
        <w:rPr>
          <w:rFonts w:ascii="Arial" w:hAnsi="Arial" w:cs="Arial"/>
          <w:b/>
          <w:bCs/>
          <w:sz w:val="24"/>
          <w:szCs w:val="24"/>
        </w:rPr>
        <w:t xml:space="preserve">PARTIAL </w:t>
      </w:r>
    </w:p>
    <w:p w14:paraId="3672F0DD" w14:textId="724781D9" w:rsidR="00A245C9" w:rsidRDefault="00B23305" w:rsidP="00A245C9">
      <w:pPr>
        <w:jc w:val="center"/>
        <w:rPr>
          <w:rFonts w:ascii="Arial" w:hAnsi="Arial" w:cs="Arial"/>
          <w:b/>
          <w:bCs/>
          <w:sz w:val="24"/>
          <w:szCs w:val="24"/>
        </w:rPr>
      </w:pPr>
      <w:r>
        <w:rPr>
          <w:rFonts w:ascii="Arial" w:hAnsi="Arial" w:cs="Arial"/>
          <w:b/>
          <w:bCs/>
          <w:sz w:val="24"/>
          <w:szCs w:val="24"/>
        </w:rPr>
        <w:t>SUMMARY JUDGMENT</w:t>
      </w:r>
    </w:p>
    <w:p w14:paraId="1C972FC2" w14:textId="77777777" w:rsidR="00A245C9" w:rsidRDefault="00A245C9" w:rsidP="00A245C9">
      <w:pPr>
        <w:jc w:val="center"/>
        <w:rPr>
          <w:rFonts w:ascii="Arial" w:hAnsi="Arial" w:cs="Arial"/>
          <w:b/>
          <w:bCs/>
          <w:sz w:val="24"/>
          <w:szCs w:val="24"/>
        </w:rPr>
      </w:pPr>
    </w:p>
    <w:p w14:paraId="51641362" w14:textId="77777777" w:rsidR="00A245C9" w:rsidRPr="00A245C9" w:rsidRDefault="00A245C9" w:rsidP="00A245C9">
      <w:pPr>
        <w:jc w:val="center"/>
        <w:rPr>
          <w:rFonts w:ascii="Arial" w:hAnsi="Arial" w:cs="Arial"/>
          <w:sz w:val="24"/>
          <w:szCs w:val="24"/>
        </w:rPr>
      </w:pPr>
    </w:p>
    <w:p w14:paraId="6623948C" w14:textId="21E502FF" w:rsidR="00B23305" w:rsidRDefault="007C64E8" w:rsidP="002E76E6">
      <w:pPr>
        <w:spacing w:line="480" w:lineRule="auto"/>
        <w:rPr>
          <w:rFonts w:ascii="Arial" w:hAnsi="Arial" w:cs="Arial"/>
          <w:sz w:val="24"/>
          <w:szCs w:val="24"/>
        </w:rPr>
      </w:pPr>
      <w:r>
        <w:rPr>
          <w:rFonts w:ascii="Arial" w:hAnsi="Arial" w:cs="Arial"/>
          <w:sz w:val="24"/>
          <w:szCs w:val="24"/>
        </w:rPr>
        <w:tab/>
        <w:t xml:space="preserve">I, David Martin, </w:t>
      </w:r>
      <w:r w:rsidR="00E23A56">
        <w:rPr>
          <w:rFonts w:ascii="Arial" w:hAnsi="Arial" w:cs="Arial"/>
          <w:sz w:val="24"/>
          <w:szCs w:val="24"/>
        </w:rPr>
        <w:t>i</w:t>
      </w:r>
      <w:r>
        <w:rPr>
          <w:rFonts w:ascii="Arial" w:hAnsi="Arial" w:cs="Arial"/>
          <w:sz w:val="24"/>
          <w:szCs w:val="24"/>
        </w:rPr>
        <w:t xml:space="preserve">n pursuant to Federal Rule of Civil Procedure </w:t>
      </w:r>
      <w:r w:rsidR="00B23305">
        <w:rPr>
          <w:rFonts w:ascii="Arial" w:hAnsi="Arial" w:cs="Arial"/>
          <w:sz w:val="24"/>
          <w:szCs w:val="24"/>
        </w:rPr>
        <w:t>56</w:t>
      </w:r>
      <w:r w:rsidR="00D52C48">
        <w:rPr>
          <w:rFonts w:ascii="Arial" w:hAnsi="Arial" w:cs="Arial"/>
          <w:sz w:val="24"/>
          <w:szCs w:val="24"/>
        </w:rPr>
        <w:t xml:space="preserve">, request that this court issue a </w:t>
      </w:r>
      <w:r w:rsidR="00B23305">
        <w:rPr>
          <w:rFonts w:ascii="Arial" w:hAnsi="Arial" w:cs="Arial"/>
          <w:sz w:val="24"/>
          <w:szCs w:val="24"/>
        </w:rPr>
        <w:t>partial summary judgment</w:t>
      </w:r>
      <w:r w:rsidR="00D52C48">
        <w:rPr>
          <w:rFonts w:ascii="Arial" w:hAnsi="Arial" w:cs="Arial"/>
          <w:sz w:val="24"/>
          <w:szCs w:val="24"/>
        </w:rPr>
        <w:t xml:space="preserve"> </w:t>
      </w:r>
      <w:r w:rsidR="00CF174E">
        <w:rPr>
          <w:rFonts w:ascii="Arial" w:hAnsi="Arial" w:cs="Arial"/>
          <w:sz w:val="24"/>
          <w:szCs w:val="24"/>
        </w:rPr>
        <w:t xml:space="preserve">and </w:t>
      </w:r>
      <w:r w:rsidR="00D52C48">
        <w:rPr>
          <w:rFonts w:ascii="Arial" w:hAnsi="Arial" w:cs="Arial"/>
          <w:sz w:val="24"/>
          <w:szCs w:val="24"/>
        </w:rPr>
        <w:t xml:space="preserve">or any remedy that this court deems appropriate. In support of this </w:t>
      </w:r>
      <w:r w:rsidR="009A7C75">
        <w:rPr>
          <w:rFonts w:ascii="Arial" w:hAnsi="Arial" w:cs="Arial"/>
          <w:sz w:val="24"/>
          <w:szCs w:val="24"/>
        </w:rPr>
        <w:t>motion,</w:t>
      </w:r>
      <w:r w:rsidR="00D52C48">
        <w:rPr>
          <w:rFonts w:ascii="Arial" w:hAnsi="Arial" w:cs="Arial"/>
          <w:sz w:val="24"/>
          <w:szCs w:val="24"/>
        </w:rPr>
        <w:t xml:space="preserve"> I state the following</w:t>
      </w:r>
    </w:p>
    <w:p w14:paraId="5E537A3E" w14:textId="77777777" w:rsidR="00B23305" w:rsidRDefault="00B23305">
      <w:pPr>
        <w:rPr>
          <w:rFonts w:ascii="Arial" w:hAnsi="Arial" w:cs="Arial"/>
          <w:sz w:val="24"/>
          <w:szCs w:val="24"/>
        </w:rPr>
      </w:pPr>
    </w:p>
    <w:p w14:paraId="5EF61FE5" w14:textId="77777777" w:rsidR="00F55C1B" w:rsidRDefault="00F55C1B">
      <w:pPr>
        <w:rPr>
          <w:rFonts w:ascii="Arial" w:hAnsi="Arial" w:cs="Arial"/>
          <w:sz w:val="24"/>
          <w:szCs w:val="24"/>
        </w:rPr>
      </w:pPr>
    </w:p>
    <w:p w14:paraId="74FB67B8" w14:textId="77777777" w:rsidR="002E76E6" w:rsidRPr="002E76E6" w:rsidRDefault="002E76E6" w:rsidP="002E76E6">
      <w:pPr>
        <w:spacing w:line="480" w:lineRule="auto"/>
        <w:ind w:firstLine="720"/>
        <w:jc w:val="center"/>
        <w:rPr>
          <w:rFonts w:ascii="Arial" w:hAnsi="Arial" w:cs="Arial"/>
          <w:b/>
          <w:bCs/>
          <w:sz w:val="24"/>
          <w:szCs w:val="24"/>
        </w:rPr>
      </w:pPr>
      <w:r w:rsidRPr="002E76E6">
        <w:rPr>
          <w:rFonts w:ascii="Arial" w:hAnsi="Arial" w:cs="Arial"/>
          <w:b/>
          <w:bCs/>
          <w:sz w:val="24"/>
          <w:szCs w:val="24"/>
        </w:rPr>
        <w:t>UNDISPUTED FACTS</w:t>
      </w:r>
    </w:p>
    <w:p w14:paraId="4C81B83A" w14:textId="77777777" w:rsidR="002E76E6" w:rsidRDefault="002E76E6" w:rsidP="002E76E6">
      <w:pPr>
        <w:spacing w:line="480" w:lineRule="auto"/>
        <w:rPr>
          <w:rFonts w:ascii="Arial" w:hAnsi="Arial" w:cs="Arial"/>
          <w:b/>
          <w:bCs/>
          <w:sz w:val="24"/>
          <w:szCs w:val="24"/>
        </w:rPr>
      </w:pPr>
    </w:p>
    <w:p w14:paraId="69D0345A" w14:textId="77777777" w:rsidR="002E76E6" w:rsidRDefault="002E76E6" w:rsidP="002E76E6">
      <w:pPr>
        <w:pStyle w:val="ListParagraph"/>
        <w:numPr>
          <w:ilvl w:val="0"/>
          <w:numId w:val="5"/>
        </w:numPr>
        <w:spacing w:line="480" w:lineRule="auto"/>
        <w:rPr>
          <w:rFonts w:ascii="Arial" w:hAnsi="Arial" w:cs="Arial"/>
          <w:sz w:val="24"/>
          <w:szCs w:val="24"/>
        </w:rPr>
      </w:pPr>
      <w:r w:rsidRPr="002E76E6">
        <w:rPr>
          <w:rFonts w:ascii="Arial" w:hAnsi="Arial" w:cs="Arial"/>
          <w:sz w:val="24"/>
          <w:szCs w:val="24"/>
        </w:rPr>
        <w:t>There was no actual controversy in the state court case.</w:t>
      </w:r>
    </w:p>
    <w:p w14:paraId="5C4D3CF3" w14:textId="77777777" w:rsidR="002E76E6" w:rsidRDefault="002E76E6" w:rsidP="002E76E6">
      <w:pPr>
        <w:pStyle w:val="ListParagraph"/>
        <w:numPr>
          <w:ilvl w:val="0"/>
          <w:numId w:val="5"/>
        </w:numPr>
        <w:spacing w:line="480" w:lineRule="auto"/>
        <w:rPr>
          <w:rFonts w:ascii="Arial" w:hAnsi="Arial" w:cs="Arial"/>
          <w:sz w:val="24"/>
          <w:szCs w:val="24"/>
        </w:rPr>
      </w:pPr>
      <w:r w:rsidRPr="002E76E6">
        <w:rPr>
          <w:rFonts w:ascii="Arial" w:hAnsi="Arial" w:cs="Arial"/>
          <w:sz w:val="24"/>
          <w:szCs w:val="24"/>
        </w:rPr>
        <w:t>On January 31st, 2022, a default order for contribution of college expenses was entered against me.</w:t>
      </w:r>
    </w:p>
    <w:p w14:paraId="46B810FD" w14:textId="77777777" w:rsidR="002E76E6" w:rsidRDefault="002E76E6" w:rsidP="002E76E6">
      <w:pPr>
        <w:pStyle w:val="ListParagraph"/>
        <w:numPr>
          <w:ilvl w:val="0"/>
          <w:numId w:val="5"/>
        </w:numPr>
        <w:spacing w:line="480" w:lineRule="auto"/>
        <w:rPr>
          <w:rFonts w:ascii="Arial" w:hAnsi="Arial" w:cs="Arial"/>
          <w:sz w:val="24"/>
          <w:szCs w:val="24"/>
        </w:rPr>
      </w:pPr>
      <w:r w:rsidRPr="002E76E6">
        <w:rPr>
          <w:rFonts w:ascii="Arial" w:hAnsi="Arial" w:cs="Arial"/>
          <w:sz w:val="24"/>
          <w:szCs w:val="24"/>
        </w:rPr>
        <w:lastRenderedPageBreak/>
        <w:t>On March 10th, 2022, I appeared in court to correct the court’s record and to object to the court’s jurisdiction to hear a claim for college expenses (see affidavit of proceedings). Judge Ahern issued an order for college expenses.</w:t>
      </w:r>
    </w:p>
    <w:p w14:paraId="74B6A980" w14:textId="77777777" w:rsidR="002E76E6" w:rsidRDefault="002E76E6" w:rsidP="002E76E6">
      <w:pPr>
        <w:pStyle w:val="ListParagraph"/>
        <w:numPr>
          <w:ilvl w:val="0"/>
          <w:numId w:val="5"/>
        </w:numPr>
        <w:spacing w:line="480" w:lineRule="auto"/>
        <w:rPr>
          <w:rFonts w:ascii="Arial" w:hAnsi="Arial" w:cs="Arial"/>
          <w:sz w:val="24"/>
          <w:szCs w:val="24"/>
        </w:rPr>
      </w:pPr>
      <w:r w:rsidRPr="002E76E6">
        <w:rPr>
          <w:rFonts w:ascii="Arial" w:hAnsi="Arial" w:cs="Arial"/>
          <w:sz w:val="24"/>
          <w:szCs w:val="24"/>
        </w:rPr>
        <w:t>On June 8th, 2022, Judge Ahern denied my request to certify my bystanders report (see affidavit of proceedings).</w:t>
      </w:r>
    </w:p>
    <w:p w14:paraId="23B4CA34" w14:textId="77777777" w:rsidR="002E76E6" w:rsidRDefault="002E76E6" w:rsidP="002E76E6">
      <w:pPr>
        <w:pStyle w:val="ListParagraph"/>
        <w:numPr>
          <w:ilvl w:val="0"/>
          <w:numId w:val="5"/>
        </w:numPr>
        <w:spacing w:line="480" w:lineRule="auto"/>
        <w:rPr>
          <w:rFonts w:ascii="Arial" w:hAnsi="Arial" w:cs="Arial"/>
          <w:sz w:val="24"/>
          <w:szCs w:val="24"/>
        </w:rPr>
      </w:pPr>
      <w:r w:rsidRPr="002E76E6">
        <w:rPr>
          <w:rFonts w:ascii="Arial" w:hAnsi="Arial" w:cs="Arial"/>
          <w:sz w:val="24"/>
          <w:szCs w:val="24"/>
        </w:rPr>
        <w:t>The bystander’s report is necessary to appeal Ahern’s judgments.</w:t>
      </w:r>
    </w:p>
    <w:p w14:paraId="268B516C" w14:textId="77777777" w:rsidR="002E76E6" w:rsidRDefault="002E76E6" w:rsidP="002E76E6">
      <w:pPr>
        <w:pStyle w:val="ListParagraph"/>
        <w:numPr>
          <w:ilvl w:val="0"/>
          <w:numId w:val="5"/>
        </w:numPr>
        <w:spacing w:line="480" w:lineRule="auto"/>
        <w:rPr>
          <w:rFonts w:ascii="Arial" w:hAnsi="Arial" w:cs="Arial"/>
          <w:sz w:val="24"/>
          <w:szCs w:val="24"/>
        </w:rPr>
      </w:pPr>
      <w:r w:rsidRPr="002E76E6">
        <w:rPr>
          <w:rFonts w:ascii="Arial" w:hAnsi="Arial" w:cs="Arial"/>
          <w:sz w:val="24"/>
          <w:szCs w:val="24"/>
        </w:rPr>
        <w:t>The state court complaint for college expenses did not provide the correct zoom information.</w:t>
      </w:r>
    </w:p>
    <w:p w14:paraId="1DD29558" w14:textId="78EFE75A" w:rsidR="002E76E6" w:rsidRDefault="002E76E6" w:rsidP="002E76E6">
      <w:pPr>
        <w:pStyle w:val="ListParagraph"/>
        <w:numPr>
          <w:ilvl w:val="0"/>
          <w:numId w:val="5"/>
        </w:numPr>
        <w:spacing w:line="480" w:lineRule="auto"/>
        <w:rPr>
          <w:rFonts w:ascii="Arial" w:hAnsi="Arial" w:cs="Arial"/>
          <w:sz w:val="24"/>
          <w:szCs w:val="24"/>
        </w:rPr>
      </w:pPr>
      <w:r w:rsidRPr="002E76E6">
        <w:rPr>
          <w:rFonts w:ascii="Arial" w:hAnsi="Arial" w:cs="Arial"/>
          <w:sz w:val="24"/>
          <w:szCs w:val="24"/>
        </w:rPr>
        <w:t>The case was being appealed when Ms. Thompson filed her claim for college expense.</w:t>
      </w:r>
    </w:p>
    <w:p w14:paraId="4D16B722" w14:textId="77777777" w:rsidR="002E76E6" w:rsidRPr="002E76E6" w:rsidRDefault="002E76E6" w:rsidP="002E76E6">
      <w:pPr>
        <w:spacing w:line="480" w:lineRule="auto"/>
        <w:rPr>
          <w:rFonts w:ascii="Arial" w:hAnsi="Arial" w:cs="Arial"/>
          <w:sz w:val="24"/>
          <w:szCs w:val="24"/>
        </w:rPr>
      </w:pPr>
    </w:p>
    <w:p w14:paraId="32B81082" w14:textId="77777777" w:rsidR="002E76E6" w:rsidRPr="002E76E6" w:rsidRDefault="002E76E6" w:rsidP="002E76E6">
      <w:pPr>
        <w:spacing w:line="480" w:lineRule="auto"/>
        <w:ind w:firstLine="720"/>
        <w:jc w:val="center"/>
        <w:rPr>
          <w:rFonts w:ascii="Arial" w:hAnsi="Arial" w:cs="Arial"/>
          <w:b/>
          <w:bCs/>
          <w:sz w:val="24"/>
          <w:szCs w:val="24"/>
        </w:rPr>
      </w:pPr>
      <w:r w:rsidRPr="002E76E6">
        <w:rPr>
          <w:rFonts w:ascii="Arial" w:hAnsi="Arial" w:cs="Arial"/>
          <w:b/>
          <w:bCs/>
          <w:sz w:val="24"/>
          <w:szCs w:val="24"/>
        </w:rPr>
        <w:t>ARGUMENT</w:t>
      </w:r>
    </w:p>
    <w:p w14:paraId="5A5E2643" w14:textId="77777777" w:rsidR="002E76E6" w:rsidRPr="002E76E6" w:rsidRDefault="002E76E6" w:rsidP="002E76E6">
      <w:pPr>
        <w:spacing w:line="480" w:lineRule="auto"/>
        <w:ind w:firstLine="720"/>
        <w:jc w:val="center"/>
        <w:rPr>
          <w:rFonts w:ascii="Arial" w:hAnsi="Arial" w:cs="Arial"/>
          <w:b/>
          <w:bCs/>
          <w:sz w:val="24"/>
          <w:szCs w:val="24"/>
        </w:rPr>
      </w:pPr>
    </w:p>
    <w:p w14:paraId="68EECCC7" w14:textId="77777777" w:rsidR="002E76E6" w:rsidRPr="002E76E6" w:rsidRDefault="002E76E6" w:rsidP="002E76E6">
      <w:pPr>
        <w:spacing w:line="480" w:lineRule="auto"/>
        <w:ind w:firstLine="720"/>
        <w:jc w:val="center"/>
        <w:rPr>
          <w:rFonts w:ascii="Arial" w:hAnsi="Arial" w:cs="Arial"/>
          <w:b/>
          <w:bCs/>
          <w:sz w:val="24"/>
          <w:szCs w:val="24"/>
        </w:rPr>
      </w:pPr>
      <w:r w:rsidRPr="002E76E6">
        <w:rPr>
          <w:rFonts w:ascii="Arial" w:hAnsi="Arial" w:cs="Arial"/>
          <w:b/>
          <w:bCs/>
          <w:sz w:val="24"/>
          <w:szCs w:val="24"/>
        </w:rPr>
        <w:t>THIS COURT HAS JURISDICTION TO ENTER A DECLARATORY JUDGMENT FOR THE BYSTANDERS REPORT</w:t>
      </w:r>
    </w:p>
    <w:p w14:paraId="2C32D279" w14:textId="77777777" w:rsidR="002E76E6" w:rsidRPr="002E76E6" w:rsidRDefault="002E76E6" w:rsidP="002E76E6">
      <w:pPr>
        <w:spacing w:line="480" w:lineRule="auto"/>
        <w:ind w:firstLine="720"/>
        <w:rPr>
          <w:rFonts w:ascii="Arial" w:hAnsi="Arial" w:cs="Arial"/>
          <w:b/>
          <w:bCs/>
          <w:sz w:val="24"/>
          <w:szCs w:val="24"/>
        </w:rPr>
      </w:pPr>
    </w:p>
    <w:p w14:paraId="34C1402D" w14:textId="77777777" w:rsidR="002E76E6" w:rsidRPr="002E76E6" w:rsidRDefault="002E76E6" w:rsidP="002E76E6">
      <w:pPr>
        <w:spacing w:line="480" w:lineRule="auto"/>
        <w:ind w:firstLine="720"/>
        <w:rPr>
          <w:rFonts w:ascii="Arial" w:hAnsi="Arial" w:cs="Arial"/>
          <w:sz w:val="24"/>
          <w:szCs w:val="24"/>
        </w:rPr>
      </w:pPr>
      <w:r w:rsidRPr="002E76E6">
        <w:rPr>
          <w:rFonts w:ascii="Arial" w:hAnsi="Arial" w:cs="Arial"/>
          <w:sz w:val="24"/>
          <w:szCs w:val="24"/>
        </w:rPr>
        <w:t xml:space="preserve">As established in </w:t>
      </w:r>
      <w:r w:rsidRPr="000A15FD">
        <w:rPr>
          <w:rFonts w:ascii="Arial" w:hAnsi="Arial" w:cs="Arial"/>
          <w:b/>
          <w:bCs/>
          <w:sz w:val="24"/>
          <w:szCs w:val="24"/>
        </w:rPr>
        <w:t>Griffin v. Illinois, 351 U. S. 12 (1956),</w:t>
      </w:r>
      <w:r w:rsidRPr="002E76E6">
        <w:rPr>
          <w:rFonts w:ascii="Arial" w:hAnsi="Arial" w:cs="Arial"/>
          <w:sz w:val="24"/>
          <w:szCs w:val="24"/>
        </w:rPr>
        <w:t xml:space="preserve"> the right to appeal and challenge state court judgments is fundamental to due process and equal protection under the law. This landmark decision emphasized that indigent litigants should be afforded the same quality of appeals as those with financial means, grounded in constitutional guarantees of due process and equal protection. </w:t>
      </w:r>
      <w:r w:rsidRPr="000A15FD">
        <w:rPr>
          <w:rFonts w:ascii="Arial" w:hAnsi="Arial" w:cs="Arial"/>
          <w:b/>
          <w:bCs/>
          <w:sz w:val="24"/>
          <w:szCs w:val="24"/>
        </w:rPr>
        <w:t xml:space="preserve">Mayer v. Chicago, 404 </w:t>
      </w:r>
      <w:r w:rsidRPr="000A15FD">
        <w:rPr>
          <w:rFonts w:ascii="Arial" w:hAnsi="Arial" w:cs="Arial"/>
          <w:b/>
          <w:bCs/>
          <w:sz w:val="24"/>
          <w:szCs w:val="24"/>
        </w:rPr>
        <w:lastRenderedPageBreak/>
        <w:t>US 189 - Supreme Court 1971</w:t>
      </w:r>
      <w:r w:rsidRPr="002E76E6">
        <w:rPr>
          <w:rFonts w:ascii="Arial" w:hAnsi="Arial" w:cs="Arial"/>
          <w:sz w:val="24"/>
          <w:szCs w:val="24"/>
        </w:rPr>
        <w:t>, further underscored the principle that the right to appeal is a due process right based on fundamental fairness.</w:t>
      </w:r>
    </w:p>
    <w:p w14:paraId="74C7DE7A" w14:textId="77777777" w:rsidR="002E76E6" w:rsidRPr="002E76E6" w:rsidRDefault="002E76E6" w:rsidP="002E76E6">
      <w:pPr>
        <w:spacing w:line="480" w:lineRule="auto"/>
        <w:ind w:firstLine="720"/>
        <w:rPr>
          <w:rFonts w:ascii="Arial" w:hAnsi="Arial" w:cs="Arial"/>
          <w:sz w:val="24"/>
          <w:szCs w:val="24"/>
        </w:rPr>
      </w:pPr>
    </w:p>
    <w:p w14:paraId="7C437986" w14:textId="4EC1EDEB" w:rsidR="002E76E6" w:rsidRPr="002E76E6" w:rsidRDefault="002E76E6" w:rsidP="000A15FD">
      <w:pPr>
        <w:spacing w:line="480" w:lineRule="auto"/>
        <w:ind w:firstLine="720"/>
        <w:rPr>
          <w:rFonts w:ascii="Arial" w:hAnsi="Arial" w:cs="Arial"/>
          <w:sz w:val="24"/>
          <w:szCs w:val="24"/>
        </w:rPr>
      </w:pPr>
      <w:r w:rsidRPr="002E76E6">
        <w:rPr>
          <w:rFonts w:ascii="Arial" w:hAnsi="Arial" w:cs="Arial"/>
          <w:sz w:val="24"/>
          <w:szCs w:val="24"/>
        </w:rPr>
        <w:t>In my case, the ability to file a bystanders report in state court is central to preserving my right to appeal Ahern’s judgments. I contend that my appeal is being sabotaged, with state court records being altered and Ahern refusing to certify the bystanders report. The case was removed to ensure the preservation of state court records, certify the bystanders report, and safeguard my rights in future proceedings.</w:t>
      </w:r>
    </w:p>
    <w:p w14:paraId="06CA9CD1" w14:textId="00D13095" w:rsidR="002E76E6" w:rsidRPr="002E76E6" w:rsidRDefault="002E76E6" w:rsidP="000A15FD">
      <w:pPr>
        <w:spacing w:line="480" w:lineRule="auto"/>
        <w:ind w:firstLine="720"/>
        <w:rPr>
          <w:rFonts w:ascii="Arial" w:hAnsi="Arial" w:cs="Arial"/>
          <w:sz w:val="24"/>
          <w:szCs w:val="24"/>
        </w:rPr>
      </w:pPr>
      <w:r w:rsidRPr="002E76E6">
        <w:rPr>
          <w:rFonts w:ascii="Arial" w:hAnsi="Arial" w:cs="Arial"/>
          <w:sz w:val="24"/>
          <w:szCs w:val="24"/>
        </w:rPr>
        <w:t>Federal courts possess exclusive jurisdiction over cases removed from state court, as outlined in 28 U.S.C. § 1446(e), which bars further state court proceedings until remand. Moreover, federal courts have inherent authority to review and reconsider state court orders post-removal, safeguarding the integrity of the removal process and protecting litigants’ rights, as seen in NOC Properties, LLC v. Great Smoky Mountains Railroad, LLC.</w:t>
      </w:r>
    </w:p>
    <w:p w14:paraId="508BB46D" w14:textId="7441804B" w:rsidR="002E76E6" w:rsidRPr="000A15FD" w:rsidRDefault="002E76E6" w:rsidP="000A15FD">
      <w:pPr>
        <w:spacing w:line="480" w:lineRule="auto"/>
        <w:ind w:firstLine="720"/>
        <w:rPr>
          <w:rFonts w:ascii="Arial" w:hAnsi="Arial" w:cs="Arial"/>
          <w:b/>
          <w:bCs/>
          <w:sz w:val="24"/>
          <w:szCs w:val="24"/>
        </w:rPr>
      </w:pPr>
      <w:r w:rsidRPr="002E76E6">
        <w:rPr>
          <w:rFonts w:ascii="Arial" w:hAnsi="Arial" w:cs="Arial"/>
          <w:sz w:val="24"/>
          <w:szCs w:val="24"/>
        </w:rPr>
        <w:t xml:space="preserve">The case was also removed under 42 U.S. Code § 1983, as the right to appeal is both a due process right and a right to equal protection under the United States Constitution. </w:t>
      </w:r>
      <w:r w:rsidRPr="000A15FD">
        <w:rPr>
          <w:rFonts w:ascii="Arial" w:hAnsi="Arial" w:cs="Arial"/>
          <w:b/>
          <w:bCs/>
          <w:sz w:val="24"/>
          <w:szCs w:val="24"/>
        </w:rPr>
        <w:t>Section 1983 serves to interpose federal courts as guardians of individuals' federal rights, as affirmed in Mitchum v. Foster, 407 U. S. 225, 242.</w:t>
      </w:r>
    </w:p>
    <w:p w14:paraId="1A959D1B" w14:textId="77777777" w:rsidR="002E76E6" w:rsidRPr="002E76E6" w:rsidRDefault="002E76E6" w:rsidP="002E76E6">
      <w:pPr>
        <w:spacing w:line="480" w:lineRule="auto"/>
        <w:ind w:firstLine="720"/>
        <w:rPr>
          <w:rFonts w:ascii="Arial" w:hAnsi="Arial" w:cs="Arial"/>
          <w:sz w:val="24"/>
          <w:szCs w:val="24"/>
        </w:rPr>
      </w:pPr>
      <w:r w:rsidRPr="002E76E6">
        <w:rPr>
          <w:rFonts w:ascii="Arial" w:hAnsi="Arial" w:cs="Arial"/>
          <w:sz w:val="24"/>
          <w:szCs w:val="24"/>
        </w:rPr>
        <w:t>Given that the right to appeal is a constitutional matter falling under 28 U.S.C. § 1331, granting federal courts original jurisdiction over civil actions arising under the Constitution, laws, or treaties of the United States, this court has jurisdiction to enter a declaratory judgment affirming my right to file a bystanders report in state court.</w:t>
      </w:r>
    </w:p>
    <w:p w14:paraId="0BE094D5" w14:textId="77777777" w:rsidR="002E76E6" w:rsidRDefault="002E76E6" w:rsidP="002E76E6">
      <w:pPr>
        <w:spacing w:line="480" w:lineRule="auto"/>
        <w:rPr>
          <w:rFonts w:ascii="Arial" w:hAnsi="Arial" w:cs="Arial"/>
          <w:b/>
          <w:bCs/>
          <w:sz w:val="24"/>
          <w:szCs w:val="24"/>
        </w:rPr>
      </w:pPr>
    </w:p>
    <w:p w14:paraId="652A5BB4" w14:textId="443A4E74" w:rsidR="002E76E6" w:rsidRPr="002E76E6" w:rsidRDefault="002E76E6" w:rsidP="002E76E6">
      <w:pPr>
        <w:spacing w:line="480" w:lineRule="auto"/>
        <w:rPr>
          <w:rFonts w:ascii="Arial" w:hAnsi="Arial" w:cs="Arial"/>
          <w:b/>
          <w:bCs/>
          <w:sz w:val="24"/>
          <w:szCs w:val="24"/>
        </w:rPr>
      </w:pPr>
      <w:r w:rsidRPr="002E76E6">
        <w:rPr>
          <w:rFonts w:ascii="Arial" w:hAnsi="Arial" w:cs="Arial"/>
          <w:b/>
          <w:bCs/>
          <w:sz w:val="24"/>
          <w:szCs w:val="24"/>
        </w:rPr>
        <w:t>Wherefore I pray:</w:t>
      </w:r>
    </w:p>
    <w:p w14:paraId="6940DDF1" w14:textId="77777777" w:rsidR="002E76E6" w:rsidRDefault="002E76E6" w:rsidP="002E76E6">
      <w:pPr>
        <w:pStyle w:val="ListParagraph"/>
        <w:numPr>
          <w:ilvl w:val="0"/>
          <w:numId w:val="6"/>
        </w:numPr>
        <w:spacing w:line="480" w:lineRule="auto"/>
        <w:rPr>
          <w:rFonts w:ascii="Arial" w:hAnsi="Arial" w:cs="Arial"/>
          <w:b/>
          <w:bCs/>
          <w:sz w:val="24"/>
          <w:szCs w:val="24"/>
        </w:rPr>
      </w:pPr>
      <w:r w:rsidRPr="002E76E6">
        <w:rPr>
          <w:rFonts w:ascii="Arial" w:hAnsi="Arial" w:cs="Arial"/>
          <w:b/>
          <w:bCs/>
          <w:sz w:val="24"/>
          <w:szCs w:val="24"/>
        </w:rPr>
        <w:t>Any remedy that this court can provide.</w:t>
      </w:r>
    </w:p>
    <w:p w14:paraId="33B1CA09" w14:textId="77777777" w:rsidR="002E76E6" w:rsidRDefault="002E76E6" w:rsidP="002E76E6">
      <w:pPr>
        <w:pStyle w:val="ListParagraph"/>
        <w:numPr>
          <w:ilvl w:val="0"/>
          <w:numId w:val="6"/>
        </w:numPr>
        <w:spacing w:line="480" w:lineRule="auto"/>
        <w:rPr>
          <w:rFonts w:ascii="Arial" w:hAnsi="Arial" w:cs="Arial"/>
          <w:b/>
          <w:bCs/>
          <w:sz w:val="24"/>
          <w:szCs w:val="24"/>
        </w:rPr>
      </w:pPr>
      <w:r w:rsidRPr="002E76E6">
        <w:rPr>
          <w:rFonts w:ascii="Arial" w:hAnsi="Arial" w:cs="Arial"/>
          <w:b/>
          <w:bCs/>
          <w:sz w:val="24"/>
          <w:szCs w:val="24"/>
        </w:rPr>
        <w:t>A summary judgment declaring my right to file a bystanders report in state court.</w:t>
      </w:r>
    </w:p>
    <w:p w14:paraId="6954AEEE" w14:textId="3D0CEB75" w:rsidR="00E54E2C" w:rsidRPr="002E76E6" w:rsidRDefault="002E76E6" w:rsidP="002E76E6">
      <w:pPr>
        <w:pStyle w:val="ListParagraph"/>
        <w:numPr>
          <w:ilvl w:val="0"/>
          <w:numId w:val="6"/>
        </w:numPr>
        <w:spacing w:line="480" w:lineRule="auto"/>
        <w:rPr>
          <w:rFonts w:ascii="Arial" w:hAnsi="Arial" w:cs="Arial"/>
          <w:b/>
          <w:bCs/>
          <w:sz w:val="24"/>
          <w:szCs w:val="24"/>
        </w:rPr>
      </w:pPr>
      <w:r w:rsidRPr="002E76E6">
        <w:rPr>
          <w:rFonts w:ascii="Arial" w:hAnsi="Arial" w:cs="Arial"/>
          <w:b/>
          <w:bCs/>
          <w:sz w:val="24"/>
          <w:szCs w:val="24"/>
        </w:rPr>
        <w:t>The vacating of Ahern’s judgments issued after removal.</w:t>
      </w:r>
    </w:p>
    <w:p w14:paraId="27BF0A67" w14:textId="77777777" w:rsidR="007855E0" w:rsidRPr="00B23305" w:rsidRDefault="007855E0" w:rsidP="007855E0">
      <w:pPr>
        <w:pStyle w:val="ListParagraph"/>
        <w:spacing w:line="480" w:lineRule="auto"/>
        <w:ind w:left="1080"/>
        <w:rPr>
          <w:rFonts w:ascii="Arial" w:hAnsi="Arial" w:cs="Arial"/>
          <w:b/>
          <w:bCs/>
          <w:sz w:val="24"/>
          <w:szCs w:val="24"/>
        </w:rPr>
      </w:pPr>
    </w:p>
    <w:p w14:paraId="560663BF" w14:textId="77777777" w:rsidR="00B66FD3" w:rsidRPr="00A245C9" w:rsidRDefault="00B66FD3" w:rsidP="00B66FD3">
      <w:pPr>
        <w:pStyle w:val="NoSpacing"/>
        <w:jc w:val="both"/>
        <w:rPr>
          <w:rFonts w:ascii="Arial" w:hAnsi="Arial" w:cs="Arial"/>
          <w:b/>
          <w:bCs/>
          <w:sz w:val="24"/>
          <w:szCs w:val="24"/>
        </w:rPr>
      </w:pPr>
      <w:r w:rsidRPr="00A245C9">
        <w:rPr>
          <w:rFonts w:ascii="Arial" w:hAnsi="Arial" w:cs="Arial"/>
          <w:b/>
          <w:bCs/>
          <w:sz w:val="24"/>
          <w:szCs w:val="24"/>
        </w:rPr>
        <w:t xml:space="preserve">Date of signing:  </w:t>
      </w:r>
    </w:p>
    <w:p w14:paraId="4E2D8B59" w14:textId="77777777" w:rsidR="00B66FD3" w:rsidRPr="00A245C9" w:rsidRDefault="00B66FD3" w:rsidP="00B66FD3">
      <w:pPr>
        <w:pStyle w:val="NoSpacing"/>
        <w:jc w:val="both"/>
        <w:rPr>
          <w:rFonts w:ascii="Arial" w:hAnsi="Arial" w:cs="Arial"/>
          <w:b/>
          <w:bCs/>
          <w:sz w:val="24"/>
          <w:szCs w:val="24"/>
        </w:rPr>
      </w:pPr>
      <w:r w:rsidRPr="00A245C9">
        <w:rPr>
          <w:rFonts w:ascii="Arial" w:hAnsi="Arial" w:cs="Arial"/>
          <w:b/>
          <w:bCs/>
          <w:sz w:val="24"/>
          <w:szCs w:val="24"/>
        </w:rPr>
        <w:t>David Martin</w:t>
      </w:r>
    </w:p>
    <w:p w14:paraId="4447C3ED" w14:textId="77777777" w:rsidR="00B66FD3" w:rsidRPr="00A245C9" w:rsidRDefault="00B66FD3" w:rsidP="00B66FD3">
      <w:pPr>
        <w:pStyle w:val="NoSpacing"/>
        <w:jc w:val="both"/>
        <w:rPr>
          <w:rFonts w:ascii="Arial" w:hAnsi="Arial" w:cs="Arial"/>
          <w:b/>
          <w:bCs/>
          <w:sz w:val="24"/>
          <w:szCs w:val="24"/>
        </w:rPr>
      </w:pPr>
      <w:r w:rsidRPr="00A245C9">
        <w:rPr>
          <w:rFonts w:ascii="Arial" w:hAnsi="Arial" w:cs="Arial"/>
          <w:b/>
          <w:bCs/>
          <w:sz w:val="24"/>
          <w:szCs w:val="24"/>
        </w:rPr>
        <w:t>5352 S. Princeton, Chicago IL 60649</w:t>
      </w:r>
    </w:p>
    <w:p w14:paraId="103438D6" w14:textId="77777777" w:rsidR="00B66FD3" w:rsidRPr="00A245C9" w:rsidRDefault="00B66FD3" w:rsidP="00B66FD3">
      <w:pPr>
        <w:pStyle w:val="NoSpacing"/>
        <w:jc w:val="both"/>
        <w:rPr>
          <w:rFonts w:ascii="Arial" w:hAnsi="Arial" w:cs="Arial"/>
          <w:b/>
          <w:bCs/>
          <w:sz w:val="24"/>
          <w:szCs w:val="24"/>
        </w:rPr>
      </w:pPr>
      <w:r w:rsidRPr="00A245C9">
        <w:rPr>
          <w:rFonts w:ascii="Arial" w:hAnsi="Arial" w:cs="Arial"/>
          <w:b/>
          <w:bCs/>
          <w:sz w:val="24"/>
          <w:szCs w:val="24"/>
        </w:rPr>
        <w:t>Email: martinvthompson@gmail.com</w:t>
      </w:r>
      <w:r w:rsidRPr="00A245C9">
        <w:rPr>
          <w:rFonts w:ascii="Arial" w:hAnsi="Arial" w:cs="Arial"/>
          <w:b/>
          <w:bCs/>
          <w:sz w:val="24"/>
          <w:szCs w:val="24"/>
        </w:rPr>
        <w:tab/>
        <w:t xml:space="preserve">     </w:t>
      </w:r>
    </w:p>
    <w:p w14:paraId="62399498" w14:textId="3E752623" w:rsidR="00B66FD3" w:rsidRPr="00A245C9" w:rsidRDefault="00B66FD3" w:rsidP="00B66FD3">
      <w:pPr>
        <w:spacing w:line="480" w:lineRule="auto"/>
        <w:rPr>
          <w:rFonts w:ascii="Arial" w:hAnsi="Arial" w:cs="Arial"/>
          <w:b/>
          <w:bCs/>
          <w:sz w:val="24"/>
          <w:szCs w:val="24"/>
        </w:rPr>
      </w:pPr>
      <w:r w:rsidRPr="00A245C9">
        <w:rPr>
          <w:rFonts w:ascii="Arial" w:hAnsi="Arial" w:cs="Arial"/>
          <w:b/>
          <w:bCs/>
          <w:sz w:val="24"/>
          <w:szCs w:val="24"/>
        </w:rPr>
        <w:t>Signature of Plaintiff</w:t>
      </w:r>
    </w:p>
    <w:p w14:paraId="67CA4202" w14:textId="1935133D" w:rsidR="00B66FD3" w:rsidRPr="00A245C9" w:rsidRDefault="00B66FD3" w:rsidP="00952603">
      <w:pPr>
        <w:spacing w:line="480" w:lineRule="auto"/>
        <w:ind w:firstLine="720"/>
        <w:rPr>
          <w:rFonts w:ascii="Arial" w:hAnsi="Arial" w:cs="Arial"/>
          <w:sz w:val="24"/>
          <w:szCs w:val="24"/>
        </w:rPr>
      </w:pPr>
    </w:p>
    <w:p w14:paraId="5A93D823" w14:textId="77777777" w:rsidR="00B66FD3" w:rsidRPr="00A245C9" w:rsidRDefault="00B66FD3" w:rsidP="00952603">
      <w:pPr>
        <w:spacing w:line="480" w:lineRule="auto"/>
        <w:ind w:firstLine="720"/>
        <w:rPr>
          <w:rFonts w:ascii="Arial" w:hAnsi="Arial" w:cs="Arial"/>
          <w:sz w:val="24"/>
          <w:szCs w:val="24"/>
        </w:rPr>
      </w:pPr>
    </w:p>
    <w:p w14:paraId="1188B2F2" w14:textId="77777777" w:rsidR="00B66FD3" w:rsidRPr="00A245C9" w:rsidRDefault="00B66FD3" w:rsidP="00952603">
      <w:pPr>
        <w:spacing w:line="480" w:lineRule="auto"/>
        <w:ind w:firstLine="720"/>
        <w:rPr>
          <w:rFonts w:ascii="Arial" w:hAnsi="Arial" w:cs="Arial"/>
          <w:sz w:val="24"/>
          <w:szCs w:val="24"/>
        </w:rPr>
      </w:pPr>
    </w:p>
    <w:p w14:paraId="3D955347" w14:textId="77777777" w:rsidR="00B66FD3" w:rsidRPr="00A245C9" w:rsidRDefault="00B66FD3" w:rsidP="00952603">
      <w:pPr>
        <w:spacing w:line="480" w:lineRule="auto"/>
        <w:ind w:firstLine="720"/>
        <w:rPr>
          <w:rFonts w:ascii="Arial" w:hAnsi="Arial" w:cs="Arial"/>
          <w:sz w:val="24"/>
          <w:szCs w:val="24"/>
        </w:rPr>
      </w:pPr>
    </w:p>
    <w:p w14:paraId="5E02AC3C" w14:textId="66A86046" w:rsidR="00952603" w:rsidRPr="00A245C9" w:rsidRDefault="00952603" w:rsidP="00952603">
      <w:pPr>
        <w:rPr>
          <w:rFonts w:ascii="Arial" w:hAnsi="Arial" w:cs="Arial"/>
          <w:b/>
          <w:bCs/>
          <w:sz w:val="24"/>
          <w:szCs w:val="24"/>
        </w:rPr>
      </w:pPr>
    </w:p>
    <w:p w14:paraId="048A848F" w14:textId="510C1593" w:rsidR="00952603" w:rsidRPr="00A245C9" w:rsidRDefault="00952603" w:rsidP="00952603">
      <w:pPr>
        <w:rPr>
          <w:rFonts w:ascii="Arial" w:hAnsi="Arial" w:cs="Arial"/>
          <w:b/>
          <w:bCs/>
          <w:sz w:val="24"/>
          <w:szCs w:val="24"/>
        </w:rPr>
      </w:pPr>
      <w:r w:rsidRPr="00A245C9">
        <w:rPr>
          <w:rFonts w:ascii="Arial" w:hAnsi="Arial" w:cs="Arial"/>
          <w:b/>
          <w:bCs/>
          <w:sz w:val="24"/>
          <w:szCs w:val="24"/>
        </w:rPr>
        <w:tab/>
      </w:r>
    </w:p>
    <w:sectPr w:rsidR="00952603" w:rsidRPr="00A245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D61AB" w14:textId="77777777" w:rsidR="00D1305E" w:rsidRDefault="00D1305E" w:rsidP="00952603">
      <w:pPr>
        <w:spacing w:after="0" w:line="240" w:lineRule="auto"/>
      </w:pPr>
      <w:r>
        <w:separator/>
      </w:r>
    </w:p>
  </w:endnote>
  <w:endnote w:type="continuationSeparator" w:id="0">
    <w:p w14:paraId="0740CBF4" w14:textId="77777777" w:rsidR="00D1305E" w:rsidRDefault="00D1305E" w:rsidP="00952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9BFE8" w14:textId="77777777" w:rsidR="00D1305E" w:rsidRDefault="00D1305E" w:rsidP="00952603">
      <w:pPr>
        <w:spacing w:after="0" w:line="240" w:lineRule="auto"/>
      </w:pPr>
      <w:r>
        <w:separator/>
      </w:r>
    </w:p>
  </w:footnote>
  <w:footnote w:type="continuationSeparator" w:id="0">
    <w:p w14:paraId="54AB4D27" w14:textId="77777777" w:rsidR="00D1305E" w:rsidRDefault="00D1305E" w:rsidP="00952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4B1AC" w14:textId="77777777" w:rsidR="00952603" w:rsidRPr="008A0D0C" w:rsidRDefault="00952603" w:rsidP="00952603">
    <w:pPr>
      <w:pStyle w:val="Header"/>
      <w:jc w:val="center"/>
      <w:rPr>
        <w:rFonts w:ascii="Arial" w:hAnsi="Arial" w:cs="Arial"/>
        <w:b/>
        <w:bCs/>
        <w:sz w:val="24"/>
        <w:szCs w:val="24"/>
      </w:rPr>
    </w:pPr>
    <w:r w:rsidRPr="008A0D0C">
      <w:rPr>
        <w:rFonts w:ascii="Arial" w:hAnsi="Arial" w:cs="Arial"/>
        <w:b/>
        <w:bCs/>
        <w:sz w:val="24"/>
        <w:szCs w:val="24"/>
      </w:rPr>
      <w:t>United States District Court</w:t>
    </w:r>
  </w:p>
  <w:p w14:paraId="2CE1071A" w14:textId="77777777" w:rsidR="00952603" w:rsidRPr="008A0D0C" w:rsidRDefault="00952603" w:rsidP="00952603">
    <w:pPr>
      <w:pStyle w:val="Header"/>
      <w:jc w:val="center"/>
      <w:rPr>
        <w:rFonts w:ascii="Arial" w:hAnsi="Arial" w:cs="Arial"/>
        <w:b/>
        <w:bCs/>
        <w:sz w:val="24"/>
        <w:szCs w:val="24"/>
      </w:rPr>
    </w:pPr>
    <w:r w:rsidRPr="008A0D0C">
      <w:rPr>
        <w:rFonts w:ascii="Arial" w:hAnsi="Arial" w:cs="Arial"/>
        <w:b/>
        <w:bCs/>
        <w:sz w:val="24"/>
        <w:szCs w:val="24"/>
      </w:rPr>
      <w:t>Northern District of Illinois</w:t>
    </w:r>
  </w:p>
  <w:p w14:paraId="77B23F98" w14:textId="77777777" w:rsidR="00952603" w:rsidRDefault="009526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34F11"/>
    <w:multiLevelType w:val="hybridMultilevel"/>
    <w:tmpl w:val="A002E066"/>
    <w:lvl w:ilvl="0" w:tplc="E408B2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D45C0"/>
    <w:multiLevelType w:val="hybridMultilevel"/>
    <w:tmpl w:val="3B42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7035E"/>
    <w:multiLevelType w:val="hybridMultilevel"/>
    <w:tmpl w:val="0F9411E0"/>
    <w:lvl w:ilvl="0" w:tplc="5720F1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AE66E5"/>
    <w:multiLevelType w:val="hybridMultilevel"/>
    <w:tmpl w:val="8132E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D023B"/>
    <w:multiLevelType w:val="hybridMultilevel"/>
    <w:tmpl w:val="25660418"/>
    <w:lvl w:ilvl="0" w:tplc="BDE22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E1794E"/>
    <w:multiLevelType w:val="hybridMultilevel"/>
    <w:tmpl w:val="BFE08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444756">
    <w:abstractNumId w:val="2"/>
  </w:num>
  <w:num w:numId="2" w16cid:durableId="1512912611">
    <w:abstractNumId w:val="5"/>
  </w:num>
  <w:num w:numId="3" w16cid:durableId="1807623764">
    <w:abstractNumId w:val="1"/>
  </w:num>
  <w:num w:numId="4" w16cid:durableId="410198954">
    <w:abstractNumId w:val="4"/>
  </w:num>
  <w:num w:numId="5" w16cid:durableId="266424137">
    <w:abstractNumId w:val="0"/>
  </w:num>
  <w:num w:numId="6" w16cid:durableId="1269048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03"/>
    <w:rsid w:val="000328B8"/>
    <w:rsid w:val="00034F2C"/>
    <w:rsid w:val="00053AD5"/>
    <w:rsid w:val="0005519F"/>
    <w:rsid w:val="0006208A"/>
    <w:rsid w:val="00087D29"/>
    <w:rsid w:val="000A15FD"/>
    <w:rsid w:val="000D5E18"/>
    <w:rsid w:val="000E1585"/>
    <w:rsid w:val="001119CD"/>
    <w:rsid w:val="0011613C"/>
    <w:rsid w:val="00117478"/>
    <w:rsid w:val="00131D7F"/>
    <w:rsid w:val="0013761B"/>
    <w:rsid w:val="0017042B"/>
    <w:rsid w:val="00194F3B"/>
    <w:rsid w:val="001D06D4"/>
    <w:rsid w:val="001D6E64"/>
    <w:rsid w:val="001E2FA4"/>
    <w:rsid w:val="001E41AC"/>
    <w:rsid w:val="00253FA5"/>
    <w:rsid w:val="00264A08"/>
    <w:rsid w:val="00265127"/>
    <w:rsid w:val="00270ABE"/>
    <w:rsid w:val="002A65B0"/>
    <w:rsid w:val="002A6953"/>
    <w:rsid w:val="002B433F"/>
    <w:rsid w:val="002E76E6"/>
    <w:rsid w:val="00300882"/>
    <w:rsid w:val="003104AA"/>
    <w:rsid w:val="003409E3"/>
    <w:rsid w:val="00346A47"/>
    <w:rsid w:val="00373301"/>
    <w:rsid w:val="00387870"/>
    <w:rsid w:val="003A4C1D"/>
    <w:rsid w:val="003F5DD3"/>
    <w:rsid w:val="00471790"/>
    <w:rsid w:val="004840A4"/>
    <w:rsid w:val="004849B0"/>
    <w:rsid w:val="00493534"/>
    <w:rsid w:val="00495B97"/>
    <w:rsid w:val="004B6DC5"/>
    <w:rsid w:val="004C6E0B"/>
    <w:rsid w:val="004F7DFA"/>
    <w:rsid w:val="005225BF"/>
    <w:rsid w:val="0054188B"/>
    <w:rsid w:val="00547087"/>
    <w:rsid w:val="005630D8"/>
    <w:rsid w:val="005C79BE"/>
    <w:rsid w:val="006216BA"/>
    <w:rsid w:val="00656321"/>
    <w:rsid w:val="006564F6"/>
    <w:rsid w:val="0067293F"/>
    <w:rsid w:val="00680E3B"/>
    <w:rsid w:val="00690D3A"/>
    <w:rsid w:val="006B6351"/>
    <w:rsid w:val="006E7BEE"/>
    <w:rsid w:val="0070509A"/>
    <w:rsid w:val="00707F24"/>
    <w:rsid w:val="00717ADD"/>
    <w:rsid w:val="007222B5"/>
    <w:rsid w:val="00760D36"/>
    <w:rsid w:val="00766CB5"/>
    <w:rsid w:val="007741DA"/>
    <w:rsid w:val="007855E0"/>
    <w:rsid w:val="007C64E8"/>
    <w:rsid w:val="008124ED"/>
    <w:rsid w:val="008225FC"/>
    <w:rsid w:val="00826C9F"/>
    <w:rsid w:val="008607CE"/>
    <w:rsid w:val="00866046"/>
    <w:rsid w:val="00880FC0"/>
    <w:rsid w:val="008A5722"/>
    <w:rsid w:val="008A6B56"/>
    <w:rsid w:val="008C0343"/>
    <w:rsid w:val="008F3AE0"/>
    <w:rsid w:val="009318F9"/>
    <w:rsid w:val="00950C4D"/>
    <w:rsid w:val="00952603"/>
    <w:rsid w:val="009A4C2E"/>
    <w:rsid w:val="009A7C75"/>
    <w:rsid w:val="009B3601"/>
    <w:rsid w:val="009B4EFE"/>
    <w:rsid w:val="009D0AA2"/>
    <w:rsid w:val="00A06732"/>
    <w:rsid w:val="00A245C9"/>
    <w:rsid w:val="00A461A5"/>
    <w:rsid w:val="00AB467F"/>
    <w:rsid w:val="00AB46F4"/>
    <w:rsid w:val="00AB606A"/>
    <w:rsid w:val="00AC2134"/>
    <w:rsid w:val="00AF5926"/>
    <w:rsid w:val="00B106AA"/>
    <w:rsid w:val="00B23305"/>
    <w:rsid w:val="00B235E6"/>
    <w:rsid w:val="00B26F02"/>
    <w:rsid w:val="00B57E0F"/>
    <w:rsid w:val="00B66FD3"/>
    <w:rsid w:val="00B929C2"/>
    <w:rsid w:val="00B96436"/>
    <w:rsid w:val="00BA7307"/>
    <w:rsid w:val="00BD769B"/>
    <w:rsid w:val="00BE6C5B"/>
    <w:rsid w:val="00BF0533"/>
    <w:rsid w:val="00C0222E"/>
    <w:rsid w:val="00C062AC"/>
    <w:rsid w:val="00C470AF"/>
    <w:rsid w:val="00C574B8"/>
    <w:rsid w:val="00C742EF"/>
    <w:rsid w:val="00C82185"/>
    <w:rsid w:val="00CF174E"/>
    <w:rsid w:val="00D00A71"/>
    <w:rsid w:val="00D05D96"/>
    <w:rsid w:val="00D07ADC"/>
    <w:rsid w:val="00D1305E"/>
    <w:rsid w:val="00D52C48"/>
    <w:rsid w:val="00D6238B"/>
    <w:rsid w:val="00D91DA1"/>
    <w:rsid w:val="00DA01BC"/>
    <w:rsid w:val="00DC013B"/>
    <w:rsid w:val="00DC3DC5"/>
    <w:rsid w:val="00DF39F8"/>
    <w:rsid w:val="00E07CF1"/>
    <w:rsid w:val="00E237D7"/>
    <w:rsid w:val="00E23A56"/>
    <w:rsid w:val="00E54E2C"/>
    <w:rsid w:val="00E70C5A"/>
    <w:rsid w:val="00E74358"/>
    <w:rsid w:val="00E83C8A"/>
    <w:rsid w:val="00E840DE"/>
    <w:rsid w:val="00E91946"/>
    <w:rsid w:val="00EB1FDE"/>
    <w:rsid w:val="00EB3811"/>
    <w:rsid w:val="00ED5C95"/>
    <w:rsid w:val="00EE0697"/>
    <w:rsid w:val="00EE537F"/>
    <w:rsid w:val="00F03AD0"/>
    <w:rsid w:val="00F15E57"/>
    <w:rsid w:val="00F55C1B"/>
    <w:rsid w:val="00F717D5"/>
    <w:rsid w:val="00F80A75"/>
    <w:rsid w:val="00FA03CE"/>
    <w:rsid w:val="00FC7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3EC3"/>
  <w15:chartTrackingRefBased/>
  <w15:docId w15:val="{F5D847B7-8684-4B3F-ACC0-ED7DCD24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2603"/>
    <w:pPr>
      <w:spacing w:after="0" w:line="240" w:lineRule="auto"/>
    </w:pPr>
    <w:rPr>
      <w:kern w:val="0"/>
    </w:rPr>
  </w:style>
  <w:style w:type="paragraph" w:styleId="Header">
    <w:name w:val="header"/>
    <w:basedOn w:val="Normal"/>
    <w:link w:val="HeaderChar"/>
    <w:uiPriority w:val="99"/>
    <w:unhideWhenUsed/>
    <w:rsid w:val="00952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603"/>
  </w:style>
  <w:style w:type="paragraph" w:styleId="Footer">
    <w:name w:val="footer"/>
    <w:basedOn w:val="Normal"/>
    <w:link w:val="FooterChar"/>
    <w:uiPriority w:val="99"/>
    <w:unhideWhenUsed/>
    <w:rsid w:val="00952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603"/>
  </w:style>
  <w:style w:type="paragraph" w:styleId="ListParagraph">
    <w:name w:val="List Paragraph"/>
    <w:basedOn w:val="Normal"/>
    <w:uiPriority w:val="34"/>
    <w:qFormat/>
    <w:rsid w:val="00B66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4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9</cp:revision>
  <dcterms:created xsi:type="dcterms:W3CDTF">2024-03-12T00:10:00Z</dcterms:created>
  <dcterms:modified xsi:type="dcterms:W3CDTF">2024-03-12T00:52:00Z</dcterms:modified>
</cp:coreProperties>
</file>