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410F" w14:textId="77777777" w:rsidR="00DC013B" w:rsidRDefault="00DC013B"/>
    <w:p w14:paraId="2B4D3788"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David </w:t>
      </w:r>
      <w:proofErr w:type="gramStart"/>
      <w:r w:rsidRPr="00A245C9">
        <w:rPr>
          <w:rFonts w:ascii="Arial" w:hAnsi="Arial" w:cs="Arial"/>
          <w:sz w:val="24"/>
          <w:szCs w:val="24"/>
        </w:rPr>
        <w:t xml:space="preserve">Martin,   </w:t>
      </w:r>
      <w:proofErr w:type="gramEnd"/>
      <w:r w:rsidRPr="00A245C9">
        <w:rPr>
          <w:rFonts w:ascii="Arial" w:hAnsi="Arial" w:cs="Arial"/>
          <w:sz w:val="24"/>
          <w:szCs w:val="24"/>
        </w:rPr>
        <w:t xml:space="preserve">                                                     )</w:t>
      </w:r>
    </w:p>
    <w:p w14:paraId="4C583831"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Plaintiff                                                               </w:t>
      </w:r>
      <w:proofErr w:type="gramStart"/>
      <w:r w:rsidRPr="00A245C9">
        <w:rPr>
          <w:rFonts w:ascii="Arial" w:hAnsi="Arial" w:cs="Arial"/>
          <w:sz w:val="24"/>
          <w:szCs w:val="24"/>
        </w:rPr>
        <w:t xml:space="preserve">  )</w:t>
      </w:r>
      <w:proofErr w:type="gramEnd"/>
    </w:p>
    <w:p w14:paraId="6F709D32"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w:t>
      </w:r>
    </w:p>
    <w:p w14:paraId="4E4B687F"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    </w:t>
      </w:r>
    </w:p>
    <w:p w14:paraId="3DF4A82E"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V.                                                                        </w:t>
      </w:r>
      <w:proofErr w:type="gramStart"/>
      <w:r w:rsidRPr="00A245C9">
        <w:rPr>
          <w:rFonts w:ascii="Arial" w:hAnsi="Arial" w:cs="Arial"/>
          <w:sz w:val="24"/>
          <w:szCs w:val="24"/>
        </w:rPr>
        <w:t xml:space="preserve">  )</w:t>
      </w:r>
      <w:proofErr w:type="gramEnd"/>
      <w:r w:rsidRPr="00A245C9">
        <w:rPr>
          <w:rFonts w:ascii="Arial" w:hAnsi="Arial" w:cs="Arial"/>
          <w:sz w:val="24"/>
          <w:szCs w:val="24"/>
        </w:rPr>
        <w:t xml:space="preserve">  Case # 1:22-cv-06296</w:t>
      </w:r>
    </w:p>
    <w:p w14:paraId="6DE4B098"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                                                                             )</w:t>
      </w:r>
    </w:p>
    <w:p w14:paraId="7957A6C9" w14:textId="77777777" w:rsidR="00B22A38" w:rsidRPr="00A245C9" w:rsidRDefault="00B22A38" w:rsidP="00B22A38">
      <w:pPr>
        <w:pStyle w:val="NoSpacing"/>
        <w:rPr>
          <w:rFonts w:ascii="Arial" w:hAnsi="Arial" w:cs="Arial"/>
          <w:sz w:val="24"/>
          <w:szCs w:val="24"/>
        </w:rPr>
      </w:pPr>
      <w:bookmarkStart w:id="0" w:name="_Hlk119292240"/>
      <w:r w:rsidRPr="00A245C9">
        <w:rPr>
          <w:rFonts w:ascii="Arial" w:hAnsi="Arial" w:cs="Arial"/>
          <w:sz w:val="24"/>
          <w:szCs w:val="24"/>
        </w:rPr>
        <w:t xml:space="preserve">Attorney General Kwame Raoul                        </w:t>
      </w:r>
      <w:proofErr w:type="gramStart"/>
      <w:r w:rsidRPr="00A245C9">
        <w:rPr>
          <w:rFonts w:ascii="Arial" w:hAnsi="Arial" w:cs="Arial"/>
          <w:sz w:val="24"/>
          <w:szCs w:val="24"/>
        </w:rPr>
        <w:t xml:space="preserve">  )</w:t>
      </w:r>
      <w:proofErr w:type="gramEnd"/>
    </w:p>
    <w:p w14:paraId="32A658B1"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Judge Gregory Emmett Ahern Jr.                      </w:t>
      </w:r>
      <w:proofErr w:type="gramStart"/>
      <w:r w:rsidRPr="00A245C9">
        <w:rPr>
          <w:rFonts w:ascii="Arial" w:hAnsi="Arial" w:cs="Arial"/>
          <w:sz w:val="24"/>
          <w:szCs w:val="24"/>
        </w:rPr>
        <w:t xml:space="preserve">  )</w:t>
      </w:r>
      <w:proofErr w:type="gramEnd"/>
    </w:p>
    <w:p w14:paraId="32A558E4"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Unnamed Cook County Clerks                          </w:t>
      </w:r>
      <w:proofErr w:type="gramStart"/>
      <w:r w:rsidRPr="00A245C9">
        <w:rPr>
          <w:rFonts w:ascii="Arial" w:hAnsi="Arial" w:cs="Arial"/>
          <w:sz w:val="24"/>
          <w:szCs w:val="24"/>
        </w:rPr>
        <w:t xml:space="preserve">  )</w:t>
      </w:r>
      <w:proofErr w:type="gramEnd"/>
    </w:p>
    <w:p w14:paraId="0C4FED76"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Cook County                                                      </w:t>
      </w:r>
      <w:proofErr w:type="gramStart"/>
      <w:r w:rsidRPr="00A245C9">
        <w:rPr>
          <w:rFonts w:ascii="Arial" w:hAnsi="Arial" w:cs="Arial"/>
          <w:sz w:val="24"/>
          <w:szCs w:val="24"/>
        </w:rPr>
        <w:t xml:space="preserve">  )</w:t>
      </w:r>
      <w:proofErr w:type="gramEnd"/>
    </w:p>
    <w:bookmarkEnd w:id="0"/>
    <w:p w14:paraId="7155780B" w14:textId="77777777" w:rsidR="00B22A38" w:rsidRPr="00A245C9" w:rsidRDefault="00B22A38" w:rsidP="00B22A38">
      <w:pPr>
        <w:pStyle w:val="NoSpacing"/>
        <w:rPr>
          <w:rFonts w:ascii="Arial" w:hAnsi="Arial" w:cs="Arial"/>
          <w:sz w:val="24"/>
          <w:szCs w:val="24"/>
        </w:rPr>
      </w:pPr>
      <w:r w:rsidRPr="00A245C9">
        <w:rPr>
          <w:rFonts w:ascii="Arial" w:hAnsi="Arial" w:cs="Arial"/>
          <w:sz w:val="24"/>
          <w:szCs w:val="24"/>
        </w:rPr>
        <w:t xml:space="preserve">Chief Deputy Clerk Gretchen Peterson             </w:t>
      </w:r>
      <w:proofErr w:type="gramStart"/>
      <w:r w:rsidRPr="00A245C9">
        <w:rPr>
          <w:rFonts w:ascii="Arial" w:hAnsi="Arial" w:cs="Arial"/>
          <w:sz w:val="24"/>
          <w:szCs w:val="24"/>
        </w:rPr>
        <w:t xml:space="preserve">  )</w:t>
      </w:r>
      <w:proofErr w:type="gramEnd"/>
    </w:p>
    <w:p w14:paraId="652A856B" w14:textId="77777777" w:rsidR="00B22A38" w:rsidRDefault="00B22A38"/>
    <w:p w14:paraId="1BA918F6" w14:textId="77777777" w:rsidR="00B22A38" w:rsidRDefault="00B22A38"/>
    <w:p w14:paraId="4F188BFC" w14:textId="77777777" w:rsidR="00B22A38" w:rsidRDefault="00B22A38"/>
    <w:p w14:paraId="6D0FDAE0" w14:textId="77777777" w:rsidR="00B22A38" w:rsidRDefault="00B22A38"/>
    <w:p w14:paraId="600355FE" w14:textId="29AEE1BE" w:rsidR="00B22A38" w:rsidRPr="00B22A38" w:rsidRDefault="00B22A38" w:rsidP="00B22A38">
      <w:pPr>
        <w:jc w:val="center"/>
        <w:rPr>
          <w:rFonts w:ascii="Arial" w:hAnsi="Arial" w:cs="Arial"/>
          <w:b/>
          <w:bCs/>
          <w:sz w:val="24"/>
          <w:szCs w:val="24"/>
        </w:rPr>
      </w:pPr>
      <w:r w:rsidRPr="00B22A38">
        <w:rPr>
          <w:rFonts w:ascii="Arial" w:hAnsi="Arial" w:cs="Arial"/>
          <w:b/>
          <w:bCs/>
          <w:sz w:val="24"/>
          <w:szCs w:val="24"/>
        </w:rPr>
        <w:t>MOTION TO RETAIN JUDGE ANDREA WOOD</w:t>
      </w:r>
    </w:p>
    <w:p w14:paraId="50F0A125" w14:textId="15BB2E9C" w:rsidR="00B22A38" w:rsidRDefault="003928FA" w:rsidP="00B22A38">
      <w:pPr>
        <w:jc w:val="center"/>
        <w:rPr>
          <w:rFonts w:ascii="Arial" w:hAnsi="Arial" w:cs="Arial"/>
          <w:b/>
          <w:bCs/>
          <w:sz w:val="24"/>
          <w:szCs w:val="24"/>
        </w:rPr>
      </w:pPr>
      <w:r>
        <w:rPr>
          <w:rFonts w:ascii="Arial" w:hAnsi="Arial" w:cs="Arial"/>
          <w:b/>
          <w:bCs/>
          <w:sz w:val="24"/>
          <w:szCs w:val="24"/>
        </w:rPr>
        <w:t>TO PRESIDE OVER THIS CASE</w:t>
      </w:r>
    </w:p>
    <w:p w14:paraId="622CA682" w14:textId="77777777" w:rsidR="00B22A38" w:rsidRDefault="00B22A38" w:rsidP="00B22A38">
      <w:pPr>
        <w:jc w:val="center"/>
        <w:rPr>
          <w:rFonts w:ascii="Arial" w:hAnsi="Arial" w:cs="Arial"/>
          <w:b/>
          <w:bCs/>
          <w:sz w:val="24"/>
          <w:szCs w:val="24"/>
        </w:rPr>
      </w:pPr>
    </w:p>
    <w:p w14:paraId="294D663C" w14:textId="77777777" w:rsidR="00B22A38" w:rsidRDefault="00B22A38" w:rsidP="005D3478">
      <w:pPr>
        <w:spacing w:line="480" w:lineRule="auto"/>
        <w:jc w:val="center"/>
        <w:rPr>
          <w:rFonts w:ascii="Arial" w:hAnsi="Arial" w:cs="Arial"/>
          <w:b/>
          <w:bCs/>
          <w:sz w:val="24"/>
          <w:szCs w:val="24"/>
        </w:rPr>
      </w:pPr>
    </w:p>
    <w:p w14:paraId="5B3419D8" w14:textId="79B5C384" w:rsidR="00B22A38" w:rsidRDefault="005D3478" w:rsidP="005D3478">
      <w:pPr>
        <w:spacing w:line="480" w:lineRule="auto"/>
        <w:rPr>
          <w:rFonts w:ascii="Arial" w:hAnsi="Arial" w:cs="Arial"/>
          <w:sz w:val="24"/>
          <w:szCs w:val="24"/>
        </w:rPr>
      </w:pPr>
      <w:r>
        <w:rPr>
          <w:rFonts w:ascii="Arial" w:hAnsi="Arial" w:cs="Arial"/>
          <w:b/>
          <w:bCs/>
          <w:sz w:val="24"/>
          <w:szCs w:val="24"/>
        </w:rPr>
        <w:tab/>
      </w:r>
      <w:r w:rsidRPr="005D3478">
        <w:rPr>
          <w:rFonts w:ascii="Arial" w:hAnsi="Arial" w:cs="Arial"/>
          <w:sz w:val="24"/>
          <w:szCs w:val="24"/>
        </w:rPr>
        <w:t xml:space="preserve">I, David Martin, respectfully submit this motion requesting that Judge Andrea Wood be retained to preside over my case. </w:t>
      </w:r>
      <w:r w:rsidR="001A4FC3">
        <w:rPr>
          <w:rFonts w:ascii="Arial" w:hAnsi="Arial" w:cs="Arial"/>
          <w:sz w:val="24"/>
          <w:szCs w:val="24"/>
        </w:rPr>
        <w:t>I also, request that my status hearing with Judge Andrea Wood be retained for April 4</w:t>
      </w:r>
      <w:r w:rsidR="001A4FC3" w:rsidRPr="001A4FC3">
        <w:rPr>
          <w:rFonts w:ascii="Arial" w:hAnsi="Arial" w:cs="Arial"/>
          <w:sz w:val="24"/>
          <w:szCs w:val="24"/>
          <w:vertAlign w:val="superscript"/>
        </w:rPr>
        <w:t>th</w:t>
      </w:r>
      <w:proofErr w:type="gramStart"/>
      <w:r w:rsidR="001A4FC3">
        <w:rPr>
          <w:rFonts w:ascii="Arial" w:hAnsi="Arial" w:cs="Arial"/>
          <w:sz w:val="24"/>
          <w:szCs w:val="24"/>
        </w:rPr>
        <w:t xml:space="preserve"> 2024</w:t>
      </w:r>
      <w:proofErr w:type="gramEnd"/>
      <w:r w:rsidR="001A4FC3">
        <w:rPr>
          <w:rFonts w:ascii="Arial" w:hAnsi="Arial" w:cs="Arial"/>
          <w:sz w:val="24"/>
          <w:szCs w:val="24"/>
        </w:rPr>
        <w:t xml:space="preserve">. </w:t>
      </w:r>
      <w:r w:rsidRPr="005D3478">
        <w:rPr>
          <w:rFonts w:ascii="Arial" w:hAnsi="Arial" w:cs="Arial"/>
          <w:sz w:val="24"/>
          <w:szCs w:val="24"/>
        </w:rPr>
        <w:t>In support of this motion, I state the following:</w:t>
      </w:r>
    </w:p>
    <w:p w14:paraId="3C9D5842" w14:textId="288C0C1D" w:rsidR="003928FA" w:rsidRDefault="003928FA" w:rsidP="005D3478">
      <w:pPr>
        <w:spacing w:line="480" w:lineRule="auto"/>
        <w:rPr>
          <w:rFonts w:ascii="Arial" w:hAnsi="Arial" w:cs="Arial"/>
          <w:sz w:val="24"/>
          <w:szCs w:val="24"/>
        </w:rPr>
      </w:pPr>
      <w:r>
        <w:rPr>
          <w:rFonts w:ascii="Arial" w:hAnsi="Arial" w:cs="Arial"/>
          <w:sz w:val="24"/>
          <w:szCs w:val="24"/>
        </w:rPr>
        <w:tab/>
        <w:t>This case started in 2022 its now 2024. Sense the start of this case there have been several motions filed and heard. Judge Andrea Wood has heard all of them, and we were awaiting her decision on several of the motions. In fact, she ha</w:t>
      </w:r>
      <w:r w:rsidR="00E32813">
        <w:rPr>
          <w:rFonts w:ascii="Arial" w:hAnsi="Arial" w:cs="Arial"/>
          <w:sz w:val="24"/>
          <w:szCs w:val="24"/>
        </w:rPr>
        <w:t xml:space="preserve">s said </w:t>
      </w:r>
      <w:r>
        <w:rPr>
          <w:rFonts w:ascii="Arial" w:hAnsi="Arial" w:cs="Arial"/>
          <w:sz w:val="24"/>
          <w:szCs w:val="24"/>
        </w:rPr>
        <w:t xml:space="preserve">that she was going to make a </w:t>
      </w:r>
      <w:r w:rsidR="00E32813">
        <w:rPr>
          <w:rFonts w:ascii="Arial" w:hAnsi="Arial" w:cs="Arial"/>
          <w:sz w:val="24"/>
          <w:szCs w:val="24"/>
        </w:rPr>
        <w:t>ruling</w:t>
      </w:r>
      <w:r>
        <w:rPr>
          <w:rFonts w:ascii="Arial" w:hAnsi="Arial" w:cs="Arial"/>
          <w:sz w:val="24"/>
          <w:szCs w:val="24"/>
        </w:rPr>
        <w:t xml:space="preserve"> several times. She was due to make a </w:t>
      </w:r>
      <w:r w:rsidR="00E32813">
        <w:rPr>
          <w:rFonts w:ascii="Arial" w:hAnsi="Arial" w:cs="Arial"/>
          <w:sz w:val="24"/>
          <w:szCs w:val="24"/>
        </w:rPr>
        <w:t>ruling</w:t>
      </w:r>
      <w:r>
        <w:rPr>
          <w:rFonts w:ascii="Arial" w:hAnsi="Arial" w:cs="Arial"/>
          <w:sz w:val="24"/>
          <w:szCs w:val="24"/>
        </w:rPr>
        <w:t xml:space="preserve"> on </w:t>
      </w:r>
      <w:r w:rsidR="001A4FC3">
        <w:rPr>
          <w:rFonts w:ascii="Arial" w:hAnsi="Arial" w:cs="Arial"/>
          <w:sz w:val="24"/>
          <w:szCs w:val="24"/>
        </w:rPr>
        <w:t>April 29</w:t>
      </w:r>
      <w:r w:rsidR="001A4FC3" w:rsidRPr="001A4FC3">
        <w:rPr>
          <w:rFonts w:ascii="Arial" w:hAnsi="Arial" w:cs="Arial"/>
          <w:sz w:val="24"/>
          <w:szCs w:val="24"/>
          <w:vertAlign w:val="superscript"/>
        </w:rPr>
        <w:t>th</w:t>
      </w:r>
      <w:proofErr w:type="gramStart"/>
      <w:r w:rsidR="001A4FC3">
        <w:rPr>
          <w:rFonts w:ascii="Arial" w:hAnsi="Arial" w:cs="Arial"/>
          <w:sz w:val="24"/>
          <w:szCs w:val="24"/>
        </w:rPr>
        <w:t xml:space="preserve"> 2024</w:t>
      </w:r>
      <w:proofErr w:type="gramEnd"/>
      <w:r w:rsidR="001A4FC3">
        <w:rPr>
          <w:rFonts w:ascii="Arial" w:hAnsi="Arial" w:cs="Arial"/>
          <w:sz w:val="24"/>
          <w:szCs w:val="24"/>
        </w:rPr>
        <w:t>. However, now I have been informed that the case has been reassigned.</w:t>
      </w:r>
    </w:p>
    <w:p w14:paraId="221BCA8E" w14:textId="665CDD3C" w:rsidR="003F25F3" w:rsidRDefault="001A4FC3" w:rsidP="005D3478">
      <w:pPr>
        <w:spacing w:line="480" w:lineRule="auto"/>
        <w:rPr>
          <w:rFonts w:ascii="Arial" w:hAnsi="Arial" w:cs="Arial"/>
          <w:sz w:val="24"/>
          <w:szCs w:val="24"/>
        </w:rPr>
      </w:pPr>
      <w:r>
        <w:rPr>
          <w:rFonts w:ascii="Arial" w:hAnsi="Arial" w:cs="Arial"/>
          <w:sz w:val="24"/>
          <w:szCs w:val="24"/>
        </w:rPr>
        <w:lastRenderedPageBreak/>
        <w:t xml:space="preserve">I argue that the reassignment of this case will cause an unnecessary delay. It will also cause </w:t>
      </w:r>
      <w:r w:rsidR="00E32813">
        <w:rPr>
          <w:rFonts w:ascii="Arial" w:hAnsi="Arial" w:cs="Arial"/>
          <w:sz w:val="24"/>
          <w:szCs w:val="24"/>
        </w:rPr>
        <w:t xml:space="preserve">me to do </w:t>
      </w:r>
      <w:r>
        <w:rPr>
          <w:rFonts w:ascii="Arial" w:hAnsi="Arial" w:cs="Arial"/>
          <w:sz w:val="24"/>
          <w:szCs w:val="24"/>
        </w:rPr>
        <w:t>unnecessary wor</w:t>
      </w:r>
      <w:r w:rsidR="00E32813">
        <w:rPr>
          <w:rFonts w:ascii="Arial" w:hAnsi="Arial" w:cs="Arial"/>
          <w:sz w:val="24"/>
          <w:szCs w:val="24"/>
        </w:rPr>
        <w:t>k</w:t>
      </w:r>
      <w:r>
        <w:rPr>
          <w:rFonts w:ascii="Arial" w:hAnsi="Arial" w:cs="Arial"/>
          <w:sz w:val="24"/>
          <w:szCs w:val="24"/>
        </w:rPr>
        <w:t>. There is nothing else left to be done at this stage except for Judge Wood to rule on the motions at hand. A reassignment of this case would force me to unnecessarily relitigate this entire case with a new judge.</w:t>
      </w:r>
      <w:r w:rsidR="003F25F3">
        <w:rPr>
          <w:rFonts w:ascii="Arial" w:hAnsi="Arial" w:cs="Arial"/>
          <w:sz w:val="24"/>
          <w:szCs w:val="24"/>
        </w:rPr>
        <w:t xml:space="preserve"> </w:t>
      </w:r>
    </w:p>
    <w:p w14:paraId="241AE3C0" w14:textId="13A0455B" w:rsidR="003F25F3" w:rsidRDefault="003F25F3" w:rsidP="005D3478">
      <w:pPr>
        <w:spacing w:line="480" w:lineRule="auto"/>
        <w:rPr>
          <w:rFonts w:ascii="Arial" w:hAnsi="Arial" w:cs="Arial"/>
          <w:sz w:val="24"/>
          <w:szCs w:val="24"/>
        </w:rPr>
      </w:pPr>
      <w:r>
        <w:rPr>
          <w:rFonts w:ascii="Arial" w:hAnsi="Arial" w:cs="Arial"/>
          <w:sz w:val="24"/>
          <w:szCs w:val="24"/>
        </w:rPr>
        <w:tab/>
        <w:t>I argue that currently there is an unlawful order for my arrest. This order for my arrest should not exist because it was made after the case was removed from state court to the Federal court. Judge Wood has verbally said on several occasions that my case was properly removed. There is no reason for me to be walking around with an arrest warrant hanging over my head. I ask that a judgment be entered to grant relief.</w:t>
      </w:r>
      <w:r w:rsidR="00E32813">
        <w:rPr>
          <w:rFonts w:ascii="Arial" w:hAnsi="Arial" w:cs="Arial"/>
          <w:sz w:val="24"/>
          <w:szCs w:val="24"/>
        </w:rPr>
        <w:t>\</w:t>
      </w:r>
    </w:p>
    <w:p w14:paraId="120A3248" w14:textId="77777777" w:rsidR="00E32813" w:rsidRDefault="00E32813" w:rsidP="005D3478">
      <w:pPr>
        <w:spacing w:line="480" w:lineRule="auto"/>
        <w:rPr>
          <w:rFonts w:ascii="Arial" w:hAnsi="Arial" w:cs="Arial"/>
          <w:sz w:val="24"/>
          <w:szCs w:val="24"/>
        </w:rPr>
      </w:pPr>
    </w:p>
    <w:p w14:paraId="557700E7" w14:textId="77777777" w:rsidR="003F25F3" w:rsidRPr="002E76E6" w:rsidRDefault="003F25F3" w:rsidP="003F25F3">
      <w:pPr>
        <w:spacing w:line="480" w:lineRule="auto"/>
        <w:rPr>
          <w:rFonts w:ascii="Arial" w:hAnsi="Arial" w:cs="Arial"/>
          <w:b/>
          <w:bCs/>
          <w:sz w:val="24"/>
          <w:szCs w:val="24"/>
        </w:rPr>
      </w:pPr>
      <w:r w:rsidRPr="002E76E6">
        <w:rPr>
          <w:rFonts w:ascii="Arial" w:hAnsi="Arial" w:cs="Arial"/>
          <w:b/>
          <w:bCs/>
          <w:sz w:val="24"/>
          <w:szCs w:val="24"/>
        </w:rPr>
        <w:t>Wherefore I pray:</w:t>
      </w:r>
    </w:p>
    <w:p w14:paraId="516A797B" w14:textId="77777777" w:rsidR="003F25F3" w:rsidRDefault="003F25F3" w:rsidP="003F25F3">
      <w:pPr>
        <w:pStyle w:val="ListParagraph"/>
        <w:numPr>
          <w:ilvl w:val="0"/>
          <w:numId w:val="1"/>
        </w:numPr>
        <w:spacing w:line="480" w:lineRule="auto"/>
        <w:rPr>
          <w:rFonts w:ascii="Arial" w:hAnsi="Arial" w:cs="Arial"/>
          <w:b/>
          <w:bCs/>
          <w:sz w:val="24"/>
          <w:szCs w:val="24"/>
        </w:rPr>
      </w:pPr>
      <w:r w:rsidRPr="002E76E6">
        <w:rPr>
          <w:rFonts w:ascii="Arial" w:hAnsi="Arial" w:cs="Arial"/>
          <w:b/>
          <w:bCs/>
          <w:sz w:val="24"/>
          <w:szCs w:val="24"/>
        </w:rPr>
        <w:t>Any remedy that this court can provide.</w:t>
      </w:r>
    </w:p>
    <w:p w14:paraId="2A4EC477" w14:textId="6465340B" w:rsidR="003928FA" w:rsidRPr="003F25F3" w:rsidRDefault="003F25F3" w:rsidP="003F25F3">
      <w:pPr>
        <w:pStyle w:val="ListParagraph"/>
        <w:numPr>
          <w:ilvl w:val="0"/>
          <w:numId w:val="1"/>
        </w:numPr>
        <w:spacing w:line="480" w:lineRule="auto"/>
        <w:rPr>
          <w:rFonts w:ascii="Arial" w:hAnsi="Arial" w:cs="Arial"/>
          <w:b/>
          <w:bCs/>
          <w:sz w:val="24"/>
          <w:szCs w:val="24"/>
        </w:rPr>
      </w:pPr>
      <w:r w:rsidRPr="003F25F3">
        <w:rPr>
          <w:rFonts w:ascii="Arial" w:hAnsi="Arial" w:cs="Arial"/>
          <w:b/>
          <w:bCs/>
          <w:sz w:val="24"/>
          <w:szCs w:val="24"/>
        </w:rPr>
        <w:t>That Judge Andrea Wood be retained for this case</w:t>
      </w:r>
      <w:r w:rsidR="00E32813">
        <w:rPr>
          <w:rFonts w:ascii="Arial" w:hAnsi="Arial" w:cs="Arial"/>
          <w:b/>
          <w:bCs/>
          <w:sz w:val="24"/>
          <w:szCs w:val="24"/>
        </w:rPr>
        <w:t>.</w:t>
      </w:r>
    </w:p>
    <w:p w14:paraId="3B6EB15D" w14:textId="5CD7F880" w:rsidR="003F25F3" w:rsidRDefault="003F25F3" w:rsidP="003F25F3">
      <w:pPr>
        <w:pStyle w:val="ListParagraph"/>
        <w:numPr>
          <w:ilvl w:val="0"/>
          <w:numId w:val="1"/>
        </w:numPr>
        <w:spacing w:line="480" w:lineRule="auto"/>
        <w:rPr>
          <w:rFonts w:ascii="Arial" w:hAnsi="Arial" w:cs="Arial"/>
          <w:b/>
          <w:bCs/>
          <w:sz w:val="24"/>
          <w:szCs w:val="24"/>
        </w:rPr>
      </w:pPr>
      <w:r w:rsidRPr="003F25F3">
        <w:rPr>
          <w:rFonts w:ascii="Arial" w:hAnsi="Arial" w:cs="Arial"/>
          <w:b/>
          <w:bCs/>
          <w:sz w:val="24"/>
          <w:szCs w:val="24"/>
        </w:rPr>
        <w:t>That a judgement be entered to</w:t>
      </w:r>
      <w:r w:rsidR="00E32813">
        <w:rPr>
          <w:rFonts w:ascii="Arial" w:hAnsi="Arial" w:cs="Arial"/>
          <w:b/>
          <w:bCs/>
          <w:sz w:val="24"/>
          <w:szCs w:val="24"/>
        </w:rPr>
        <w:t xml:space="preserve"> relieve me of</w:t>
      </w:r>
      <w:r w:rsidRPr="003F25F3">
        <w:rPr>
          <w:rFonts w:ascii="Arial" w:hAnsi="Arial" w:cs="Arial"/>
          <w:b/>
          <w:bCs/>
          <w:sz w:val="24"/>
          <w:szCs w:val="24"/>
        </w:rPr>
        <w:t xml:space="preserve"> the unlawful arrest warrant.</w:t>
      </w:r>
    </w:p>
    <w:p w14:paraId="77D69B3A" w14:textId="723866B0" w:rsidR="00E32813" w:rsidRPr="00E32813" w:rsidRDefault="00E32813" w:rsidP="003F25F3">
      <w:pPr>
        <w:pStyle w:val="ListParagraph"/>
        <w:numPr>
          <w:ilvl w:val="0"/>
          <w:numId w:val="1"/>
        </w:numPr>
        <w:spacing w:line="480" w:lineRule="auto"/>
        <w:rPr>
          <w:rFonts w:ascii="Arial" w:hAnsi="Arial" w:cs="Arial"/>
          <w:b/>
          <w:bCs/>
          <w:sz w:val="24"/>
          <w:szCs w:val="24"/>
        </w:rPr>
      </w:pPr>
      <w:r w:rsidRPr="00E32813">
        <w:rPr>
          <w:rFonts w:ascii="Arial" w:hAnsi="Arial" w:cs="Arial"/>
          <w:b/>
          <w:bCs/>
          <w:sz w:val="24"/>
          <w:szCs w:val="24"/>
        </w:rPr>
        <w:t>T</w:t>
      </w:r>
      <w:r w:rsidRPr="00E32813">
        <w:rPr>
          <w:rFonts w:ascii="Arial" w:hAnsi="Arial" w:cs="Arial"/>
          <w:b/>
          <w:bCs/>
          <w:sz w:val="24"/>
          <w:szCs w:val="24"/>
        </w:rPr>
        <w:t>hat my status hearing with Judge Andrea Wood be retained for April 4</w:t>
      </w:r>
      <w:r w:rsidRPr="00E32813">
        <w:rPr>
          <w:rFonts w:ascii="Arial" w:hAnsi="Arial" w:cs="Arial"/>
          <w:b/>
          <w:bCs/>
          <w:sz w:val="24"/>
          <w:szCs w:val="24"/>
          <w:vertAlign w:val="superscript"/>
        </w:rPr>
        <w:t>th</w:t>
      </w:r>
      <w:proofErr w:type="gramStart"/>
      <w:r w:rsidRPr="00E32813">
        <w:rPr>
          <w:rFonts w:ascii="Arial" w:hAnsi="Arial" w:cs="Arial"/>
          <w:b/>
          <w:bCs/>
          <w:sz w:val="24"/>
          <w:szCs w:val="24"/>
        </w:rPr>
        <w:t xml:space="preserve"> 2024</w:t>
      </w:r>
      <w:proofErr w:type="gramEnd"/>
      <w:r w:rsidRPr="00E32813">
        <w:rPr>
          <w:rFonts w:ascii="Arial" w:hAnsi="Arial" w:cs="Arial"/>
          <w:b/>
          <w:bCs/>
          <w:sz w:val="24"/>
          <w:szCs w:val="24"/>
        </w:rPr>
        <w:t>.</w:t>
      </w:r>
    </w:p>
    <w:p w14:paraId="1A232499" w14:textId="2BD0296F" w:rsidR="003928FA" w:rsidRDefault="003928FA" w:rsidP="00E32813">
      <w:pPr>
        <w:spacing w:line="480" w:lineRule="auto"/>
        <w:ind w:left="720"/>
        <w:rPr>
          <w:rFonts w:ascii="Arial" w:hAnsi="Arial" w:cs="Arial"/>
          <w:sz w:val="24"/>
          <w:szCs w:val="24"/>
        </w:rPr>
      </w:pPr>
    </w:p>
    <w:p w14:paraId="6BD242BD"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 xml:space="preserve">Date of signing:  </w:t>
      </w:r>
    </w:p>
    <w:p w14:paraId="7C574E6F"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David Martin</w:t>
      </w:r>
    </w:p>
    <w:p w14:paraId="3C68E93E"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5352 S. Princeton, Chicago IL 60649</w:t>
      </w:r>
    </w:p>
    <w:p w14:paraId="1FC8BF2D" w14:textId="77777777" w:rsidR="00E32813" w:rsidRPr="00A245C9" w:rsidRDefault="00E32813" w:rsidP="00E32813">
      <w:pPr>
        <w:pStyle w:val="NoSpacing"/>
        <w:jc w:val="both"/>
        <w:rPr>
          <w:rFonts w:ascii="Arial" w:hAnsi="Arial" w:cs="Arial"/>
          <w:b/>
          <w:bCs/>
          <w:sz w:val="24"/>
          <w:szCs w:val="24"/>
        </w:rPr>
      </w:pPr>
      <w:r w:rsidRPr="00A245C9">
        <w:rPr>
          <w:rFonts w:ascii="Arial" w:hAnsi="Arial" w:cs="Arial"/>
          <w:b/>
          <w:bCs/>
          <w:sz w:val="24"/>
          <w:szCs w:val="24"/>
        </w:rPr>
        <w:t>Email: martinvthompson@gmail.com</w:t>
      </w:r>
      <w:r w:rsidRPr="00A245C9">
        <w:rPr>
          <w:rFonts w:ascii="Arial" w:hAnsi="Arial" w:cs="Arial"/>
          <w:b/>
          <w:bCs/>
          <w:sz w:val="24"/>
          <w:szCs w:val="24"/>
        </w:rPr>
        <w:tab/>
        <w:t xml:space="preserve">     </w:t>
      </w:r>
    </w:p>
    <w:p w14:paraId="735AD80B" w14:textId="77777777" w:rsidR="00E32813" w:rsidRPr="00A245C9" w:rsidRDefault="00E32813" w:rsidP="00E32813">
      <w:pPr>
        <w:spacing w:line="480" w:lineRule="auto"/>
        <w:rPr>
          <w:rFonts w:ascii="Arial" w:hAnsi="Arial" w:cs="Arial"/>
          <w:b/>
          <w:bCs/>
          <w:sz w:val="24"/>
          <w:szCs w:val="24"/>
        </w:rPr>
      </w:pPr>
      <w:r w:rsidRPr="00A245C9">
        <w:rPr>
          <w:rFonts w:ascii="Arial" w:hAnsi="Arial" w:cs="Arial"/>
          <w:b/>
          <w:bCs/>
          <w:sz w:val="24"/>
          <w:szCs w:val="24"/>
        </w:rPr>
        <w:t>Signature of Plaintiff</w:t>
      </w:r>
    </w:p>
    <w:p w14:paraId="7466EE48" w14:textId="77777777" w:rsidR="00E32813" w:rsidRPr="005D3478" w:rsidRDefault="00E32813" w:rsidP="005D3478">
      <w:pPr>
        <w:spacing w:line="480" w:lineRule="auto"/>
        <w:rPr>
          <w:rFonts w:ascii="Arial" w:hAnsi="Arial" w:cs="Arial"/>
          <w:sz w:val="24"/>
          <w:szCs w:val="24"/>
        </w:rPr>
      </w:pPr>
    </w:p>
    <w:sectPr w:rsidR="00E32813" w:rsidRPr="005D34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5BDE" w14:textId="77777777" w:rsidR="00A5565D" w:rsidRDefault="00A5565D" w:rsidP="00B22A38">
      <w:pPr>
        <w:spacing w:after="0" w:line="240" w:lineRule="auto"/>
      </w:pPr>
      <w:r>
        <w:separator/>
      </w:r>
    </w:p>
  </w:endnote>
  <w:endnote w:type="continuationSeparator" w:id="0">
    <w:p w14:paraId="4890078A" w14:textId="77777777" w:rsidR="00A5565D" w:rsidRDefault="00A5565D" w:rsidP="00B2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60344" w14:textId="77777777" w:rsidR="00A5565D" w:rsidRDefault="00A5565D" w:rsidP="00B22A38">
      <w:pPr>
        <w:spacing w:after="0" w:line="240" w:lineRule="auto"/>
      </w:pPr>
      <w:r>
        <w:separator/>
      </w:r>
    </w:p>
  </w:footnote>
  <w:footnote w:type="continuationSeparator" w:id="0">
    <w:p w14:paraId="02F18A2C" w14:textId="77777777" w:rsidR="00A5565D" w:rsidRDefault="00A5565D" w:rsidP="00B22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F826" w14:textId="77777777" w:rsidR="00B22A38" w:rsidRPr="008A0D0C" w:rsidRDefault="00B22A38" w:rsidP="00B22A38">
    <w:pPr>
      <w:pStyle w:val="Header"/>
      <w:jc w:val="center"/>
      <w:rPr>
        <w:rFonts w:ascii="Arial" w:hAnsi="Arial" w:cs="Arial"/>
        <w:b/>
        <w:bCs/>
        <w:sz w:val="24"/>
        <w:szCs w:val="24"/>
      </w:rPr>
    </w:pPr>
    <w:r w:rsidRPr="008A0D0C">
      <w:rPr>
        <w:rFonts w:ascii="Arial" w:hAnsi="Arial" w:cs="Arial"/>
        <w:b/>
        <w:bCs/>
        <w:sz w:val="24"/>
        <w:szCs w:val="24"/>
      </w:rPr>
      <w:t>United States District Court</w:t>
    </w:r>
  </w:p>
  <w:p w14:paraId="12A5726B" w14:textId="77777777" w:rsidR="00B22A38" w:rsidRPr="008A0D0C" w:rsidRDefault="00B22A38" w:rsidP="00B22A38">
    <w:pPr>
      <w:pStyle w:val="Header"/>
      <w:jc w:val="center"/>
      <w:rPr>
        <w:rFonts w:ascii="Arial" w:hAnsi="Arial" w:cs="Arial"/>
        <w:b/>
        <w:bCs/>
        <w:sz w:val="24"/>
        <w:szCs w:val="24"/>
      </w:rPr>
    </w:pPr>
    <w:r w:rsidRPr="008A0D0C">
      <w:rPr>
        <w:rFonts w:ascii="Arial" w:hAnsi="Arial" w:cs="Arial"/>
        <w:b/>
        <w:bCs/>
        <w:sz w:val="24"/>
        <w:szCs w:val="24"/>
      </w:rPr>
      <w:t>Northern District of Illinois</w:t>
    </w:r>
  </w:p>
  <w:p w14:paraId="7AC05164" w14:textId="77777777" w:rsidR="00B22A38" w:rsidRDefault="00B22A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E66E5"/>
    <w:multiLevelType w:val="hybridMultilevel"/>
    <w:tmpl w:val="8132E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04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38"/>
    <w:rsid w:val="001A4FC3"/>
    <w:rsid w:val="003928FA"/>
    <w:rsid w:val="003F25F3"/>
    <w:rsid w:val="004840A4"/>
    <w:rsid w:val="005D3478"/>
    <w:rsid w:val="00A40D45"/>
    <w:rsid w:val="00A5565D"/>
    <w:rsid w:val="00B22A38"/>
    <w:rsid w:val="00DC013B"/>
    <w:rsid w:val="00E3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8E9D2"/>
  <w15:chartTrackingRefBased/>
  <w15:docId w15:val="{3310709D-3ED7-4B9D-B1F2-6D655EB5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38"/>
    <w:rPr>
      <w:rFonts w:eastAsiaTheme="majorEastAsia" w:cstheme="majorBidi"/>
      <w:color w:val="272727" w:themeColor="text1" w:themeTint="D8"/>
    </w:rPr>
  </w:style>
  <w:style w:type="paragraph" w:styleId="Title">
    <w:name w:val="Title"/>
    <w:basedOn w:val="Normal"/>
    <w:next w:val="Normal"/>
    <w:link w:val="TitleChar"/>
    <w:uiPriority w:val="10"/>
    <w:qFormat/>
    <w:rsid w:val="00B22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38"/>
    <w:pPr>
      <w:spacing w:before="160"/>
      <w:jc w:val="center"/>
    </w:pPr>
    <w:rPr>
      <w:i/>
      <w:iCs/>
      <w:color w:val="404040" w:themeColor="text1" w:themeTint="BF"/>
    </w:rPr>
  </w:style>
  <w:style w:type="character" w:customStyle="1" w:styleId="QuoteChar">
    <w:name w:val="Quote Char"/>
    <w:basedOn w:val="DefaultParagraphFont"/>
    <w:link w:val="Quote"/>
    <w:uiPriority w:val="29"/>
    <w:rsid w:val="00B22A38"/>
    <w:rPr>
      <w:i/>
      <w:iCs/>
      <w:color w:val="404040" w:themeColor="text1" w:themeTint="BF"/>
    </w:rPr>
  </w:style>
  <w:style w:type="paragraph" w:styleId="ListParagraph">
    <w:name w:val="List Paragraph"/>
    <w:basedOn w:val="Normal"/>
    <w:uiPriority w:val="34"/>
    <w:qFormat/>
    <w:rsid w:val="00B22A38"/>
    <w:pPr>
      <w:ind w:left="720"/>
      <w:contextualSpacing/>
    </w:pPr>
  </w:style>
  <w:style w:type="character" w:styleId="IntenseEmphasis">
    <w:name w:val="Intense Emphasis"/>
    <w:basedOn w:val="DefaultParagraphFont"/>
    <w:uiPriority w:val="21"/>
    <w:qFormat/>
    <w:rsid w:val="00B22A38"/>
    <w:rPr>
      <w:i/>
      <w:iCs/>
      <w:color w:val="0F4761" w:themeColor="accent1" w:themeShade="BF"/>
    </w:rPr>
  </w:style>
  <w:style w:type="paragraph" w:styleId="IntenseQuote">
    <w:name w:val="Intense Quote"/>
    <w:basedOn w:val="Normal"/>
    <w:next w:val="Normal"/>
    <w:link w:val="IntenseQuoteChar"/>
    <w:uiPriority w:val="30"/>
    <w:qFormat/>
    <w:rsid w:val="00B22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A38"/>
    <w:rPr>
      <w:i/>
      <w:iCs/>
      <w:color w:val="0F4761" w:themeColor="accent1" w:themeShade="BF"/>
    </w:rPr>
  </w:style>
  <w:style w:type="character" w:styleId="IntenseReference">
    <w:name w:val="Intense Reference"/>
    <w:basedOn w:val="DefaultParagraphFont"/>
    <w:uiPriority w:val="32"/>
    <w:qFormat/>
    <w:rsid w:val="00B22A38"/>
    <w:rPr>
      <w:b/>
      <w:bCs/>
      <w:smallCaps/>
      <w:color w:val="0F4761" w:themeColor="accent1" w:themeShade="BF"/>
      <w:spacing w:val="5"/>
    </w:rPr>
  </w:style>
  <w:style w:type="paragraph" w:styleId="Header">
    <w:name w:val="header"/>
    <w:basedOn w:val="Normal"/>
    <w:link w:val="HeaderChar"/>
    <w:uiPriority w:val="99"/>
    <w:unhideWhenUsed/>
    <w:rsid w:val="00B22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A38"/>
  </w:style>
  <w:style w:type="paragraph" w:styleId="Footer">
    <w:name w:val="footer"/>
    <w:basedOn w:val="Normal"/>
    <w:link w:val="FooterChar"/>
    <w:uiPriority w:val="99"/>
    <w:unhideWhenUsed/>
    <w:rsid w:val="00B22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A38"/>
  </w:style>
  <w:style w:type="paragraph" w:styleId="NoSpacing">
    <w:name w:val="No Spacing"/>
    <w:uiPriority w:val="1"/>
    <w:qFormat/>
    <w:rsid w:val="00B22A38"/>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cp:revision>
  <dcterms:created xsi:type="dcterms:W3CDTF">2024-04-15T07:00:00Z</dcterms:created>
  <dcterms:modified xsi:type="dcterms:W3CDTF">2024-04-15T08:25:00Z</dcterms:modified>
</cp:coreProperties>
</file>