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62EBE" w14:textId="4B85F5F0" w:rsidR="00DC013B" w:rsidRDefault="00C60CE1">
      <w:r>
        <w:t>NOTES FROM REVIEW OF THE TRANSCRIPTS</w:t>
      </w:r>
    </w:p>
    <w:p w14:paraId="29F555E2" w14:textId="77777777" w:rsidR="00C60CE1" w:rsidRDefault="00C60CE1"/>
    <w:p w14:paraId="0ADD33B4" w14:textId="77777777" w:rsidR="00C60CE1" w:rsidRDefault="00C60CE1" w:rsidP="00C60CE1">
      <w:r>
        <w:t>reviewed - February 2, 2023</w:t>
      </w:r>
    </w:p>
    <w:p w14:paraId="653E7808" w14:textId="612A214F" w:rsidR="00C60CE1" w:rsidRDefault="00C60CE1" w:rsidP="00C60CE1">
      <w:pPr>
        <w:pStyle w:val="ListParagraph"/>
        <w:numPr>
          <w:ilvl w:val="0"/>
          <w:numId w:val="1"/>
        </w:numPr>
      </w:pPr>
      <w:r>
        <w:t>Judge Wood told me that as a general rule, judge Ahern could not be sued.</w:t>
      </w:r>
    </w:p>
    <w:p w14:paraId="26ECB009" w14:textId="633A36DB" w:rsidR="00C60CE1" w:rsidRDefault="00C60CE1" w:rsidP="00C60CE1">
      <w:pPr>
        <w:pStyle w:val="ListParagraph"/>
      </w:pPr>
      <w:r>
        <w:t>I responded stating that there is an exception to that rule. I also stated that I would provide more information in an amended complaint.</w:t>
      </w:r>
    </w:p>
    <w:p w14:paraId="714281B8" w14:textId="77777777" w:rsidR="00C60CE1" w:rsidRDefault="00C60CE1" w:rsidP="00C60CE1">
      <w:pPr>
        <w:pStyle w:val="ListParagraph"/>
      </w:pPr>
    </w:p>
    <w:p w14:paraId="447409B6" w14:textId="6D6F205A" w:rsidR="00C60CE1" w:rsidRDefault="00C60CE1" w:rsidP="00C60CE1">
      <w:pPr>
        <w:pStyle w:val="ListParagraph"/>
        <w:numPr>
          <w:ilvl w:val="0"/>
          <w:numId w:val="1"/>
        </w:numPr>
      </w:pPr>
      <w:r>
        <w:t>Judge Wood asked if I was adding Ms. Thompson to the complaint. I responded saying that there was a pending lawsuit against Ms. Thompson. In that lawsuit, I requested a trial by jury. However, before my complaint could be heard, Ms. Thompson filed a new complaint against me, and she was able to have a separate hearing for that complaint. The issue was that I did not receive a trial by jury. Ms. Thompson was added so that should would have a chance to respond.</w:t>
      </w:r>
      <w:r w:rsidR="00995396">
        <w:t xml:space="preserve"> Judge Wood </w:t>
      </w:r>
      <w:r w:rsidR="00335B8F">
        <w:t>told me that she could not be named in the complaint because there was no specific claim against her.</w:t>
      </w:r>
      <w:r w:rsidR="00DD2E5B">
        <w:t xml:space="preserve"> (The reality is that she should have been named in the complaint, because the statute she used to sue me was unconstitutional.</w:t>
      </w:r>
      <w:r w:rsidR="00E70C83">
        <w:t xml:space="preserve"> She should have been the actual responded. Not Kwame Raoule. According to the </w:t>
      </w:r>
      <w:r w:rsidR="00014A90">
        <w:t xml:space="preserve">federal rules of civil procedure, Kwame was to be given notice, but </w:t>
      </w:r>
      <w:r w:rsidR="00323BBB">
        <w:t>he should not have been a respondent.</w:t>
      </w:r>
      <w:r w:rsidR="00611E2A">
        <w:t>)</w:t>
      </w:r>
    </w:p>
    <w:p w14:paraId="739C0F4B" w14:textId="77777777" w:rsidR="003324B2" w:rsidRDefault="003324B2" w:rsidP="003324B2"/>
    <w:p w14:paraId="1D246B41" w14:textId="3257F4FE" w:rsidR="003324B2" w:rsidRDefault="003324B2" w:rsidP="003324B2">
      <w:pPr>
        <w:rPr>
          <w:color w:val="000000"/>
          <w:sz w:val="27"/>
          <w:szCs w:val="27"/>
          <w:shd w:val="clear" w:color="auto" w:fill="F9F9F9"/>
        </w:rPr>
      </w:pPr>
      <w:r>
        <w:t xml:space="preserve">Are there any transcripts for </w:t>
      </w:r>
      <w:r>
        <w:rPr>
          <w:color w:val="000000"/>
          <w:sz w:val="27"/>
          <w:szCs w:val="27"/>
          <w:shd w:val="clear" w:color="auto" w:fill="F9F9F9"/>
        </w:rPr>
        <w:t> 4/5/2023?</w:t>
      </w:r>
    </w:p>
    <w:p w14:paraId="0D10EF35" w14:textId="0FFA34F1" w:rsidR="00403AB5" w:rsidRPr="00403AB5" w:rsidRDefault="00AE2DDC" w:rsidP="00403AB5">
      <w:pPr>
        <w:pStyle w:val="ListParagraph"/>
        <w:numPr>
          <w:ilvl w:val="0"/>
          <w:numId w:val="4"/>
        </w:numPr>
        <w:rPr>
          <w:color w:val="000000"/>
          <w:sz w:val="27"/>
          <w:szCs w:val="27"/>
          <w:shd w:val="clear" w:color="auto" w:fill="F9F9F9"/>
        </w:rPr>
      </w:pPr>
      <w:r>
        <w:rPr>
          <w:color w:val="000000"/>
          <w:sz w:val="27"/>
          <w:szCs w:val="27"/>
          <w:shd w:val="clear" w:color="auto" w:fill="F9F9F9"/>
        </w:rPr>
        <w:t>I explained to judge wood that (“</w:t>
      </w:r>
      <w:r w:rsidRPr="00AE2DDC">
        <w:rPr>
          <w:color w:val="000000"/>
          <w:sz w:val="27"/>
          <w:szCs w:val="27"/>
          <w:shd w:val="clear" w:color="auto" w:fill="F9F9F9"/>
        </w:rPr>
        <w:t>this is mostly about the appeal. None of it is</w:t>
      </w:r>
      <w:r>
        <w:rPr>
          <w:color w:val="000000"/>
          <w:sz w:val="27"/>
          <w:szCs w:val="27"/>
          <w:shd w:val="clear" w:color="auto" w:fill="F9F9F9"/>
        </w:rPr>
        <w:t xml:space="preserve"> </w:t>
      </w:r>
      <w:r w:rsidRPr="00AE2DDC">
        <w:rPr>
          <w:color w:val="000000"/>
          <w:sz w:val="27"/>
          <w:szCs w:val="27"/>
          <w:shd w:val="clear" w:color="auto" w:fill="F9F9F9"/>
        </w:rPr>
        <w:t xml:space="preserve">really about the actual judgment </w:t>
      </w:r>
      <w:r>
        <w:rPr>
          <w:color w:val="000000"/>
          <w:sz w:val="27"/>
          <w:szCs w:val="27"/>
          <w:shd w:val="clear" w:color="auto" w:fill="F9F9F9"/>
        </w:rPr>
        <w:t xml:space="preserve">… </w:t>
      </w:r>
      <w:r w:rsidRPr="00AE2DDC">
        <w:rPr>
          <w:color w:val="000000"/>
          <w:sz w:val="27"/>
          <w:szCs w:val="27"/>
          <w:shd w:val="clear" w:color="auto" w:fill="F9F9F9"/>
        </w:rPr>
        <w:t>more so just to get the</w:t>
      </w:r>
      <w:r>
        <w:rPr>
          <w:color w:val="000000"/>
          <w:sz w:val="27"/>
          <w:szCs w:val="27"/>
          <w:shd w:val="clear" w:color="auto" w:fill="F9F9F9"/>
        </w:rPr>
        <w:t xml:space="preserve"> </w:t>
      </w:r>
      <w:r w:rsidRPr="00AE2DDC">
        <w:rPr>
          <w:color w:val="000000"/>
          <w:sz w:val="27"/>
          <w:szCs w:val="27"/>
          <w:shd w:val="clear" w:color="auto" w:fill="F9F9F9"/>
        </w:rPr>
        <w:t>appeals record.</w:t>
      </w:r>
      <w:r>
        <w:rPr>
          <w:color w:val="000000"/>
          <w:sz w:val="27"/>
          <w:szCs w:val="27"/>
          <w:shd w:val="clear" w:color="auto" w:fill="F9F9F9"/>
        </w:rPr>
        <w:t xml:space="preserve">)… </w:t>
      </w:r>
      <w:r w:rsidR="00403AB5">
        <w:rPr>
          <w:color w:val="000000"/>
          <w:sz w:val="27"/>
          <w:szCs w:val="27"/>
          <w:shd w:val="clear" w:color="auto" w:fill="F9F9F9"/>
        </w:rPr>
        <w:t>(I</w:t>
      </w:r>
      <w:r w:rsidR="00403AB5" w:rsidRPr="00403AB5">
        <w:rPr>
          <w:color w:val="000000"/>
          <w:sz w:val="27"/>
          <w:szCs w:val="27"/>
          <w:shd w:val="clear" w:color="auto" w:fill="F9F9F9"/>
        </w:rPr>
        <w:t>n order for me to appeal, I actually need the</w:t>
      </w:r>
      <w:r w:rsidR="00403AB5">
        <w:rPr>
          <w:color w:val="000000"/>
          <w:sz w:val="27"/>
          <w:szCs w:val="27"/>
          <w:shd w:val="clear" w:color="auto" w:fill="F9F9F9"/>
        </w:rPr>
        <w:t xml:space="preserve"> </w:t>
      </w:r>
      <w:r w:rsidR="00403AB5" w:rsidRPr="00403AB5">
        <w:rPr>
          <w:color w:val="000000"/>
          <w:sz w:val="27"/>
          <w:szCs w:val="27"/>
          <w:shd w:val="clear" w:color="auto" w:fill="F9F9F9"/>
        </w:rPr>
        <w:t>state court</w:t>
      </w:r>
    </w:p>
    <w:p w14:paraId="730447F6" w14:textId="77777777" w:rsidR="00403AB5" w:rsidRPr="00403AB5" w:rsidRDefault="00403AB5" w:rsidP="00403AB5">
      <w:pPr>
        <w:pStyle w:val="ListParagraph"/>
        <w:rPr>
          <w:color w:val="000000"/>
          <w:sz w:val="27"/>
          <w:szCs w:val="27"/>
          <w:shd w:val="clear" w:color="auto" w:fill="F9F9F9"/>
        </w:rPr>
      </w:pPr>
      <w:r w:rsidRPr="00403AB5">
        <w:rPr>
          <w:color w:val="000000"/>
          <w:sz w:val="27"/>
          <w:szCs w:val="27"/>
          <w:shd w:val="clear" w:color="auto" w:fill="F9F9F9"/>
        </w:rPr>
        <w:t>R</w:t>
      </w:r>
      <w:r w:rsidRPr="00403AB5">
        <w:rPr>
          <w:color w:val="000000"/>
          <w:sz w:val="27"/>
          <w:szCs w:val="27"/>
          <w:shd w:val="clear" w:color="auto" w:fill="F9F9F9"/>
        </w:rPr>
        <w:t>ecords</w:t>
      </w:r>
      <w:r>
        <w:rPr>
          <w:color w:val="000000"/>
          <w:sz w:val="27"/>
          <w:szCs w:val="27"/>
          <w:shd w:val="clear" w:color="auto" w:fill="F9F9F9"/>
        </w:rPr>
        <w:t xml:space="preserve">… </w:t>
      </w:r>
      <w:r w:rsidRPr="00403AB5">
        <w:rPr>
          <w:color w:val="000000"/>
          <w:sz w:val="27"/>
          <w:szCs w:val="27"/>
          <w:shd w:val="clear" w:color="auto" w:fill="F9F9F9"/>
        </w:rPr>
        <w:t>I think that you have jurisdiction to provide</w:t>
      </w:r>
    </w:p>
    <w:p w14:paraId="0649AF51" w14:textId="77777777" w:rsidR="00403AB5" w:rsidRPr="00403AB5" w:rsidRDefault="00403AB5" w:rsidP="00403AB5">
      <w:pPr>
        <w:pStyle w:val="ListParagraph"/>
        <w:rPr>
          <w:color w:val="000000"/>
          <w:sz w:val="27"/>
          <w:szCs w:val="27"/>
          <w:shd w:val="clear" w:color="auto" w:fill="F9F9F9"/>
        </w:rPr>
      </w:pPr>
      <w:r w:rsidRPr="00403AB5">
        <w:rPr>
          <w:color w:val="000000"/>
          <w:sz w:val="27"/>
          <w:szCs w:val="27"/>
          <w:shd w:val="clear" w:color="auto" w:fill="F9F9F9"/>
        </w:rPr>
        <w:t>injunctive relief according to Pulliam v. Allen which</w:t>
      </w:r>
    </w:p>
    <w:p w14:paraId="0B283073" w14:textId="77777777" w:rsidR="00403AB5" w:rsidRPr="00403AB5" w:rsidRDefault="00403AB5" w:rsidP="00403AB5">
      <w:pPr>
        <w:pStyle w:val="ListParagraph"/>
        <w:rPr>
          <w:color w:val="000000"/>
          <w:sz w:val="27"/>
          <w:szCs w:val="27"/>
          <w:shd w:val="clear" w:color="auto" w:fill="F9F9F9"/>
        </w:rPr>
      </w:pPr>
      <w:r w:rsidRPr="00403AB5">
        <w:rPr>
          <w:color w:val="000000"/>
          <w:sz w:val="27"/>
          <w:szCs w:val="27"/>
          <w:shd w:val="clear" w:color="auto" w:fill="F9F9F9"/>
        </w:rPr>
        <w:t>basically says that you can provide injunctive relief</w:t>
      </w:r>
      <w:r>
        <w:rPr>
          <w:color w:val="000000"/>
          <w:sz w:val="27"/>
          <w:szCs w:val="27"/>
          <w:shd w:val="clear" w:color="auto" w:fill="F9F9F9"/>
        </w:rPr>
        <w:t xml:space="preserve">… </w:t>
      </w:r>
      <w:r w:rsidRPr="00403AB5">
        <w:rPr>
          <w:color w:val="000000"/>
          <w:sz w:val="27"/>
          <w:szCs w:val="27"/>
          <w:shd w:val="clear" w:color="auto" w:fill="F9F9F9"/>
        </w:rPr>
        <w:t>I'm asking for any remedy the Court can</w:t>
      </w:r>
    </w:p>
    <w:p w14:paraId="1FD759C9" w14:textId="77777777" w:rsidR="00403AB5" w:rsidRPr="00403AB5" w:rsidRDefault="00403AB5" w:rsidP="00403AB5">
      <w:pPr>
        <w:pStyle w:val="ListParagraph"/>
        <w:rPr>
          <w:color w:val="000000"/>
          <w:sz w:val="27"/>
          <w:szCs w:val="27"/>
          <w:shd w:val="clear" w:color="auto" w:fill="F9F9F9"/>
        </w:rPr>
      </w:pPr>
      <w:r w:rsidRPr="00403AB5">
        <w:rPr>
          <w:color w:val="000000"/>
          <w:sz w:val="27"/>
          <w:szCs w:val="27"/>
          <w:shd w:val="clear" w:color="auto" w:fill="F9F9F9"/>
        </w:rPr>
        <w:t>provide because, essentially, what I'm trying to do is get the</w:t>
      </w:r>
    </w:p>
    <w:p w14:paraId="2088D447" w14:textId="239C3BBA" w:rsidR="00AE2DDC" w:rsidRPr="00AE2DDC" w:rsidRDefault="00403AB5" w:rsidP="00403AB5">
      <w:pPr>
        <w:pStyle w:val="ListParagraph"/>
        <w:rPr>
          <w:color w:val="000000"/>
          <w:sz w:val="27"/>
          <w:szCs w:val="27"/>
          <w:shd w:val="clear" w:color="auto" w:fill="F9F9F9"/>
        </w:rPr>
      </w:pPr>
      <w:r w:rsidRPr="00403AB5">
        <w:rPr>
          <w:color w:val="000000"/>
          <w:sz w:val="27"/>
          <w:szCs w:val="27"/>
          <w:shd w:val="clear" w:color="auto" w:fill="F9F9F9"/>
        </w:rPr>
        <w:t>court record so that I can appeal.</w:t>
      </w:r>
      <w:r>
        <w:rPr>
          <w:color w:val="000000"/>
          <w:sz w:val="27"/>
          <w:szCs w:val="27"/>
          <w:shd w:val="clear" w:color="auto" w:fill="F9F9F9"/>
        </w:rPr>
        <w:t>)</w:t>
      </w:r>
    </w:p>
    <w:p w14:paraId="092C1200" w14:textId="77777777" w:rsidR="003324B2" w:rsidRDefault="003324B2" w:rsidP="003324B2">
      <w:pPr>
        <w:rPr>
          <w:color w:val="000000"/>
          <w:sz w:val="27"/>
          <w:szCs w:val="27"/>
          <w:shd w:val="clear" w:color="auto" w:fill="F9F9F9"/>
        </w:rPr>
      </w:pPr>
    </w:p>
    <w:p w14:paraId="7E31EBF8" w14:textId="77777777" w:rsidR="003324B2" w:rsidRDefault="003324B2" w:rsidP="003324B2">
      <w:pPr>
        <w:rPr>
          <w:color w:val="000000"/>
          <w:sz w:val="27"/>
          <w:szCs w:val="27"/>
          <w:shd w:val="clear" w:color="auto" w:fill="F9F9F9"/>
        </w:rPr>
      </w:pPr>
    </w:p>
    <w:p w14:paraId="327A8327" w14:textId="5A1210DB" w:rsidR="003324B2" w:rsidRDefault="003324B2" w:rsidP="003324B2">
      <w:pPr>
        <w:rPr>
          <w:color w:val="000000"/>
          <w:sz w:val="27"/>
          <w:szCs w:val="27"/>
          <w:shd w:val="clear" w:color="auto" w:fill="F9F9F9"/>
        </w:rPr>
      </w:pPr>
      <w:r>
        <w:rPr>
          <w:color w:val="000000"/>
          <w:sz w:val="27"/>
          <w:szCs w:val="27"/>
          <w:shd w:val="clear" w:color="auto" w:fill="F9F9F9"/>
        </w:rPr>
        <w:t>5/16/2023 stricken and reset for 6/13/2023.</w:t>
      </w:r>
    </w:p>
    <w:p w14:paraId="5DC09959" w14:textId="795470A1" w:rsidR="00AE2DDC" w:rsidRDefault="00AE2DDC" w:rsidP="003324B2">
      <w:pPr>
        <w:rPr>
          <w:color w:val="000000"/>
          <w:sz w:val="27"/>
          <w:szCs w:val="27"/>
          <w:shd w:val="clear" w:color="auto" w:fill="F9F9F9"/>
        </w:rPr>
      </w:pPr>
    </w:p>
    <w:p w14:paraId="110ED192" w14:textId="77777777" w:rsidR="00D854D2" w:rsidRDefault="00D854D2" w:rsidP="003324B2">
      <w:pPr>
        <w:rPr>
          <w:color w:val="000000"/>
          <w:sz w:val="27"/>
          <w:szCs w:val="27"/>
          <w:shd w:val="clear" w:color="auto" w:fill="F9F9F9"/>
        </w:rPr>
      </w:pPr>
    </w:p>
    <w:p w14:paraId="5C7D97CA" w14:textId="48A089C2" w:rsidR="00D854D2" w:rsidRDefault="00D854D2" w:rsidP="003324B2">
      <w:pPr>
        <w:rPr>
          <w:color w:val="000000"/>
          <w:sz w:val="27"/>
          <w:szCs w:val="27"/>
          <w:shd w:val="clear" w:color="auto" w:fill="F9F9F9"/>
        </w:rPr>
      </w:pPr>
      <w:r>
        <w:rPr>
          <w:color w:val="000000"/>
          <w:sz w:val="27"/>
          <w:szCs w:val="27"/>
          <w:shd w:val="clear" w:color="auto" w:fill="F9F9F9"/>
        </w:rPr>
        <w:lastRenderedPageBreak/>
        <w:t>Reviewed June 13, 2023</w:t>
      </w:r>
    </w:p>
    <w:p w14:paraId="75C59400" w14:textId="6535D211" w:rsidR="00D854D2" w:rsidRDefault="00D854D2" w:rsidP="00D854D2">
      <w:pPr>
        <w:pStyle w:val="ListParagraph"/>
        <w:numPr>
          <w:ilvl w:val="0"/>
          <w:numId w:val="2"/>
        </w:numPr>
        <w:rPr>
          <w:color w:val="000000"/>
          <w:sz w:val="27"/>
          <w:szCs w:val="27"/>
          <w:shd w:val="clear" w:color="auto" w:fill="F9F9F9"/>
        </w:rPr>
      </w:pPr>
      <w:r>
        <w:rPr>
          <w:color w:val="000000"/>
          <w:sz w:val="27"/>
          <w:szCs w:val="27"/>
          <w:shd w:val="clear" w:color="auto" w:fill="F9F9F9"/>
        </w:rPr>
        <w:t>Judge Wood told me that all defendants had to be named in the complaint.</w:t>
      </w:r>
    </w:p>
    <w:p w14:paraId="1D11F8BA" w14:textId="4664D111" w:rsidR="00D854D2" w:rsidRDefault="00D854D2" w:rsidP="00D854D2">
      <w:pPr>
        <w:pStyle w:val="ListParagraph"/>
        <w:rPr>
          <w:color w:val="000000"/>
          <w:sz w:val="27"/>
          <w:szCs w:val="27"/>
          <w:shd w:val="clear" w:color="auto" w:fill="F9F9F9"/>
        </w:rPr>
      </w:pPr>
      <w:r>
        <w:rPr>
          <w:color w:val="000000"/>
          <w:sz w:val="27"/>
          <w:szCs w:val="27"/>
          <w:shd w:val="clear" w:color="auto" w:fill="F9F9F9"/>
        </w:rPr>
        <w:t>I asked if we could hold off naming them until after a ruling was made for Ahern.</w:t>
      </w:r>
    </w:p>
    <w:p w14:paraId="63E7012A" w14:textId="77777777" w:rsidR="0043380D" w:rsidRDefault="0043380D" w:rsidP="0043380D">
      <w:pPr>
        <w:rPr>
          <w:color w:val="000000"/>
          <w:sz w:val="27"/>
          <w:szCs w:val="27"/>
          <w:shd w:val="clear" w:color="auto" w:fill="F9F9F9"/>
        </w:rPr>
      </w:pPr>
    </w:p>
    <w:p w14:paraId="16E44D2D" w14:textId="130D5736" w:rsidR="0043380D" w:rsidRDefault="007C1451" w:rsidP="0043380D">
      <w:pPr>
        <w:rPr>
          <w:color w:val="000000"/>
          <w:sz w:val="27"/>
          <w:szCs w:val="27"/>
          <w:shd w:val="clear" w:color="auto" w:fill="F9F9F9"/>
        </w:rPr>
      </w:pPr>
      <w:r>
        <w:rPr>
          <w:color w:val="000000"/>
          <w:sz w:val="27"/>
          <w:szCs w:val="27"/>
          <w:shd w:val="clear" w:color="auto" w:fill="F9F9F9"/>
        </w:rPr>
        <w:t xml:space="preserve">Reviewed - </w:t>
      </w:r>
      <w:r w:rsidR="0043380D">
        <w:rPr>
          <w:color w:val="000000"/>
          <w:sz w:val="27"/>
          <w:szCs w:val="27"/>
          <w:shd w:val="clear" w:color="auto" w:fill="F9F9F9"/>
        </w:rPr>
        <w:t>August 10, 2023</w:t>
      </w:r>
    </w:p>
    <w:p w14:paraId="3F353B3C" w14:textId="5EC6FE33" w:rsidR="007C1451" w:rsidRPr="007C1451" w:rsidRDefault="007C1451" w:rsidP="007C1451">
      <w:pPr>
        <w:pStyle w:val="ListParagraph"/>
        <w:numPr>
          <w:ilvl w:val="0"/>
          <w:numId w:val="3"/>
        </w:numPr>
        <w:rPr>
          <w:color w:val="000000"/>
          <w:sz w:val="27"/>
          <w:szCs w:val="27"/>
          <w:shd w:val="clear" w:color="auto" w:fill="F9F9F9"/>
        </w:rPr>
      </w:pPr>
      <w:r>
        <w:rPr>
          <w:color w:val="000000"/>
          <w:sz w:val="27"/>
          <w:szCs w:val="27"/>
          <w:shd w:val="clear" w:color="auto" w:fill="F9F9F9"/>
        </w:rPr>
        <w:t xml:space="preserve">I named Gretchen Peterson in amended complaint. However, at this point the case had </w:t>
      </w:r>
      <w:r w:rsidR="0082041B">
        <w:rPr>
          <w:color w:val="000000"/>
          <w:sz w:val="27"/>
          <w:szCs w:val="27"/>
          <w:shd w:val="clear" w:color="auto" w:fill="F9F9F9"/>
        </w:rPr>
        <w:t>been focused</w:t>
      </w:r>
      <w:r>
        <w:rPr>
          <w:color w:val="000000"/>
          <w:sz w:val="27"/>
          <w:szCs w:val="27"/>
          <w:shd w:val="clear" w:color="auto" w:fill="F9F9F9"/>
        </w:rPr>
        <w:t xml:space="preserve"> on Ahern and Judge wood was close to making a decision on Ahern’s motion to dismiss.</w:t>
      </w:r>
      <w:r w:rsidR="00BD548D">
        <w:rPr>
          <w:color w:val="000000"/>
          <w:sz w:val="27"/>
          <w:szCs w:val="27"/>
          <w:shd w:val="clear" w:color="auto" w:fill="F9F9F9"/>
        </w:rPr>
        <w:t xml:space="preserve"> I decided to withdraw the amended complaint naming Gretchen because it would have undone all the progress that was made, and it would have delayed Judge woods ruling as it regards to Ahern. The plan was to file a</w:t>
      </w:r>
      <w:r w:rsidR="0082041B">
        <w:rPr>
          <w:color w:val="000000"/>
          <w:sz w:val="27"/>
          <w:szCs w:val="27"/>
          <w:shd w:val="clear" w:color="auto" w:fill="F9F9F9"/>
        </w:rPr>
        <w:t xml:space="preserve">n amended complaint </w:t>
      </w:r>
      <w:r w:rsidR="00BD548D">
        <w:rPr>
          <w:color w:val="000000"/>
          <w:sz w:val="27"/>
          <w:szCs w:val="27"/>
          <w:shd w:val="clear" w:color="auto" w:fill="F9F9F9"/>
        </w:rPr>
        <w:t>a</w:t>
      </w:r>
      <w:r w:rsidR="0082041B">
        <w:rPr>
          <w:color w:val="000000"/>
          <w:sz w:val="27"/>
          <w:szCs w:val="27"/>
          <w:shd w:val="clear" w:color="auto" w:fill="F9F9F9"/>
        </w:rPr>
        <w:t xml:space="preserve">fter a </w:t>
      </w:r>
      <w:r w:rsidR="00BD548D">
        <w:rPr>
          <w:color w:val="000000"/>
          <w:sz w:val="27"/>
          <w:szCs w:val="27"/>
          <w:shd w:val="clear" w:color="auto" w:fill="F9F9F9"/>
        </w:rPr>
        <w:t xml:space="preserve"> decision had been made on Ahern.</w:t>
      </w:r>
      <w:r w:rsidR="0082041B">
        <w:rPr>
          <w:color w:val="000000"/>
          <w:sz w:val="27"/>
          <w:szCs w:val="27"/>
          <w:shd w:val="clear" w:color="auto" w:fill="F9F9F9"/>
        </w:rPr>
        <w:t xml:space="preserve"> Gretchen would have been served then.</w:t>
      </w:r>
      <w:r w:rsidR="0003735D">
        <w:rPr>
          <w:color w:val="000000"/>
          <w:sz w:val="27"/>
          <w:szCs w:val="27"/>
          <w:shd w:val="clear" w:color="auto" w:fill="F9F9F9"/>
        </w:rPr>
        <w:t xml:space="preserve"> However, for reasons I can’t explain, a judge wood judgment was deferred. </w:t>
      </w:r>
      <w:r w:rsidR="009E35CE">
        <w:rPr>
          <w:color w:val="000000"/>
          <w:sz w:val="27"/>
          <w:szCs w:val="27"/>
          <w:shd w:val="clear" w:color="auto" w:fill="F9F9F9"/>
        </w:rPr>
        <w:t>A judgment was entered  much later by judge hajani.</w:t>
      </w:r>
    </w:p>
    <w:p w14:paraId="50FBD9F8" w14:textId="77777777" w:rsidR="00F17BB1" w:rsidRDefault="00F17BB1" w:rsidP="0043380D">
      <w:pPr>
        <w:rPr>
          <w:color w:val="000000"/>
          <w:sz w:val="27"/>
          <w:szCs w:val="27"/>
          <w:shd w:val="clear" w:color="auto" w:fill="F9F9F9"/>
        </w:rPr>
      </w:pPr>
    </w:p>
    <w:p w14:paraId="106F59A2" w14:textId="3F814444" w:rsidR="003A1420" w:rsidRDefault="003A1420" w:rsidP="003A1420">
      <w:pPr>
        <w:rPr>
          <w:color w:val="000000"/>
          <w:sz w:val="27"/>
          <w:szCs w:val="27"/>
          <w:shd w:val="clear" w:color="auto" w:fill="F9F9F9"/>
        </w:rPr>
      </w:pPr>
      <w:r>
        <w:rPr>
          <w:color w:val="000000"/>
          <w:sz w:val="27"/>
          <w:szCs w:val="27"/>
          <w:shd w:val="clear" w:color="auto" w:fill="F9F9F9"/>
        </w:rPr>
        <w:t>Reviewed – October 10</w:t>
      </w:r>
      <w:r w:rsidRPr="003A1420">
        <w:rPr>
          <w:color w:val="000000"/>
          <w:sz w:val="27"/>
          <w:szCs w:val="27"/>
          <w:shd w:val="clear" w:color="auto" w:fill="F9F9F9"/>
          <w:vertAlign w:val="superscript"/>
        </w:rPr>
        <w:t>th</w:t>
      </w:r>
      <w:r>
        <w:rPr>
          <w:color w:val="000000"/>
          <w:sz w:val="27"/>
          <w:szCs w:val="27"/>
          <w:shd w:val="clear" w:color="auto" w:fill="F9F9F9"/>
        </w:rPr>
        <w:t xml:space="preserve"> 2023</w:t>
      </w:r>
    </w:p>
    <w:p w14:paraId="62C90D88" w14:textId="03671630" w:rsidR="003A1420" w:rsidRDefault="003A1420" w:rsidP="003A1420">
      <w:pPr>
        <w:pStyle w:val="ListParagraph"/>
        <w:numPr>
          <w:ilvl w:val="0"/>
          <w:numId w:val="6"/>
        </w:numPr>
        <w:rPr>
          <w:color w:val="000000"/>
          <w:sz w:val="27"/>
          <w:szCs w:val="27"/>
          <w:shd w:val="clear" w:color="auto" w:fill="F9F9F9"/>
        </w:rPr>
      </w:pPr>
      <w:r>
        <w:rPr>
          <w:color w:val="000000"/>
          <w:sz w:val="27"/>
          <w:szCs w:val="27"/>
          <w:shd w:val="clear" w:color="auto" w:fill="F9F9F9"/>
        </w:rPr>
        <w:t>Several notice of removals were filed. The last being April 24</w:t>
      </w:r>
      <w:r w:rsidRPr="003A1420">
        <w:rPr>
          <w:color w:val="000000"/>
          <w:sz w:val="27"/>
          <w:szCs w:val="27"/>
          <w:shd w:val="clear" w:color="auto" w:fill="F9F9F9"/>
          <w:vertAlign w:val="superscript"/>
        </w:rPr>
        <w:t>th</w:t>
      </w:r>
      <w:r>
        <w:rPr>
          <w:color w:val="000000"/>
          <w:sz w:val="27"/>
          <w:szCs w:val="27"/>
          <w:shd w:val="clear" w:color="auto" w:fill="F9F9F9"/>
        </w:rPr>
        <w:t xml:space="preserve"> 2023, docket 19</w:t>
      </w:r>
      <w:r w:rsidRPr="003A1420">
        <w:rPr>
          <w:color w:val="000000"/>
          <w:sz w:val="27"/>
          <w:szCs w:val="27"/>
          <w:shd w:val="clear" w:color="auto" w:fill="F9F9F9"/>
          <w:vertAlign w:val="superscript"/>
        </w:rPr>
        <w:t>th</w:t>
      </w:r>
      <w:r>
        <w:rPr>
          <w:color w:val="000000"/>
          <w:sz w:val="27"/>
          <w:szCs w:val="27"/>
          <w:shd w:val="clear" w:color="auto" w:fill="F9F9F9"/>
        </w:rPr>
        <w:t>. Which the court clerks mislabeled as  “BRIEF STATEMENT OF FACTS”.</w:t>
      </w:r>
      <w:r w:rsidR="00FD1409">
        <w:rPr>
          <w:color w:val="000000"/>
          <w:sz w:val="27"/>
          <w:szCs w:val="27"/>
          <w:shd w:val="clear" w:color="auto" w:fill="F9F9F9"/>
        </w:rPr>
        <w:t xml:space="preserve"> Ahern and the state court plaintiffs received a notice of removal. They were supposed to stop all proceedings. However both Ahern and the state court plaintiffs continued and issued a body attachment after receiving a notice of remo</w:t>
      </w:r>
      <w:r w:rsidR="00E503E4">
        <w:rPr>
          <w:color w:val="000000"/>
          <w:sz w:val="27"/>
          <w:szCs w:val="27"/>
          <w:shd w:val="clear" w:color="auto" w:fill="F9F9F9"/>
        </w:rPr>
        <w:t xml:space="preserve">val. </w:t>
      </w:r>
    </w:p>
    <w:p w14:paraId="09DB227E" w14:textId="2A5E4936" w:rsidR="00E503E4" w:rsidRPr="00E503E4" w:rsidRDefault="00E503E4" w:rsidP="00E503E4">
      <w:pPr>
        <w:pStyle w:val="ListParagraph"/>
        <w:numPr>
          <w:ilvl w:val="0"/>
          <w:numId w:val="6"/>
        </w:numPr>
        <w:rPr>
          <w:color w:val="000000"/>
          <w:sz w:val="27"/>
          <w:szCs w:val="27"/>
          <w:shd w:val="clear" w:color="auto" w:fill="F9F9F9"/>
        </w:rPr>
      </w:pPr>
      <w:r>
        <w:rPr>
          <w:color w:val="000000"/>
          <w:sz w:val="27"/>
          <w:szCs w:val="27"/>
          <w:shd w:val="clear" w:color="auto" w:fill="F9F9F9"/>
        </w:rPr>
        <w:t>To give direction on the removal controversy, Judge wood indicated that she would issue a judgment before October 19</w:t>
      </w:r>
      <w:r w:rsidRPr="00E503E4">
        <w:rPr>
          <w:color w:val="000000"/>
          <w:sz w:val="27"/>
          <w:szCs w:val="27"/>
          <w:shd w:val="clear" w:color="auto" w:fill="F9F9F9"/>
          <w:vertAlign w:val="superscript"/>
        </w:rPr>
        <w:t>th</w:t>
      </w:r>
      <w:r>
        <w:rPr>
          <w:color w:val="000000"/>
          <w:sz w:val="27"/>
          <w:szCs w:val="27"/>
          <w:shd w:val="clear" w:color="auto" w:fill="F9F9F9"/>
        </w:rPr>
        <w:t>, however the judgment was never issued. Her exact comments were “</w:t>
      </w:r>
      <w:r w:rsidRPr="00E503E4">
        <w:rPr>
          <w:color w:val="000000"/>
          <w:sz w:val="27"/>
          <w:szCs w:val="27"/>
          <w:shd w:val="clear" w:color="auto" w:fill="F9F9F9"/>
        </w:rPr>
        <w:t>and hopefully help Mr. Martin as he</w:t>
      </w:r>
      <w:r>
        <w:rPr>
          <w:color w:val="000000"/>
          <w:sz w:val="27"/>
          <w:szCs w:val="27"/>
          <w:shd w:val="clear" w:color="auto" w:fill="F9F9F9"/>
        </w:rPr>
        <w:t xml:space="preserve"> </w:t>
      </w:r>
      <w:r w:rsidRPr="00E503E4">
        <w:rPr>
          <w:color w:val="000000"/>
          <w:sz w:val="27"/>
          <w:szCs w:val="27"/>
          <w:shd w:val="clear" w:color="auto" w:fill="F9F9F9"/>
        </w:rPr>
        <w:t>is deciding what he needs to do for his court date next week</w:t>
      </w:r>
    </w:p>
    <w:p w14:paraId="1855C6D4" w14:textId="55818DFF" w:rsidR="00E503E4" w:rsidRDefault="00E503E4" w:rsidP="00E503E4">
      <w:pPr>
        <w:pStyle w:val="ListParagraph"/>
        <w:rPr>
          <w:color w:val="000000"/>
          <w:sz w:val="27"/>
          <w:szCs w:val="27"/>
          <w:shd w:val="clear" w:color="auto" w:fill="F9F9F9"/>
        </w:rPr>
      </w:pPr>
      <w:r w:rsidRPr="00E503E4">
        <w:rPr>
          <w:color w:val="000000"/>
          <w:sz w:val="27"/>
          <w:szCs w:val="27"/>
          <w:shd w:val="clear" w:color="auto" w:fill="F9F9F9"/>
        </w:rPr>
        <w:t>and assist in that proceeding in general.</w:t>
      </w:r>
      <w:r>
        <w:rPr>
          <w:color w:val="000000"/>
          <w:sz w:val="27"/>
          <w:szCs w:val="27"/>
          <w:shd w:val="clear" w:color="auto" w:fill="F9F9F9"/>
        </w:rPr>
        <w:t>”</w:t>
      </w:r>
      <w:r w:rsidR="00DD57FF">
        <w:rPr>
          <w:color w:val="000000"/>
          <w:sz w:val="27"/>
          <w:szCs w:val="27"/>
          <w:shd w:val="clear" w:color="auto" w:fill="F9F9F9"/>
        </w:rPr>
        <w:t>(see page 20)</w:t>
      </w:r>
    </w:p>
    <w:p w14:paraId="54609399" w14:textId="30965807" w:rsidR="005C5E1A" w:rsidRDefault="005C5E1A" w:rsidP="005C5E1A">
      <w:pPr>
        <w:rPr>
          <w:color w:val="000000"/>
          <w:sz w:val="27"/>
          <w:szCs w:val="27"/>
          <w:shd w:val="clear" w:color="auto" w:fill="F9F9F9"/>
        </w:rPr>
      </w:pPr>
    </w:p>
    <w:p w14:paraId="49B72526" w14:textId="77777777" w:rsidR="005C5E1A" w:rsidRDefault="005C5E1A" w:rsidP="005C5E1A">
      <w:pPr>
        <w:rPr>
          <w:color w:val="000000"/>
          <w:sz w:val="27"/>
          <w:szCs w:val="27"/>
          <w:shd w:val="clear" w:color="auto" w:fill="F9F9F9"/>
        </w:rPr>
      </w:pPr>
    </w:p>
    <w:p w14:paraId="627EC4AC" w14:textId="77777777" w:rsidR="005C5E1A" w:rsidRDefault="005C5E1A" w:rsidP="005C5E1A">
      <w:pPr>
        <w:rPr>
          <w:color w:val="000000"/>
          <w:sz w:val="27"/>
          <w:szCs w:val="27"/>
          <w:shd w:val="clear" w:color="auto" w:fill="F9F9F9"/>
        </w:rPr>
      </w:pPr>
    </w:p>
    <w:p w14:paraId="60EE6E57" w14:textId="77777777" w:rsidR="005C5E1A" w:rsidRDefault="005C5E1A" w:rsidP="005C5E1A">
      <w:pPr>
        <w:rPr>
          <w:color w:val="000000"/>
          <w:sz w:val="27"/>
          <w:szCs w:val="27"/>
          <w:shd w:val="clear" w:color="auto" w:fill="F9F9F9"/>
        </w:rPr>
      </w:pPr>
    </w:p>
    <w:p w14:paraId="04D4A036" w14:textId="628B9433" w:rsidR="005C5E1A" w:rsidRDefault="005C5E1A" w:rsidP="005C5E1A">
      <w:pPr>
        <w:rPr>
          <w:color w:val="000000"/>
          <w:sz w:val="27"/>
          <w:szCs w:val="27"/>
          <w:shd w:val="clear" w:color="auto" w:fill="F9F9F9"/>
        </w:rPr>
      </w:pPr>
      <w:r>
        <w:rPr>
          <w:color w:val="000000"/>
          <w:sz w:val="27"/>
          <w:szCs w:val="27"/>
          <w:shd w:val="clear" w:color="auto" w:fill="F9F9F9"/>
        </w:rPr>
        <w:t>Reviewed - November 30 2023</w:t>
      </w:r>
    </w:p>
    <w:p w14:paraId="7BC77D24" w14:textId="33D0EDA0" w:rsidR="00244F8D" w:rsidRDefault="00244F8D" w:rsidP="00244F8D">
      <w:pPr>
        <w:pStyle w:val="ListParagraph"/>
        <w:numPr>
          <w:ilvl w:val="0"/>
          <w:numId w:val="7"/>
        </w:numPr>
        <w:rPr>
          <w:color w:val="000000"/>
          <w:sz w:val="27"/>
          <w:szCs w:val="27"/>
          <w:shd w:val="clear" w:color="auto" w:fill="F9F9F9"/>
        </w:rPr>
      </w:pPr>
      <w:r>
        <w:rPr>
          <w:color w:val="000000"/>
          <w:sz w:val="27"/>
          <w:szCs w:val="27"/>
          <w:shd w:val="clear" w:color="auto" w:fill="F9F9F9"/>
        </w:rPr>
        <w:t>I explained to the court that Ahern issued a body attachment. “</w:t>
      </w:r>
      <w:r w:rsidRPr="00244F8D">
        <w:rPr>
          <w:color w:val="000000"/>
          <w:sz w:val="27"/>
          <w:szCs w:val="27"/>
          <w:shd w:val="clear" w:color="auto" w:fill="F9F9F9"/>
        </w:rPr>
        <w:t>I even actually tried to purge his body attachment by going down to the clerk of the court and putting the money owed on a credit card, and they wouldn't accept any money.</w:t>
      </w:r>
      <w:r>
        <w:rPr>
          <w:color w:val="000000"/>
          <w:sz w:val="27"/>
          <w:szCs w:val="27"/>
          <w:shd w:val="clear" w:color="auto" w:fill="F9F9F9"/>
        </w:rPr>
        <w:t>”</w:t>
      </w:r>
      <w:r w:rsidR="00D1702D">
        <w:rPr>
          <w:color w:val="000000"/>
          <w:sz w:val="27"/>
          <w:szCs w:val="27"/>
          <w:shd w:val="clear" w:color="auto" w:fill="F9F9F9"/>
        </w:rPr>
        <w:t>…”</w:t>
      </w:r>
      <w:r w:rsidR="00D1702D" w:rsidRPr="00D1702D">
        <w:t xml:space="preserve"> </w:t>
      </w:r>
      <w:r w:rsidR="00D1702D" w:rsidRPr="00D1702D">
        <w:rPr>
          <w:color w:val="000000"/>
          <w:sz w:val="27"/>
          <w:szCs w:val="27"/>
          <w:shd w:val="clear" w:color="auto" w:fill="F9F9F9"/>
        </w:rPr>
        <w:t>I actually tried to pay on credit card and I actually filed a motion asking for a court date. They didn't give me a court date, and I said, "Hey, look, I have all of $1,500 in my bank account" and I asked for some type of payment arrangements, and they didn't assign a court date. S</w:t>
      </w:r>
      <w:r w:rsidR="00D1702D">
        <w:rPr>
          <w:color w:val="000000"/>
          <w:sz w:val="27"/>
          <w:szCs w:val="27"/>
          <w:shd w:val="clear" w:color="auto" w:fill="F9F9F9"/>
        </w:rPr>
        <w:t>”.</w:t>
      </w:r>
    </w:p>
    <w:p w14:paraId="2FBF5337" w14:textId="77777777" w:rsidR="00D1702D" w:rsidRDefault="00D1702D" w:rsidP="00562C93">
      <w:pPr>
        <w:rPr>
          <w:color w:val="000000"/>
          <w:sz w:val="27"/>
          <w:szCs w:val="27"/>
          <w:shd w:val="clear" w:color="auto" w:fill="F9F9F9"/>
        </w:rPr>
      </w:pPr>
    </w:p>
    <w:p w14:paraId="6926706F" w14:textId="1F7163DB" w:rsidR="00562C93" w:rsidRDefault="00562C93" w:rsidP="00562C93">
      <w:pPr>
        <w:rPr>
          <w:color w:val="000000"/>
          <w:sz w:val="27"/>
          <w:szCs w:val="27"/>
          <w:shd w:val="clear" w:color="auto" w:fill="F9F9F9"/>
        </w:rPr>
      </w:pPr>
      <w:r>
        <w:rPr>
          <w:color w:val="000000"/>
          <w:sz w:val="27"/>
          <w:szCs w:val="27"/>
          <w:shd w:val="clear" w:color="auto" w:fill="F9F9F9"/>
        </w:rPr>
        <w:t>Reviewed - February 8</w:t>
      </w:r>
      <w:r w:rsidRPr="00562C93">
        <w:rPr>
          <w:color w:val="000000"/>
          <w:sz w:val="27"/>
          <w:szCs w:val="27"/>
          <w:shd w:val="clear" w:color="auto" w:fill="F9F9F9"/>
          <w:vertAlign w:val="superscript"/>
        </w:rPr>
        <w:t>th</w:t>
      </w:r>
      <w:r>
        <w:rPr>
          <w:color w:val="000000"/>
          <w:sz w:val="27"/>
          <w:szCs w:val="27"/>
          <w:shd w:val="clear" w:color="auto" w:fill="F9F9F9"/>
        </w:rPr>
        <w:t xml:space="preserve"> 2024</w:t>
      </w:r>
    </w:p>
    <w:p w14:paraId="42D7E690" w14:textId="77777777" w:rsidR="00562C93" w:rsidRPr="00562C93" w:rsidRDefault="00562C93" w:rsidP="00562C93">
      <w:pPr>
        <w:pStyle w:val="ListParagraph"/>
        <w:numPr>
          <w:ilvl w:val="0"/>
          <w:numId w:val="8"/>
        </w:numPr>
        <w:rPr>
          <w:color w:val="000000"/>
          <w:sz w:val="27"/>
          <w:szCs w:val="27"/>
          <w:shd w:val="clear" w:color="auto" w:fill="F9F9F9"/>
        </w:rPr>
      </w:pPr>
      <w:r>
        <w:rPr>
          <w:color w:val="000000"/>
          <w:sz w:val="27"/>
          <w:szCs w:val="27"/>
          <w:shd w:val="clear" w:color="auto" w:fill="F9F9F9"/>
        </w:rPr>
        <w:t>Judge wood understood this case was about my ability to challenge  Ahern’s judgments in state court “</w:t>
      </w:r>
      <w:r w:rsidRPr="00562C93">
        <w:rPr>
          <w:color w:val="000000"/>
          <w:sz w:val="27"/>
          <w:szCs w:val="27"/>
          <w:shd w:val="clear" w:color="auto" w:fill="F9F9F9"/>
        </w:rPr>
        <w:t>I believe, where Mr. Martin is</w:t>
      </w:r>
    </w:p>
    <w:p w14:paraId="6FB503F1" w14:textId="77777777" w:rsidR="00562C93" w:rsidRPr="00562C93" w:rsidRDefault="00562C93" w:rsidP="00562C93">
      <w:pPr>
        <w:pStyle w:val="ListParagraph"/>
        <w:rPr>
          <w:color w:val="000000"/>
          <w:sz w:val="27"/>
          <w:szCs w:val="27"/>
          <w:shd w:val="clear" w:color="auto" w:fill="F9F9F9"/>
        </w:rPr>
      </w:pPr>
      <w:r w:rsidRPr="00562C93">
        <w:rPr>
          <w:color w:val="000000"/>
          <w:sz w:val="27"/>
          <w:szCs w:val="27"/>
          <w:shd w:val="clear" w:color="auto" w:fill="F9F9F9"/>
        </w:rPr>
        <w:t>concerned about his ability to challenge orders regarding</w:t>
      </w:r>
    </w:p>
    <w:p w14:paraId="0E652865" w14:textId="77777777" w:rsidR="00562C93" w:rsidRPr="00562C93" w:rsidRDefault="00562C93" w:rsidP="00562C93">
      <w:pPr>
        <w:pStyle w:val="ListParagraph"/>
        <w:rPr>
          <w:color w:val="000000"/>
          <w:sz w:val="27"/>
          <w:szCs w:val="27"/>
          <w:shd w:val="clear" w:color="auto" w:fill="F9F9F9"/>
        </w:rPr>
      </w:pPr>
      <w:r w:rsidRPr="00562C93">
        <w:rPr>
          <w:color w:val="000000"/>
          <w:sz w:val="27"/>
          <w:szCs w:val="27"/>
          <w:shd w:val="clear" w:color="auto" w:fill="F9F9F9"/>
        </w:rPr>
        <w:t>college expenses and orders issued by Judge Ahern that he</w:t>
      </w:r>
    </w:p>
    <w:p w14:paraId="59CB5746" w14:textId="77777777" w:rsidR="00562C93" w:rsidRPr="00562C93" w:rsidRDefault="00562C93" w:rsidP="00562C93">
      <w:pPr>
        <w:pStyle w:val="ListParagraph"/>
        <w:rPr>
          <w:color w:val="000000"/>
          <w:sz w:val="27"/>
          <w:szCs w:val="27"/>
          <w:shd w:val="clear" w:color="auto" w:fill="F9F9F9"/>
        </w:rPr>
      </w:pPr>
      <w:r w:rsidRPr="00562C93">
        <w:rPr>
          <w:color w:val="000000"/>
          <w:sz w:val="27"/>
          <w:szCs w:val="27"/>
          <w:shd w:val="clear" w:color="auto" w:fill="F9F9F9"/>
        </w:rPr>
        <w:t>believes have made it, as I understand it, difficult, if not</w:t>
      </w:r>
    </w:p>
    <w:p w14:paraId="3B1829F6" w14:textId="77777777" w:rsidR="00DC54B7" w:rsidRPr="00DC54B7" w:rsidRDefault="00562C93" w:rsidP="00DC54B7">
      <w:pPr>
        <w:pStyle w:val="ListParagraph"/>
        <w:rPr>
          <w:color w:val="000000"/>
          <w:sz w:val="27"/>
          <w:szCs w:val="27"/>
          <w:shd w:val="clear" w:color="auto" w:fill="F9F9F9"/>
        </w:rPr>
      </w:pPr>
      <w:r w:rsidRPr="00562C93">
        <w:rPr>
          <w:color w:val="000000"/>
          <w:sz w:val="27"/>
          <w:szCs w:val="27"/>
          <w:shd w:val="clear" w:color="auto" w:fill="F9F9F9"/>
        </w:rPr>
        <w:t>impossible, to challenge certain orders there.</w:t>
      </w:r>
      <w:r w:rsidR="00DC54B7">
        <w:rPr>
          <w:color w:val="000000"/>
          <w:sz w:val="27"/>
          <w:szCs w:val="27"/>
          <w:shd w:val="clear" w:color="auto" w:fill="F9F9F9"/>
        </w:rPr>
        <w:t>” I further explained “</w:t>
      </w:r>
      <w:r w:rsidR="00DC54B7" w:rsidRPr="00DC54B7">
        <w:rPr>
          <w:color w:val="000000"/>
          <w:sz w:val="27"/>
          <w:szCs w:val="27"/>
          <w:shd w:val="clear" w:color="auto" w:fill="F9F9F9"/>
        </w:rPr>
        <w:t>The main issue is my ability to appeal. You're not entering a judgment as regards to Ahern's college expenses. You're simply issuing a judgment saying that I can have the bystander's report so I can appeal Ahern's judgment in state court. So as regards to that, you have subject matter jurisdiction.</w:t>
      </w:r>
      <w:r w:rsidR="00DC54B7">
        <w:rPr>
          <w:color w:val="000000"/>
          <w:sz w:val="27"/>
          <w:szCs w:val="27"/>
          <w:shd w:val="clear" w:color="auto" w:fill="F9F9F9"/>
        </w:rPr>
        <w:t>”… “</w:t>
      </w:r>
      <w:r w:rsidR="00DC54B7" w:rsidRPr="00DC54B7">
        <w:rPr>
          <w:color w:val="000000"/>
          <w:sz w:val="27"/>
          <w:szCs w:val="27"/>
          <w:shd w:val="clear" w:color="auto" w:fill="F9F9F9"/>
        </w:rPr>
        <w:t>There's another appeal issue as regards to</w:t>
      </w:r>
    </w:p>
    <w:p w14:paraId="290E97F0" w14:textId="77777777" w:rsidR="00DC54B7" w:rsidRPr="00DC54B7" w:rsidRDefault="00DC54B7" w:rsidP="00DC54B7">
      <w:pPr>
        <w:pStyle w:val="ListParagraph"/>
        <w:rPr>
          <w:color w:val="000000"/>
          <w:sz w:val="27"/>
          <w:szCs w:val="27"/>
          <w:shd w:val="clear" w:color="auto" w:fill="F9F9F9"/>
        </w:rPr>
      </w:pPr>
      <w:r w:rsidRPr="00DC54B7">
        <w:rPr>
          <w:color w:val="000000"/>
          <w:sz w:val="27"/>
          <w:szCs w:val="27"/>
          <w:shd w:val="clear" w:color="auto" w:fill="F9F9F9"/>
        </w:rPr>
        <w:t>getting the state court documents.</w:t>
      </w:r>
    </w:p>
    <w:p w14:paraId="2FE7964C" w14:textId="77777777" w:rsidR="00DC54B7" w:rsidRPr="00DC54B7" w:rsidRDefault="00DC54B7" w:rsidP="00DC54B7">
      <w:pPr>
        <w:pStyle w:val="ListParagraph"/>
        <w:rPr>
          <w:color w:val="000000"/>
          <w:sz w:val="27"/>
          <w:szCs w:val="27"/>
          <w:shd w:val="clear" w:color="auto" w:fill="F9F9F9"/>
        </w:rPr>
      </w:pPr>
      <w:r w:rsidRPr="00DC54B7">
        <w:rPr>
          <w:color w:val="000000"/>
          <w:sz w:val="27"/>
          <w:szCs w:val="27"/>
          <w:shd w:val="clear" w:color="auto" w:fill="F9F9F9"/>
        </w:rPr>
        <w:t>As I argue in my brief, they've been -- I allege</w:t>
      </w:r>
    </w:p>
    <w:p w14:paraId="627DBFB8" w14:textId="77777777" w:rsidR="00DC54B7" w:rsidRPr="00DC54B7" w:rsidRDefault="00DC54B7" w:rsidP="00DC54B7">
      <w:pPr>
        <w:pStyle w:val="ListParagraph"/>
        <w:rPr>
          <w:color w:val="000000"/>
          <w:sz w:val="27"/>
          <w:szCs w:val="27"/>
          <w:shd w:val="clear" w:color="auto" w:fill="F9F9F9"/>
        </w:rPr>
      </w:pPr>
      <w:r w:rsidRPr="00DC54B7">
        <w:rPr>
          <w:color w:val="000000"/>
          <w:sz w:val="27"/>
          <w:szCs w:val="27"/>
          <w:shd w:val="clear" w:color="auto" w:fill="F9F9F9"/>
        </w:rPr>
        <w:t>they've been intentionally altering documents. And when I go</w:t>
      </w:r>
    </w:p>
    <w:p w14:paraId="013682A4" w14:textId="0915909F" w:rsidR="00562C93" w:rsidRPr="00562C93" w:rsidRDefault="00DC54B7" w:rsidP="00DC54B7">
      <w:pPr>
        <w:pStyle w:val="ListParagraph"/>
        <w:rPr>
          <w:color w:val="000000"/>
          <w:sz w:val="27"/>
          <w:szCs w:val="27"/>
          <w:shd w:val="clear" w:color="auto" w:fill="F9F9F9"/>
        </w:rPr>
      </w:pPr>
      <w:r w:rsidRPr="00DC54B7">
        <w:rPr>
          <w:color w:val="000000"/>
          <w:sz w:val="27"/>
          <w:szCs w:val="27"/>
          <w:shd w:val="clear" w:color="auto" w:fill="F9F9F9"/>
        </w:rPr>
        <w:t>to appeal, other documents have been altered.</w:t>
      </w:r>
      <w:r>
        <w:rPr>
          <w:color w:val="000000"/>
          <w:sz w:val="27"/>
          <w:szCs w:val="27"/>
          <w:shd w:val="clear" w:color="auto" w:fill="F9F9F9"/>
        </w:rPr>
        <w:t>”</w:t>
      </w:r>
    </w:p>
    <w:p w14:paraId="7F147242" w14:textId="77777777" w:rsidR="00DD57FF" w:rsidRPr="003A1420" w:rsidRDefault="00DD57FF" w:rsidP="00E503E4">
      <w:pPr>
        <w:pStyle w:val="ListParagraph"/>
        <w:rPr>
          <w:color w:val="000000"/>
          <w:sz w:val="27"/>
          <w:szCs w:val="27"/>
          <w:shd w:val="clear" w:color="auto" w:fill="F9F9F9"/>
        </w:rPr>
      </w:pPr>
    </w:p>
    <w:p w14:paraId="72E47D77" w14:textId="77777777" w:rsidR="00D854D2" w:rsidRDefault="00D854D2" w:rsidP="003324B2">
      <w:pPr>
        <w:rPr>
          <w:color w:val="000000"/>
          <w:sz w:val="27"/>
          <w:szCs w:val="27"/>
          <w:shd w:val="clear" w:color="auto" w:fill="F9F9F9"/>
        </w:rPr>
      </w:pPr>
    </w:p>
    <w:p w14:paraId="2F9E5118" w14:textId="77777777" w:rsidR="00D854D2" w:rsidRDefault="00D854D2" w:rsidP="003324B2">
      <w:pPr>
        <w:rPr>
          <w:color w:val="000000"/>
          <w:sz w:val="27"/>
          <w:szCs w:val="27"/>
          <w:shd w:val="clear" w:color="auto" w:fill="F9F9F9"/>
        </w:rPr>
      </w:pPr>
    </w:p>
    <w:p w14:paraId="568C291D" w14:textId="77777777" w:rsidR="003324B2" w:rsidRDefault="003324B2" w:rsidP="003324B2"/>
    <w:sectPr w:rsidR="0033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A5A46"/>
    <w:multiLevelType w:val="hybridMultilevel"/>
    <w:tmpl w:val="92D0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22AB"/>
    <w:multiLevelType w:val="hybridMultilevel"/>
    <w:tmpl w:val="3F3E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6612"/>
    <w:multiLevelType w:val="hybridMultilevel"/>
    <w:tmpl w:val="6C3E0C1A"/>
    <w:lvl w:ilvl="0" w:tplc="E6E818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50A01C4"/>
    <w:multiLevelType w:val="hybridMultilevel"/>
    <w:tmpl w:val="0AC23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4321E"/>
    <w:multiLevelType w:val="hybridMultilevel"/>
    <w:tmpl w:val="7360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173DC"/>
    <w:multiLevelType w:val="hybridMultilevel"/>
    <w:tmpl w:val="9796B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C3315"/>
    <w:multiLevelType w:val="hybridMultilevel"/>
    <w:tmpl w:val="127A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B5DEA"/>
    <w:multiLevelType w:val="hybridMultilevel"/>
    <w:tmpl w:val="2894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183794">
    <w:abstractNumId w:val="0"/>
  </w:num>
  <w:num w:numId="2" w16cid:durableId="470289885">
    <w:abstractNumId w:val="3"/>
  </w:num>
  <w:num w:numId="3" w16cid:durableId="1516920501">
    <w:abstractNumId w:val="7"/>
  </w:num>
  <w:num w:numId="4" w16cid:durableId="1405755792">
    <w:abstractNumId w:val="4"/>
  </w:num>
  <w:num w:numId="5" w16cid:durableId="435905418">
    <w:abstractNumId w:val="2"/>
  </w:num>
  <w:num w:numId="6" w16cid:durableId="1163813254">
    <w:abstractNumId w:val="1"/>
  </w:num>
  <w:num w:numId="7" w16cid:durableId="1096244375">
    <w:abstractNumId w:val="5"/>
  </w:num>
  <w:num w:numId="8" w16cid:durableId="1598637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E1"/>
    <w:rsid w:val="00014A90"/>
    <w:rsid w:val="0003735D"/>
    <w:rsid w:val="000751A2"/>
    <w:rsid w:val="000A791D"/>
    <w:rsid w:val="00244F8D"/>
    <w:rsid w:val="00323BBB"/>
    <w:rsid w:val="003324B2"/>
    <w:rsid w:val="00335B8F"/>
    <w:rsid w:val="003A1420"/>
    <w:rsid w:val="00403AB5"/>
    <w:rsid w:val="0043380D"/>
    <w:rsid w:val="004840A4"/>
    <w:rsid w:val="00562C93"/>
    <w:rsid w:val="00594B70"/>
    <w:rsid w:val="005C5E1A"/>
    <w:rsid w:val="00611E2A"/>
    <w:rsid w:val="007C1451"/>
    <w:rsid w:val="0082041B"/>
    <w:rsid w:val="00995396"/>
    <w:rsid w:val="009E35CE"/>
    <w:rsid w:val="00A40D45"/>
    <w:rsid w:val="00AE2DDC"/>
    <w:rsid w:val="00BD548D"/>
    <w:rsid w:val="00C60CE1"/>
    <w:rsid w:val="00D1702D"/>
    <w:rsid w:val="00D854D2"/>
    <w:rsid w:val="00DC013B"/>
    <w:rsid w:val="00DC54B7"/>
    <w:rsid w:val="00DD2E5B"/>
    <w:rsid w:val="00DD57FF"/>
    <w:rsid w:val="00E503E4"/>
    <w:rsid w:val="00E70C83"/>
    <w:rsid w:val="00F17BB1"/>
    <w:rsid w:val="00FD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784F"/>
  <w15:chartTrackingRefBased/>
  <w15:docId w15:val="{ECFE6F38-2778-4666-B706-43ECDC7A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CE1"/>
    <w:rPr>
      <w:rFonts w:eastAsiaTheme="majorEastAsia" w:cstheme="majorBidi"/>
      <w:color w:val="272727" w:themeColor="text1" w:themeTint="D8"/>
    </w:rPr>
  </w:style>
  <w:style w:type="paragraph" w:styleId="Title">
    <w:name w:val="Title"/>
    <w:basedOn w:val="Normal"/>
    <w:next w:val="Normal"/>
    <w:link w:val="TitleChar"/>
    <w:uiPriority w:val="10"/>
    <w:qFormat/>
    <w:rsid w:val="00C60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CE1"/>
    <w:pPr>
      <w:spacing w:before="160"/>
      <w:jc w:val="center"/>
    </w:pPr>
    <w:rPr>
      <w:i/>
      <w:iCs/>
      <w:color w:val="404040" w:themeColor="text1" w:themeTint="BF"/>
    </w:rPr>
  </w:style>
  <w:style w:type="character" w:customStyle="1" w:styleId="QuoteChar">
    <w:name w:val="Quote Char"/>
    <w:basedOn w:val="DefaultParagraphFont"/>
    <w:link w:val="Quote"/>
    <w:uiPriority w:val="29"/>
    <w:rsid w:val="00C60CE1"/>
    <w:rPr>
      <w:i/>
      <w:iCs/>
      <w:color w:val="404040" w:themeColor="text1" w:themeTint="BF"/>
    </w:rPr>
  </w:style>
  <w:style w:type="paragraph" w:styleId="ListParagraph">
    <w:name w:val="List Paragraph"/>
    <w:basedOn w:val="Normal"/>
    <w:uiPriority w:val="34"/>
    <w:qFormat/>
    <w:rsid w:val="00C60CE1"/>
    <w:pPr>
      <w:ind w:left="720"/>
      <w:contextualSpacing/>
    </w:pPr>
  </w:style>
  <w:style w:type="character" w:styleId="IntenseEmphasis">
    <w:name w:val="Intense Emphasis"/>
    <w:basedOn w:val="DefaultParagraphFont"/>
    <w:uiPriority w:val="21"/>
    <w:qFormat/>
    <w:rsid w:val="00C60CE1"/>
    <w:rPr>
      <w:i/>
      <w:iCs/>
      <w:color w:val="0F4761" w:themeColor="accent1" w:themeShade="BF"/>
    </w:rPr>
  </w:style>
  <w:style w:type="paragraph" w:styleId="IntenseQuote">
    <w:name w:val="Intense Quote"/>
    <w:basedOn w:val="Normal"/>
    <w:next w:val="Normal"/>
    <w:link w:val="IntenseQuoteChar"/>
    <w:uiPriority w:val="30"/>
    <w:qFormat/>
    <w:rsid w:val="00C60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CE1"/>
    <w:rPr>
      <w:i/>
      <w:iCs/>
      <w:color w:val="0F4761" w:themeColor="accent1" w:themeShade="BF"/>
    </w:rPr>
  </w:style>
  <w:style w:type="character" w:styleId="IntenseReference">
    <w:name w:val="Intense Reference"/>
    <w:basedOn w:val="DefaultParagraphFont"/>
    <w:uiPriority w:val="32"/>
    <w:qFormat/>
    <w:rsid w:val="00C60C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18</cp:revision>
  <dcterms:created xsi:type="dcterms:W3CDTF">2024-07-14T20:21:00Z</dcterms:created>
  <dcterms:modified xsi:type="dcterms:W3CDTF">2024-07-26T04:52:00Z</dcterms:modified>
</cp:coreProperties>
</file>