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0715C" w14:textId="21A3AFC9" w:rsidR="00E4384A" w:rsidRDefault="00E4384A" w:rsidP="0034781D">
      <w:pPr>
        <w:jc w:val="center"/>
        <w:rPr>
          <w:rFonts w:ascii="Arial" w:hAnsi="Arial" w:cs="Arial"/>
          <w:b/>
          <w:bCs/>
          <w:sz w:val="28"/>
          <w:szCs w:val="28"/>
        </w:rPr>
      </w:pPr>
      <w:r w:rsidRPr="00E4384A">
        <w:rPr>
          <w:rFonts w:ascii="Arial" w:hAnsi="Arial" w:cs="Arial"/>
          <w:b/>
          <w:bCs/>
          <w:sz w:val="28"/>
          <w:szCs w:val="28"/>
        </w:rPr>
        <w:t>In Re: David Martin</w:t>
      </w:r>
    </w:p>
    <w:p w14:paraId="1F9B7CE0" w14:textId="2B126276" w:rsidR="00E4384A" w:rsidRDefault="00E4384A" w:rsidP="00E4384A">
      <w:pPr>
        <w:jc w:val="center"/>
        <w:rPr>
          <w:rFonts w:ascii="Arial" w:hAnsi="Arial" w:cs="Arial"/>
          <w:b/>
          <w:bCs/>
          <w:sz w:val="28"/>
          <w:szCs w:val="28"/>
        </w:rPr>
      </w:pPr>
    </w:p>
    <w:p w14:paraId="7B580E79" w14:textId="19ED977E" w:rsidR="00E4384A" w:rsidRDefault="00E4384A" w:rsidP="00A60A2B">
      <w:pPr>
        <w:jc w:val="center"/>
        <w:rPr>
          <w:rFonts w:ascii="Arial" w:hAnsi="Arial" w:cs="Arial"/>
          <w:b/>
          <w:bCs/>
          <w:sz w:val="28"/>
          <w:szCs w:val="28"/>
        </w:rPr>
      </w:pPr>
      <w:r w:rsidRPr="00E4384A">
        <w:rPr>
          <w:rFonts w:ascii="Arial" w:hAnsi="Arial" w:cs="Arial"/>
          <w:b/>
          <w:bCs/>
          <w:sz w:val="28"/>
          <w:szCs w:val="28"/>
        </w:rPr>
        <w:t xml:space="preserve">PETITION FOR WRIT OF MANDAMUS </w:t>
      </w:r>
    </w:p>
    <w:p w14:paraId="5AF6C8AB" w14:textId="487D2375" w:rsidR="000D39C3" w:rsidRDefault="000D39C3" w:rsidP="0034781D">
      <w:pPr>
        <w:rPr>
          <w:rFonts w:ascii="Arial" w:hAnsi="Arial" w:cs="Arial"/>
          <w:b/>
          <w:bCs/>
          <w:sz w:val="28"/>
          <w:szCs w:val="28"/>
        </w:rPr>
      </w:pPr>
    </w:p>
    <w:p w14:paraId="03C62975" w14:textId="6D717537" w:rsidR="000D39C3" w:rsidRDefault="000D39C3" w:rsidP="000D39C3">
      <w:pPr>
        <w:rPr>
          <w:rFonts w:ascii="Arial" w:hAnsi="Arial" w:cs="Arial"/>
          <w:b/>
          <w:bCs/>
          <w:sz w:val="28"/>
          <w:szCs w:val="28"/>
        </w:rPr>
      </w:pPr>
      <w:r>
        <w:rPr>
          <w:rFonts w:ascii="Arial" w:hAnsi="Arial" w:cs="Arial"/>
          <w:b/>
          <w:bCs/>
          <w:sz w:val="28"/>
          <w:szCs w:val="28"/>
        </w:rPr>
        <w:t>TABLE OF CONTENTS</w:t>
      </w:r>
    </w:p>
    <w:p w14:paraId="4907B431" w14:textId="13779021" w:rsidR="003149D1" w:rsidRDefault="003149D1" w:rsidP="000D39C3">
      <w:pPr>
        <w:rPr>
          <w:rFonts w:ascii="Arial" w:hAnsi="Arial" w:cs="Arial"/>
          <w:sz w:val="24"/>
          <w:szCs w:val="24"/>
        </w:rPr>
      </w:pPr>
      <w:r>
        <w:rPr>
          <w:rFonts w:ascii="Arial" w:hAnsi="Arial" w:cs="Arial"/>
          <w:sz w:val="24"/>
          <w:szCs w:val="24"/>
        </w:rPr>
        <w:t>Parties to Proceeding………………………………………………</w:t>
      </w:r>
      <w:r w:rsidR="00A60A2B">
        <w:rPr>
          <w:rFonts w:ascii="Arial" w:hAnsi="Arial" w:cs="Arial"/>
          <w:sz w:val="24"/>
          <w:szCs w:val="24"/>
        </w:rPr>
        <w:t xml:space="preserve"> </w:t>
      </w:r>
    </w:p>
    <w:p w14:paraId="5CF3506B" w14:textId="1123BAA4" w:rsidR="003149D1" w:rsidRDefault="003149D1" w:rsidP="000D39C3">
      <w:pPr>
        <w:rPr>
          <w:rFonts w:ascii="Arial" w:hAnsi="Arial" w:cs="Arial"/>
          <w:sz w:val="24"/>
          <w:szCs w:val="24"/>
        </w:rPr>
      </w:pPr>
      <w:r>
        <w:rPr>
          <w:rFonts w:ascii="Arial" w:hAnsi="Arial" w:cs="Arial"/>
          <w:sz w:val="24"/>
          <w:szCs w:val="24"/>
        </w:rPr>
        <w:t>Jurisdiction………………………………………………………</w:t>
      </w:r>
      <w:proofErr w:type="gramStart"/>
      <w:r>
        <w:rPr>
          <w:rFonts w:ascii="Arial" w:hAnsi="Arial" w:cs="Arial"/>
          <w:sz w:val="24"/>
          <w:szCs w:val="24"/>
        </w:rPr>
        <w:t>…..</w:t>
      </w:r>
      <w:proofErr w:type="gramEnd"/>
      <w:r w:rsidR="00A60A2B">
        <w:rPr>
          <w:rFonts w:ascii="Arial" w:hAnsi="Arial" w:cs="Arial"/>
          <w:sz w:val="24"/>
          <w:szCs w:val="24"/>
        </w:rPr>
        <w:t xml:space="preserve"> </w:t>
      </w:r>
    </w:p>
    <w:p w14:paraId="3CC9B716" w14:textId="1DC1A5E5" w:rsidR="000D39C3" w:rsidRDefault="000D39C3" w:rsidP="000D39C3">
      <w:pPr>
        <w:rPr>
          <w:rFonts w:ascii="Arial" w:hAnsi="Arial" w:cs="Arial"/>
          <w:sz w:val="24"/>
          <w:szCs w:val="24"/>
        </w:rPr>
      </w:pPr>
      <w:r>
        <w:rPr>
          <w:rFonts w:ascii="Arial" w:hAnsi="Arial" w:cs="Arial"/>
          <w:sz w:val="24"/>
          <w:szCs w:val="24"/>
        </w:rPr>
        <w:t>R</w:t>
      </w:r>
      <w:r w:rsidRPr="000D39C3">
        <w:rPr>
          <w:rFonts w:ascii="Arial" w:hAnsi="Arial" w:cs="Arial"/>
          <w:sz w:val="24"/>
          <w:szCs w:val="24"/>
        </w:rPr>
        <w:t>elief sought</w:t>
      </w:r>
      <w:r>
        <w:rPr>
          <w:rFonts w:ascii="Arial" w:hAnsi="Arial" w:cs="Arial"/>
          <w:sz w:val="24"/>
          <w:szCs w:val="24"/>
        </w:rPr>
        <w:t>………………………………………………</w:t>
      </w:r>
      <w:r w:rsidR="009C0EC3">
        <w:rPr>
          <w:rFonts w:ascii="Arial" w:hAnsi="Arial" w:cs="Arial"/>
          <w:sz w:val="24"/>
          <w:szCs w:val="24"/>
        </w:rPr>
        <w:t>...</w:t>
      </w:r>
      <w:r>
        <w:rPr>
          <w:rFonts w:ascii="Arial" w:hAnsi="Arial" w:cs="Arial"/>
          <w:sz w:val="24"/>
          <w:szCs w:val="24"/>
        </w:rPr>
        <w:t>………</w:t>
      </w:r>
      <w:r w:rsidR="00A60A2B">
        <w:rPr>
          <w:rFonts w:ascii="Arial" w:hAnsi="Arial" w:cs="Arial"/>
          <w:sz w:val="24"/>
          <w:szCs w:val="24"/>
        </w:rPr>
        <w:t xml:space="preserve"> </w:t>
      </w:r>
    </w:p>
    <w:p w14:paraId="25BB3F4A" w14:textId="6794116D" w:rsidR="00FC68FC" w:rsidRPr="000D39C3" w:rsidRDefault="0034781D" w:rsidP="00FC68FC">
      <w:pPr>
        <w:rPr>
          <w:rFonts w:ascii="Arial" w:hAnsi="Arial" w:cs="Arial"/>
          <w:sz w:val="24"/>
          <w:szCs w:val="24"/>
        </w:rPr>
      </w:pPr>
      <w:r>
        <w:rPr>
          <w:rFonts w:ascii="Arial" w:hAnsi="Arial" w:cs="Arial"/>
          <w:sz w:val="24"/>
          <w:szCs w:val="24"/>
        </w:rPr>
        <w:t>N</w:t>
      </w:r>
      <w:r w:rsidR="00FC68FC">
        <w:rPr>
          <w:rFonts w:ascii="Arial" w:hAnsi="Arial" w:cs="Arial"/>
          <w:sz w:val="24"/>
          <w:szCs w:val="24"/>
        </w:rPr>
        <w:t xml:space="preserve">ecessary </w:t>
      </w:r>
      <w:r w:rsidR="00FC68FC" w:rsidRPr="000D39C3">
        <w:rPr>
          <w:rFonts w:ascii="Arial" w:hAnsi="Arial" w:cs="Arial"/>
          <w:sz w:val="24"/>
          <w:szCs w:val="24"/>
        </w:rPr>
        <w:t>facts</w:t>
      </w:r>
      <w:r w:rsidR="00FC68FC">
        <w:rPr>
          <w:rFonts w:ascii="Arial" w:hAnsi="Arial" w:cs="Arial"/>
          <w:sz w:val="24"/>
          <w:szCs w:val="24"/>
        </w:rPr>
        <w:t>…………………………</w:t>
      </w:r>
      <w:r>
        <w:rPr>
          <w:rFonts w:ascii="Arial" w:hAnsi="Arial" w:cs="Arial"/>
          <w:sz w:val="24"/>
          <w:szCs w:val="24"/>
        </w:rPr>
        <w:t>…...</w:t>
      </w:r>
      <w:r w:rsidR="00FC68FC">
        <w:rPr>
          <w:rFonts w:ascii="Arial" w:hAnsi="Arial" w:cs="Arial"/>
          <w:sz w:val="24"/>
          <w:szCs w:val="24"/>
        </w:rPr>
        <w:t>…………………</w:t>
      </w:r>
      <w:r w:rsidR="009C0EC3">
        <w:rPr>
          <w:rFonts w:ascii="Arial" w:hAnsi="Arial" w:cs="Arial"/>
          <w:sz w:val="24"/>
          <w:szCs w:val="24"/>
        </w:rPr>
        <w:t>...</w:t>
      </w:r>
      <w:r w:rsidR="00FC68FC">
        <w:rPr>
          <w:rFonts w:ascii="Arial" w:hAnsi="Arial" w:cs="Arial"/>
          <w:sz w:val="24"/>
          <w:szCs w:val="24"/>
        </w:rPr>
        <w:t>…</w:t>
      </w:r>
      <w:r w:rsidR="00A60A2B">
        <w:rPr>
          <w:rFonts w:ascii="Arial" w:hAnsi="Arial" w:cs="Arial"/>
          <w:sz w:val="24"/>
          <w:szCs w:val="24"/>
        </w:rPr>
        <w:t xml:space="preserve"> </w:t>
      </w:r>
    </w:p>
    <w:p w14:paraId="2181ABE0" w14:textId="1E127442" w:rsidR="000D39C3" w:rsidRDefault="000D39C3" w:rsidP="000D39C3">
      <w:pPr>
        <w:rPr>
          <w:rFonts w:ascii="Arial" w:hAnsi="Arial" w:cs="Arial"/>
          <w:sz w:val="24"/>
          <w:szCs w:val="24"/>
        </w:rPr>
      </w:pPr>
      <w:r>
        <w:rPr>
          <w:rFonts w:ascii="Arial" w:hAnsi="Arial" w:cs="Arial"/>
          <w:sz w:val="24"/>
          <w:szCs w:val="24"/>
        </w:rPr>
        <w:t>I</w:t>
      </w:r>
      <w:r w:rsidRPr="000D39C3">
        <w:rPr>
          <w:rFonts w:ascii="Arial" w:hAnsi="Arial" w:cs="Arial"/>
          <w:sz w:val="24"/>
          <w:szCs w:val="24"/>
        </w:rPr>
        <w:t>ssues presented</w:t>
      </w:r>
      <w:r>
        <w:rPr>
          <w:rFonts w:ascii="Arial" w:hAnsi="Arial" w:cs="Arial"/>
          <w:sz w:val="24"/>
          <w:szCs w:val="24"/>
        </w:rPr>
        <w:t>……………………………………………</w:t>
      </w:r>
      <w:r w:rsidR="009C0EC3">
        <w:rPr>
          <w:rFonts w:ascii="Arial" w:hAnsi="Arial" w:cs="Arial"/>
          <w:sz w:val="24"/>
          <w:szCs w:val="24"/>
        </w:rPr>
        <w:t>...</w:t>
      </w:r>
      <w:r>
        <w:rPr>
          <w:rFonts w:ascii="Arial" w:hAnsi="Arial" w:cs="Arial"/>
          <w:sz w:val="24"/>
          <w:szCs w:val="24"/>
        </w:rPr>
        <w:t>…</w:t>
      </w:r>
      <w:r w:rsidR="00F72614">
        <w:rPr>
          <w:rFonts w:ascii="Arial" w:hAnsi="Arial" w:cs="Arial"/>
          <w:sz w:val="24"/>
          <w:szCs w:val="24"/>
        </w:rPr>
        <w:t>….</w:t>
      </w:r>
      <w:r w:rsidR="00A60A2B">
        <w:rPr>
          <w:rFonts w:ascii="Arial" w:hAnsi="Arial" w:cs="Arial"/>
          <w:sz w:val="24"/>
          <w:szCs w:val="24"/>
        </w:rPr>
        <w:t xml:space="preserve"> </w:t>
      </w:r>
    </w:p>
    <w:p w14:paraId="040F4A30" w14:textId="1493662E" w:rsidR="009C0EC3" w:rsidRDefault="009C0EC3" w:rsidP="000D39C3">
      <w:pPr>
        <w:rPr>
          <w:rFonts w:ascii="Arial" w:hAnsi="Arial" w:cs="Arial"/>
          <w:sz w:val="24"/>
          <w:szCs w:val="24"/>
        </w:rPr>
      </w:pPr>
      <w:r>
        <w:rPr>
          <w:rFonts w:ascii="Arial" w:hAnsi="Arial" w:cs="Arial"/>
          <w:sz w:val="24"/>
          <w:szCs w:val="24"/>
        </w:rPr>
        <w:t>Summary of Case Dismissal………………………………...…….</w:t>
      </w:r>
      <w:r w:rsidR="00A60A2B">
        <w:rPr>
          <w:rFonts w:ascii="Arial" w:hAnsi="Arial" w:cs="Arial"/>
          <w:sz w:val="24"/>
          <w:szCs w:val="24"/>
        </w:rPr>
        <w:t xml:space="preserve"> </w:t>
      </w:r>
    </w:p>
    <w:p w14:paraId="34AAC268" w14:textId="6C895F97" w:rsidR="000D39C3" w:rsidRDefault="000D39C3" w:rsidP="000D39C3">
      <w:pPr>
        <w:rPr>
          <w:rFonts w:ascii="Arial" w:hAnsi="Arial" w:cs="Arial"/>
          <w:sz w:val="24"/>
          <w:szCs w:val="24"/>
        </w:rPr>
      </w:pPr>
      <w:r>
        <w:rPr>
          <w:rFonts w:ascii="Arial" w:hAnsi="Arial" w:cs="Arial"/>
          <w:sz w:val="24"/>
          <w:szCs w:val="24"/>
        </w:rPr>
        <w:t>R</w:t>
      </w:r>
      <w:r w:rsidRPr="000D39C3">
        <w:rPr>
          <w:rFonts w:ascii="Arial" w:hAnsi="Arial" w:cs="Arial"/>
          <w:sz w:val="24"/>
          <w:szCs w:val="24"/>
        </w:rPr>
        <w:t>easons why the writ should issue</w:t>
      </w:r>
      <w:r>
        <w:rPr>
          <w:rFonts w:ascii="Arial" w:hAnsi="Arial" w:cs="Arial"/>
          <w:sz w:val="24"/>
          <w:szCs w:val="24"/>
        </w:rPr>
        <w:t>……………………</w:t>
      </w:r>
      <w:proofErr w:type="gramStart"/>
      <w:r>
        <w:rPr>
          <w:rFonts w:ascii="Arial" w:hAnsi="Arial" w:cs="Arial"/>
          <w:sz w:val="24"/>
          <w:szCs w:val="24"/>
        </w:rPr>
        <w:t>…</w:t>
      </w:r>
      <w:r w:rsidR="009C0EC3">
        <w:rPr>
          <w:rFonts w:ascii="Arial" w:hAnsi="Arial" w:cs="Arial"/>
          <w:sz w:val="24"/>
          <w:szCs w:val="24"/>
        </w:rPr>
        <w:t>..</w:t>
      </w:r>
      <w:proofErr w:type="gramEnd"/>
      <w:r>
        <w:rPr>
          <w:rFonts w:ascii="Arial" w:hAnsi="Arial" w:cs="Arial"/>
          <w:sz w:val="24"/>
          <w:szCs w:val="24"/>
        </w:rPr>
        <w:t>……</w:t>
      </w:r>
      <w:r w:rsidR="009C0EC3">
        <w:rPr>
          <w:rFonts w:ascii="Arial" w:hAnsi="Arial" w:cs="Arial"/>
          <w:sz w:val="24"/>
          <w:szCs w:val="24"/>
        </w:rPr>
        <w:t>...</w:t>
      </w:r>
      <w:r w:rsidR="00A60A2B">
        <w:rPr>
          <w:rFonts w:ascii="Arial" w:hAnsi="Arial" w:cs="Arial"/>
          <w:sz w:val="24"/>
          <w:szCs w:val="24"/>
        </w:rPr>
        <w:t xml:space="preserve"> </w:t>
      </w:r>
    </w:p>
    <w:p w14:paraId="0567EA9B" w14:textId="691A4BAA" w:rsidR="0034781D" w:rsidRDefault="0034781D" w:rsidP="000D39C3">
      <w:pPr>
        <w:rPr>
          <w:rFonts w:ascii="Arial" w:hAnsi="Arial" w:cs="Arial"/>
          <w:sz w:val="24"/>
          <w:szCs w:val="24"/>
        </w:rPr>
      </w:pPr>
      <w:r>
        <w:rPr>
          <w:rFonts w:ascii="Arial" w:hAnsi="Arial" w:cs="Arial"/>
          <w:sz w:val="24"/>
          <w:szCs w:val="24"/>
        </w:rPr>
        <w:t xml:space="preserve">Copy of amended </w:t>
      </w:r>
      <w:r w:rsidR="00822151">
        <w:rPr>
          <w:rFonts w:ascii="Arial" w:hAnsi="Arial" w:cs="Arial"/>
          <w:sz w:val="24"/>
          <w:szCs w:val="24"/>
        </w:rPr>
        <w:t>c</w:t>
      </w:r>
      <w:r>
        <w:rPr>
          <w:rFonts w:ascii="Arial" w:hAnsi="Arial" w:cs="Arial"/>
          <w:sz w:val="24"/>
          <w:szCs w:val="24"/>
        </w:rPr>
        <w:t>omplaint……………………………………</w:t>
      </w:r>
      <w:r w:rsidR="00822151">
        <w:rPr>
          <w:rFonts w:ascii="Arial" w:hAnsi="Arial" w:cs="Arial"/>
          <w:sz w:val="24"/>
          <w:szCs w:val="24"/>
        </w:rPr>
        <w:t>….</w:t>
      </w:r>
      <w:r w:rsidR="00A60A2B">
        <w:rPr>
          <w:rFonts w:ascii="Arial" w:hAnsi="Arial" w:cs="Arial"/>
          <w:sz w:val="24"/>
          <w:szCs w:val="24"/>
        </w:rPr>
        <w:t xml:space="preserve"> </w:t>
      </w:r>
    </w:p>
    <w:p w14:paraId="611F961A" w14:textId="0DE9D7CC" w:rsidR="0034781D" w:rsidRDefault="0034781D" w:rsidP="000D39C3">
      <w:pPr>
        <w:rPr>
          <w:rFonts w:ascii="Arial" w:hAnsi="Arial" w:cs="Arial"/>
          <w:sz w:val="24"/>
          <w:szCs w:val="24"/>
        </w:rPr>
      </w:pPr>
      <w:r>
        <w:rPr>
          <w:rFonts w:ascii="Arial" w:hAnsi="Arial" w:cs="Arial"/>
          <w:sz w:val="24"/>
          <w:szCs w:val="24"/>
        </w:rPr>
        <w:t xml:space="preserve">Copy of order dismissing </w:t>
      </w:r>
      <w:r w:rsidR="00822151">
        <w:rPr>
          <w:rFonts w:ascii="Arial" w:hAnsi="Arial" w:cs="Arial"/>
          <w:sz w:val="24"/>
          <w:szCs w:val="24"/>
        </w:rPr>
        <w:t>c</w:t>
      </w:r>
      <w:r>
        <w:rPr>
          <w:rFonts w:ascii="Arial" w:hAnsi="Arial" w:cs="Arial"/>
          <w:sz w:val="24"/>
          <w:szCs w:val="24"/>
        </w:rPr>
        <w:t>omplaint……………………………</w:t>
      </w:r>
      <w:r w:rsidR="00822151">
        <w:rPr>
          <w:rFonts w:ascii="Arial" w:hAnsi="Arial" w:cs="Arial"/>
          <w:sz w:val="24"/>
          <w:szCs w:val="24"/>
        </w:rPr>
        <w:t>….</w:t>
      </w:r>
      <w:r w:rsidR="00A60A2B">
        <w:rPr>
          <w:rFonts w:ascii="Arial" w:hAnsi="Arial" w:cs="Arial"/>
          <w:sz w:val="24"/>
          <w:szCs w:val="24"/>
        </w:rPr>
        <w:t xml:space="preserve"> </w:t>
      </w:r>
    </w:p>
    <w:p w14:paraId="40B14CCC" w14:textId="6239EBF6" w:rsidR="0034781D" w:rsidRDefault="0034781D" w:rsidP="000D39C3">
      <w:pPr>
        <w:rPr>
          <w:rFonts w:ascii="Arial" w:hAnsi="Arial" w:cs="Arial"/>
          <w:sz w:val="24"/>
          <w:szCs w:val="24"/>
        </w:rPr>
      </w:pPr>
      <w:r>
        <w:rPr>
          <w:rFonts w:ascii="Arial" w:hAnsi="Arial" w:cs="Arial"/>
          <w:sz w:val="24"/>
          <w:szCs w:val="24"/>
        </w:rPr>
        <w:t xml:space="preserve">Copy of </w:t>
      </w:r>
      <w:r w:rsidR="00A44D8B">
        <w:rPr>
          <w:rFonts w:ascii="Arial" w:hAnsi="Arial" w:cs="Arial"/>
          <w:sz w:val="24"/>
          <w:szCs w:val="24"/>
        </w:rPr>
        <w:t>a</w:t>
      </w:r>
      <w:r>
        <w:rPr>
          <w:rFonts w:ascii="Arial" w:hAnsi="Arial" w:cs="Arial"/>
          <w:sz w:val="24"/>
          <w:szCs w:val="24"/>
        </w:rPr>
        <w:t>mended motion to vacate……………………………</w:t>
      </w:r>
      <w:r w:rsidR="00ED07AA">
        <w:rPr>
          <w:rFonts w:ascii="Arial" w:hAnsi="Arial" w:cs="Arial"/>
          <w:sz w:val="24"/>
          <w:szCs w:val="24"/>
        </w:rPr>
        <w:t>….</w:t>
      </w:r>
      <w:r w:rsidR="00A60A2B">
        <w:rPr>
          <w:rFonts w:ascii="Arial" w:hAnsi="Arial" w:cs="Arial"/>
          <w:sz w:val="24"/>
          <w:szCs w:val="24"/>
        </w:rPr>
        <w:t xml:space="preserve"> </w:t>
      </w:r>
    </w:p>
    <w:p w14:paraId="1023F79B" w14:textId="0F1FD0AF" w:rsidR="003149D1" w:rsidRDefault="003149D1" w:rsidP="00DD3EB4">
      <w:pPr>
        <w:rPr>
          <w:rFonts w:ascii="Arial" w:hAnsi="Arial" w:cs="Arial"/>
          <w:sz w:val="24"/>
          <w:szCs w:val="24"/>
        </w:rPr>
      </w:pPr>
    </w:p>
    <w:p w14:paraId="7014C25B" w14:textId="77777777" w:rsidR="00DD3EB4" w:rsidRDefault="00DD3EB4" w:rsidP="00DD3EB4">
      <w:pPr>
        <w:rPr>
          <w:rFonts w:ascii="Arial" w:hAnsi="Arial" w:cs="Arial"/>
          <w:sz w:val="24"/>
          <w:szCs w:val="24"/>
        </w:rPr>
      </w:pPr>
    </w:p>
    <w:p w14:paraId="785FD1D0" w14:textId="77777777" w:rsidR="00DD3EB4" w:rsidRDefault="00DD3EB4" w:rsidP="00DD3EB4">
      <w:pPr>
        <w:rPr>
          <w:rFonts w:ascii="Arial" w:hAnsi="Arial" w:cs="Arial"/>
          <w:sz w:val="24"/>
          <w:szCs w:val="24"/>
        </w:rPr>
      </w:pPr>
    </w:p>
    <w:p w14:paraId="35F521FC" w14:textId="77777777" w:rsidR="00DD3EB4" w:rsidRDefault="00DD3EB4" w:rsidP="00DD3EB4">
      <w:pPr>
        <w:rPr>
          <w:rFonts w:ascii="Arial" w:hAnsi="Arial" w:cs="Arial"/>
          <w:sz w:val="24"/>
          <w:szCs w:val="24"/>
        </w:rPr>
      </w:pPr>
    </w:p>
    <w:p w14:paraId="761C3413" w14:textId="77777777" w:rsidR="00DD3EB4" w:rsidRDefault="00DD3EB4" w:rsidP="00DD3EB4">
      <w:pPr>
        <w:rPr>
          <w:rFonts w:ascii="Arial" w:hAnsi="Arial" w:cs="Arial"/>
          <w:sz w:val="24"/>
          <w:szCs w:val="24"/>
        </w:rPr>
      </w:pPr>
    </w:p>
    <w:p w14:paraId="20F11041" w14:textId="77777777" w:rsidR="00DD3EB4" w:rsidRDefault="00DD3EB4" w:rsidP="00DD3EB4">
      <w:pPr>
        <w:rPr>
          <w:rFonts w:ascii="Arial" w:hAnsi="Arial" w:cs="Arial"/>
          <w:sz w:val="24"/>
          <w:szCs w:val="24"/>
        </w:rPr>
      </w:pPr>
    </w:p>
    <w:p w14:paraId="1103D3A3" w14:textId="77777777" w:rsidR="00DD3EB4" w:rsidRDefault="00DD3EB4" w:rsidP="00DD3EB4">
      <w:pPr>
        <w:rPr>
          <w:rFonts w:ascii="Arial" w:hAnsi="Arial" w:cs="Arial"/>
          <w:sz w:val="24"/>
          <w:szCs w:val="24"/>
        </w:rPr>
      </w:pPr>
    </w:p>
    <w:p w14:paraId="17CC7039" w14:textId="77777777" w:rsidR="00DD3EB4" w:rsidRDefault="00DD3EB4" w:rsidP="00DD3EB4">
      <w:pPr>
        <w:rPr>
          <w:rFonts w:ascii="Arial" w:hAnsi="Arial" w:cs="Arial"/>
          <w:sz w:val="24"/>
          <w:szCs w:val="24"/>
        </w:rPr>
      </w:pPr>
    </w:p>
    <w:p w14:paraId="4991D775" w14:textId="77777777" w:rsidR="00DD3EB4" w:rsidRDefault="00DD3EB4" w:rsidP="00DD3EB4">
      <w:pPr>
        <w:rPr>
          <w:rFonts w:ascii="Arial" w:hAnsi="Arial" w:cs="Arial"/>
          <w:sz w:val="24"/>
          <w:szCs w:val="24"/>
        </w:rPr>
      </w:pPr>
    </w:p>
    <w:p w14:paraId="51C6B54D" w14:textId="77777777" w:rsidR="00DD3EB4" w:rsidRDefault="00DD3EB4" w:rsidP="00DD3EB4">
      <w:pPr>
        <w:rPr>
          <w:rFonts w:ascii="Arial" w:hAnsi="Arial" w:cs="Arial"/>
          <w:sz w:val="24"/>
          <w:szCs w:val="24"/>
        </w:rPr>
      </w:pPr>
    </w:p>
    <w:p w14:paraId="06E5FFA6" w14:textId="77777777" w:rsidR="00DD3EB4" w:rsidRDefault="00DD3EB4" w:rsidP="00DD3EB4">
      <w:pPr>
        <w:rPr>
          <w:rFonts w:ascii="Arial" w:hAnsi="Arial" w:cs="Arial"/>
          <w:b/>
          <w:bCs/>
          <w:sz w:val="28"/>
          <w:szCs w:val="28"/>
        </w:rPr>
      </w:pPr>
    </w:p>
    <w:p w14:paraId="52958DFC" w14:textId="77777777" w:rsidR="009C0EC3" w:rsidRDefault="009C0EC3" w:rsidP="00E4384A">
      <w:pPr>
        <w:jc w:val="center"/>
        <w:rPr>
          <w:rFonts w:ascii="Arial" w:hAnsi="Arial" w:cs="Arial"/>
          <w:b/>
          <w:bCs/>
          <w:sz w:val="28"/>
          <w:szCs w:val="28"/>
        </w:rPr>
      </w:pPr>
    </w:p>
    <w:p w14:paraId="5E7C3741" w14:textId="7CF9A460" w:rsidR="00E4384A" w:rsidRDefault="00945DCE" w:rsidP="00E4384A">
      <w:pPr>
        <w:jc w:val="center"/>
        <w:rPr>
          <w:rFonts w:ascii="Arial" w:hAnsi="Arial" w:cs="Arial"/>
          <w:b/>
          <w:bCs/>
          <w:sz w:val="28"/>
          <w:szCs w:val="28"/>
        </w:rPr>
      </w:pPr>
      <w:r>
        <w:rPr>
          <w:rFonts w:ascii="Arial" w:hAnsi="Arial" w:cs="Arial"/>
          <w:b/>
          <w:bCs/>
          <w:sz w:val="28"/>
          <w:szCs w:val="28"/>
        </w:rPr>
        <w:lastRenderedPageBreak/>
        <w:t>PARTIES TO THE PROCEEDING</w:t>
      </w:r>
    </w:p>
    <w:p w14:paraId="4D273B38" w14:textId="7517A95C" w:rsidR="00945DCE" w:rsidRDefault="00945DCE" w:rsidP="00E4384A">
      <w:pPr>
        <w:jc w:val="center"/>
        <w:rPr>
          <w:rFonts w:ascii="Arial" w:hAnsi="Arial" w:cs="Arial"/>
          <w:b/>
          <w:bCs/>
          <w:sz w:val="28"/>
          <w:szCs w:val="28"/>
        </w:rPr>
      </w:pPr>
    </w:p>
    <w:p w14:paraId="6E6086B6" w14:textId="77777777" w:rsidR="00DD3EB4" w:rsidRDefault="00DD3EB4" w:rsidP="00DD3EB4">
      <w:pPr>
        <w:pStyle w:val="NoSpacing"/>
        <w:spacing w:line="480" w:lineRule="auto"/>
        <w:ind w:firstLine="720"/>
        <w:rPr>
          <w:rFonts w:ascii="Arial" w:hAnsi="Arial" w:cs="Arial"/>
          <w:b/>
          <w:bCs/>
          <w:sz w:val="24"/>
          <w:szCs w:val="24"/>
        </w:rPr>
      </w:pPr>
      <w:r>
        <w:rPr>
          <w:rFonts w:ascii="Arial" w:hAnsi="Arial" w:cs="Arial"/>
          <w:b/>
          <w:bCs/>
          <w:sz w:val="24"/>
          <w:szCs w:val="24"/>
        </w:rPr>
        <w:t xml:space="preserve">1.  </w:t>
      </w:r>
      <w:r w:rsidRPr="00465C0B">
        <w:rPr>
          <w:rFonts w:ascii="Arial" w:hAnsi="Arial" w:cs="Arial"/>
          <w:b/>
          <w:bCs/>
          <w:sz w:val="24"/>
          <w:szCs w:val="24"/>
        </w:rPr>
        <w:t>Name:</w:t>
      </w:r>
      <w:r>
        <w:rPr>
          <w:rFonts w:ascii="Arial" w:hAnsi="Arial" w:cs="Arial"/>
          <w:b/>
          <w:bCs/>
          <w:sz w:val="24"/>
          <w:szCs w:val="24"/>
        </w:rPr>
        <w:t xml:space="preserve"> Attorney General Kwame Raoul</w:t>
      </w:r>
      <w:r w:rsidRPr="00CF5254">
        <w:rPr>
          <w:rFonts w:ascii="Arial" w:hAnsi="Arial" w:cs="Arial"/>
          <w:b/>
          <w:bCs/>
          <w:sz w:val="24"/>
          <w:szCs w:val="24"/>
        </w:rPr>
        <w:t xml:space="preserve"> individually</w:t>
      </w:r>
    </w:p>
    <w:p w14:paraId="081CF320" w14:textId="77777777" w:rsidR="00DD3EB4" w:rsidRDefault="00DD3EB4" w:rsidP="00DD3EB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 and in </w:t>
      </w:r>
      <w:r>
        <w:rPr>
          <w:rFonts w:ascii="Arial" w:hAnsi="Arial" w:cs="Arial"/>
          <w:b/>
          <w:bCs/>
          <w:sz w:val="24"/>
          <w:szCs w:val="24"/>
        </w:rPr>
        <w:t xml:space="preserve">his </w:t>
      </w:r>
      <w:r w:rsidRPr="00CF5254">
        <w:rPr>
          <w:rFonts w:ascii="Arial" w:hAnsi="Arial" w:cs="Arial"/>
          <w:b/>
          <w:bCs/>
          <w:sz w:val="24"/>
          <w:szCs w:val="24"/>
        </w:rPr>
        <w:t>official capacity</w:t>
      </w:r>
      <w:r w:rsidRPr="00465C0B">
        <w:rPr>
          <w:rFonts w:ascii="Arial" w:hAnsi="Arial" w:cs="Arial"/>
          <w:b/>
          <w:bCs/>
          <w:sz w:val="24"/>
          <w:szCs w:val="24"/>
        </w:rPr>
        <w:t xml:space="preserve"> </w:t>
      </w:r>
    </w:p>
    <w:p w14:paraId="59A7C19B" w14:textId="77777777" w:rsidR="00DD3EB4" w:rsidRPr="00465C0B"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Represented by: Mary Johnston</w:t>
      </w:r>
    </w:p>
    <w:p w14:paraId="13BB2CE1" w14:textId="77777777" w:rsidR="00DD3EB4"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4304DE">
        <w:rPr>
          <w:rFonts w:ascii="Arial" w:hAnsi="Arial" w:cs="Arial"/>
          <w:b/>
          <w:bCs/>
          <w:sz w:val="24"/>
          <w:szCs w:val="24"/>
        </w:rPr>
        <w:t>115 South LaSalle Street, 27th Floor</w:t>
      </w:r>
    </w:p>
    <w:p w14:paraId="0EB577DA"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City and County: Chicago, Cook County</w:t>
      </w:r>
    </w:p>
    <w:p w14:paraId="62C39DF1"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60603</w:t>
      </w:r>
    </w:p>
    <w:p w14:paraId="058F05CA"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7B11B5">
        <w:rPr>
          <w:rFonts w:ascii="Arial" w:hAnsi="Arial" w:cs="Arial"/>
          <w:b/>
          <w:bCs/>
          <w:sz w:val="24"/>
          <w:szCs w:val="24"/>
        </w:rPr>
        <w:t>(312) 814-4417</w:t>
      </w:r>
    </w:p>
    <w:p w14:paraId="5ADDC4B0"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7" w:history="1">
        <w:r w:rsidRPr="007B11B5">
          <w:rPr>
            <w:rStyle w:val="Hyperlink"/>
            <w:rFonts w:ascii="Arial" w:hAnsi="Arial" w:cs="Arial"/>
            <w:b/>
            <w:bCs/>
            <w:sz w:val="24"/>
            <w:szCs w:val="24"/>
          </w:rPr>
          <w:t>mary.johnston@ilag.gov</w:t>
        </w:r>
      </w:hyperlink>
    </w:p>
    <w:p w14:paraId="06A90F3E" w14:textId="77777777" w:rsidR="00DD3EB4" w:rsidRDefault="00DD3EB4" w:rsidP="00DD3EB4">
      <w:pPr>
        <w:pStyle w:val="NoSpacing"/>
        <w:spacing w:line="480" w:lineRule="auto"/>
        <w:rPr>
          <w:rFonts w:ascii="Arial" w:hAnsi="Arial" w:cs="Arial"/>
          <w:b/>
          <w:bCs/>
          <w:sz w:val="24"/>
          <w:szCs w:val="24"/>
        </w:rPr>
      </w:pPr>
    </w:p>
    <w:p w14:paraId="2E3304C3" w14:textId="77777777" w:rsidR="00DD3EB4" w:rsidRDefault="00DD3EB4" w:rsidP="00DD3EB4">
      <w:pPr>
        <w:pStyle w:val="NoSpacing"/>
        <w:spacing w:line="480" w:lineRule="auto"/>
        <w:rPr>
          <w:rFonts w:ascii="Arial" w:hAnsi="Arial" w:cs="Arial"/>
          <w:b/>
          <w:bCs/>
          <w:sz w:val="24"/>
          <w:szCs w:val="24"/>
        </w:rPr>
      </w:pPr>
      <w:r>
        <w:rPr>
          <w:rFonts w:ascii="Arial" w:hAnsi="Arial" w:cs="Arial"/>
          <w:b/>
          <w:bCs/>
          <w:sz w:val="24"/>
          <w:szCs w:val="24"/>
        </w:rPr>
        <w:t xml:space="preserve">          2.  </w:t>
      </w:r>
      <w:r w:rsidRPr="00465C0B">
        <w:rPr>
          <w:rFonts w:ascii="Arial" w:hAnsi="Arial" w:cs="Arial"/>
          <w:b/>
          <w:bCs/>
          <w:sz w:val="24"/>
          <w:szCs w:val="24"/>
        </w:rPr>
        <w:t xml:space="preserve">Name: </w:t>
      </w:r>
      <w:r>
        <w:rPr>
          <w:rFonts w:ascii="Arial" w:hAnsi="Arial" w:cs="Arial"/>
          <w:b/>
          <w:bCs/>
          <w:sz w:val="24"/>
          <w:szCs w:val="24"/>
        </w:rPr>
        <w:t xml:space="preserve"> Judge Gregory Emmett Ahern </w:t>
      </w:r>
      <w:proofErr w:type="gramStart"/>
      <w:r>
        <w:rPr>
          <w:rFonts w:ascii="Arial" w:hAnsi="Arial" w:cs="Arial"/>
          <w:b/>
          <w:bCs/>
          <w:sz w:val="24"/>
          <w:szCs w:val="24"/>
        </w:rPr>
        <w:t>Jr.</w:t>
      </w:r>
      <w:r w:rsidRPr="00CF5254">
        <w:rPr>
          <w:rFonts w:ascii="Arial" w:hAnsi="Arial" w:cs="Arial"/>
          <w:b/>
          <w:bCs/>
          <w:sz w:val="24"/>
          <w:szCs w:val="24"/>
        </w:rPr>
        <w:t xml:space="preserve"> </w:t>
      </w:r>
      <w:r>
        <w:rPr>
          <w:rFonts w:ascii="Arial" w:hAnsi="Arial" w:cs="Arial"/>
          <w:b/>
          <w:bCs/>
          <w:sz w:val="24"/>
          <w:szCs w:val="24"/>
        </w:rPr>
        <w:t>,</w:t>
      </w:r>
      <w:proofErr w:type="gramEnd"/>
      <w:r w:rsidRPr="00F004BE">
        <w:rPr>
          <w:rFonts w:ascii="Arial" w:hAnsi="Arial" w:cs="Arial"/>
          <w:b/>
          <w:bCs/>
          <w:sz w:val="24"/>
          <w:szCs w:val="24"/>
        </w:rPr>
        <w:t xml:space="preserve"> </w:t>
      </w:r>
      <w:r w:rsidRPr="00CF5254">
        <w:rPr>
          <w:rFonts w:ascii="Arial" w:hAnsi="Arial" w:cs="Arial"/>
          <w:b/>
          <w:bCs/>
          <w:sz w:val="24"/>
          <w:szCs w:val="24"/>
        </w:rPr>
        <w:t>individually</w:t>
      </w:r>
    </w:p>
    <w:p w14:paraId="764A67BB" w14:textId="77777777" w:rsidR="00DD3EB4" w:rsidRDefault="00DD3EB4" w:rsidP="00DD3EB4">
      <w:pPr>
        <w:pStyle w:val="NoSpacing"/>
        <w:spacing w:line="480" w:lineRule="auto"/>
        <w:ind w:firstLine="720"/>
        <w:rPr>
          <w:rFonts w:ascii="Arial" w:hAnsi="Arial" w:cs="Arial"/>
          <w:b/>
          <w:bCs/>
          <w:sz w:val="24"/>
          <w:szCs w:val="24"/>
        </w:rPr>
      </w:pPr>
      <w:r>
        <w:rPr>
          <w:rFonts w:ascii="Arial" w:hAnsi="Arial" w:cs="Arial"/>
          <w:b/>
          <w:bCs/>
          <w:sz w:val="24"/>
          <w:szCs w:val="24"/>
        </w:rPr>
        <w:t xml:space="preserve">     </w:t>
      </w:r>
      <w:r w:rsidRPr="00CF5254">
        <w:rPr>
          <w:rFonts w:ascii="Arial" w:hAnsi="Arial" w:cs="Arial"/>
          <w:b/>
          <w:bCs/>
          <w:sz w:val="24"/>
          <w:szCs w:val="24"/>
        </w:rPr>
        <w:t xml:space="preserve">and in </w:t>
      </w:r>
      <w:r>
        <w:rPr>
          <w:rFonts w:ascii="Arial" w:hAnsi="Arial" w:cs="Arial"/>
          <w:b/>
          <w:bCs/>
          <w:sz w:val="24"/>
          <w:szCs w:val="24"/>
        </w:rPr>
        <w:t xml:space="preserve">his </w:t>
      </w:r>
      <w:r w:rsidRPr="00CF5254">
        <w:rPr>
          <w:rFonts w:ascii="Arial" w:hAnsi="Arial" w:cs="Arial"/>
          <w:b/>
          <w:bCs/>
          <w:sz w:val="24"/>
          <w:szCs w:val="24"/>
        </w:rPr>
        <w:t>official capacity</w:t>
      </w:r>
      <w:r w:rsidRPr="00141C74">
        <w:rPr>
          <w:rFonts w:ascii="Arial" w:hAnsi="Arial" w:cs="Arial"/>
          <w:sz w:val="24"/>
          <w:szCs w:val="24"/>
        </w:rPr>
        <w:t xml:space="preserve">                                 </w:t>
      </w:r>
      <w:r>
        <w:rPr>
          <w:rFonts w:ascii="Arial" w:hAnsi="Arial" w:cs="Arial"/>
          <w:sz w:val="24"/>
          <w:szCs w:val="24"/>
        </w:rPr>
        <w:t xml:space="preserve"> </w:t>
      </w:r>
    </w:p>
    <w:p w14:paraId="1F7A684C" w14:textId="77777777" w:rsidR="00DD3EB4" w:rsidRPr="00465C0B"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Represented by: Mary Johnston</w:t>
      </w:r>
    </w:p>
    <w:p w14:paraId="35FFECB9" w14:textId="77777777" w:rsidR="00DD3EB4" w:rsidRDefault="00DD3EB4" w:rsidP="00DD3EB4">
      <w:pPr>
        <w:pStyle w:val="NoSpacing"/>
        <w:spacing w:line="480" w:lineRule="auto"/>
        <w:ind w:left="360" w:firstLine="720"/>
        <w:rPr>
          <w:rFonts w:ascii="Arial" w:hAnsi="Arial" w:cs="Arial"/>
          <w:b/>
          <w:bCs/>
          <w:sz w:val="24"/>
          <w:szCs w:val="24"/>
        </w:rPr>
      </w:pPr>
      <w:r>
        <w:rPr>
          <w:rFonts w:ascii="Arial" w:hAnsi="Arial" w:cs="Arial"/>
          <w:b/>
          <w:bCs/>
          <w:sz w:val="24"/>
          <w:szCs w:val="24"/>
        </w:rPr>
        <w:t xml:space="preserve">Street Address: </w:t>
      </w:r>
      <w:r w:rsidRPr="004304DE">
        <w:rPr>
          <w:rFonts w:ascii="Arial" w:hAnsi="Arial" w:cs="Arial"/>
          <w:b/>
          <w:bCs/>
          <w:sz w:val="24"/>
          <w:szCs w:val="24"/>
        </w:rPr>
        <w:t>115 South LaSalle Street, 27th Floor</w:t>
      </w:r>
    </w:p>
    <w:p w14:paraId="36294921"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City and County: Chicago, Cook County</w:t>
      </w:r>
    </w:p>
    <w:p w14:paraId="68E73B3F"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State and Zip Code: Illinois 60603</w:t>
      </w:r>
    </w:p>
    <w:p w14:paraId="09D8CBF0"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Phone: </w:t>
      </w:r>
      <w:r w:rsidRPr="007B11B5">
        <w:rPr>
          <w:rFonts w:ascii="Arial" w:hAnsi="Arial" w:cs="Arial"/>
          <w:b/>
          <w:bCs/>
          <w:sz w:val="24"/>
          <w:szCs w:val="24"/>
        </w:rPr>
        <w:t>(312) 814-4417</w:t>
      </w:r>
    </w:p>
    <w:p w14:paraId="5D1466D1" w14:textId="77777777" w:rsidR="00DD3EB4" w:rsidRDefault="00DD3EB4" w:rsidP="00DD3EB4">
      <w:pPr>
        <w:pStyle w:val="NoSpacing"/>
        <w:spacing w:line="480" w:lineRule="auto"/>
        <w:ind w:left="1080"/>
        <w:rPr>
          <w:rFonts w:ascii="Arial" w:hAnsi="Arial" w:cs="Arial"/>
          <w:b/>
          <w:bCs/>
          <w:sz w:val="24"/>
          <w:szCs w:val="24"/>
        </w:rPr>
      </w:pPr>
      <w:r>
        <w:rPr>
          <w:rFonts w:ascii="Arial" w:hAnsi="Arial" w:cs="Arial"/>
          <w:b/>
          <w:bCs/>
          <w:sz w:val="24"/>
          <w:szCs w:val="24"/>
        </w:rPr>
        <w:t xml:space="preserve">E-Mail Address: </w:t>
      </w:r>
      <w:hyperlink r:id="rId8" w:history="1">
        <w:r w:rsidRPr="007B11B5">
          <w:rPr>
            <w:rStyle w:val="Hyperlink"/>
            <w:rFonts w:ascii="Arial" w:hAnsi="Arial" w:cs="Arial"/>
            <w:b/>
            <w:bCs/>
            <w:sz w:val="24"/>
            <w:szCs w:val="24"/>
          </w:rPr>
          <w:t>mary.johnston@ilag.gov</w:t>
        </w:r>
      </w:hyperlink>
    </w:p>
    <w:p w14:paraId="1CD24FCF" w14:textId="77777777" w:rsidR="003149D1" w:rsidRDefault="003149D1" w:rsidP="00263DF2">
      <w:pPr>
        <w:spacing w:line="480" w:lineRule="auto"/>
        <w:ind w:firstLine="720"/>
        <w:rPr>
          <w:rFonts w:ascii="Arial" w:hAnsi="Arial" w:cs="Arial"/>
          <w:sz w:val="24"/>
          <w:szCs w:val="24"/>
        </w:rPr>
      </w:pPr>
    </w:p>
    <w:p w14:paraId="726854D7" w14:textId="77777777" w:rsidR="00DD3EB4" w:rsidRDefault="00DD3EB4" w:rsidP="00263DF2">
      <w:pPr>
        <w:spacing w:line="480" w:lineRule="auto"/>
        <w:ind w:firstLine="720"/>
        <w:rPr>
          <w:rFonts w:ascii="Arial" w:hAnsi="Arial" w:cs="Arial"/>
          <w:sz w:val="24"/>
          <w:szCs w:val="24"/>
        </w:rPr>
      </w:pPr>
    </w:p>
    <w:p w14:paraId="35C14016" w14:textId="77777777" w:rsidR="00DD3EB4" w:rsidRDefault="00DD3EB4" w:rsidP="00263DF2">
      <w:pPr>
        <w:spacing w:line="480" w:lineRule="auto"/>
        <w:ind w:firstLine="720"/>
        <w:rPr>
          <w:rFonts w:ascii="Arial" w:hAnsi="Arial" w:cs="Arial"/>
          <w:sz w:val="24"/>
          <w:szCs w:val="24"/>
        </w:rPr>
      </w:pPr>
    </w:p>
    <w:p w14:paraId="7594D8C8" w14:textId="77777777" w:rsidR="00DD3EB4" w:rsidRDefault="00DD3EB4" w:rsidP="00263DF2">
      <w:pPr>
        <w:spacing w:line="480" w:lineRule="auto"/>
        <w:ind w:firstLine="720"/>
        <w:rPr>
          <w:rFonts w:ascii="Arial" w:hAnsi="Arial" w:cs="Arial"/>
          <w:sz w:val="24"/>
          <w:szCs w:val="24"/>
        </w:rPr>
      </w:pPr>
    </w:p>
    <w:p w14:paraId="3762A015" w14:textId="77777777" w:rsidR="00DD3EB4" w:rsidRDefault="00DD3EB4" w:rsidP="00263DF2">
      <w:pPr>
        <w:spacing w:line="480" w:lineRule="auto"/>
        <w:ind w:firstLine="720"/>
        <w:rPr>
          <w:rFonts w:ascii="Arial" w:hAnsi="Arial" w:cs="Arial"/>
          <w:sz w:val="24"/>
          <w:szCs w:val="24"/>
        </w:rPr>
      </w:pPr>
    </w:p>
    <w:p w14:paraId="0B213895" w14:textId="77777777" w:rsidR="003149D1" w:rsidRDefault="003149D1" w:rsidP="003149D1">
      <w:pPr>
        <w:jc w:val="center"/>
        <w:rPr>
          <w:rFonts w:ascii="Arial" w:hAnsi="Arial" w:cs="Arial"/>
          <w:b/>
          <w:bCs/>
          <w:sz w:val="24"/>
          <w:szCs w:val="24"/>
        </w:rPr>
      </w:pPr>
      <w:r w:rsidRPr="000F592E">
        <w:rPr>
          <w:rFonts w:ascii="Arial" w:hAnsi="Arial" w:cs="Arial"/>
          <w:b/>
          <w:bCs/>
          <w:sz w:val="24"/>
          <w:szCs w:val="24"/>
        </w:rPr>
        <w:t>JURISDICTION</w:t>
      </w:r>
    </w:p>
    <w:p w14:paraId="7C83EFE7" w14:textId="77777777" w:rsidR="00BF6DBD" w:rsidRDefault="00BF6DBD" w:rsidP="00BF6DBD">
      <w:pPr>
        <w:spacing w:line="480" w:lineRule="auto"/>
        <w:rPr>
          <w:rFonts w:ascii="Arial" w:hAnsi="Arial" w:cs="Arial"/>
          <w:b/>
          <w:bCs/>
          <w:sz w:val="24"/>
          <w:szCs w:val="24"/>
        </w:rPr>
      </w:pPr>
    </w:p>
    <w:p w14:paraId="17061BD5" w14:textId="77777777" w:rsidR="00A30333" w:rsidRDefault="00BF6DBD" w:rsidP="00A30333">
      <w:pPr>
        <w:spacing w:line="480" w:lineRule="auto"/>
        <w:rPr>
          <w:rFonts w:ascii="Arial" w:hAnsi="Arial" w:cs="Arial"/>
          <w:sz w:val="24"/>
          <w:szCs w:val="24"/>
        </w:rPr>
      </w:pPr>
      <w:r w:rsidRPr="00BF6DBD">
        <w:rPr>
          <w:rFonts w:ascii="Arial" w:hAnsi="Arial" w:cs="Arial"/>
          <w:sz w:val="24"/>
          <w:szCs w:val="24"/>
        </w:rPr>
        <w:t>Jurisdiction is conferred by</w:t>
      </w:r>
      <w:r>
        <w:rPr>
          <w:rFonts w:ascii="Arial" w:hAnsi="Arial" w:cs="Arial"/>
          <w:b/>
          <w:bCs/>
          <w:sz w:val="24"/>
          <w:szCs w:val="24"/>
        </w:rPr>
        <w:t xml:space="preserve"> </w:t>
      </w:r>
      <w:r w:rsidRPr="00E4384A">
        <w:rPr>
          <w:rFonts w:ascii="Arial" w:hAnsi="Arial" w:cs="Arial"/>
          <w:sz w:val="24"/>
          <w:szCs w:val="24"/>
        </w:rPr>
        <w:t>Title 28 U.S.C.A. § 1651, and Rule</w:t>
      </w:r>
      <w:r>
        <w:rPr>
          <w:rFonts w:ascii="Arial" w:hAnsi="Arial" w:cs="Arial"/>
          <w:sz w:val="24"/>
          <w:szCs w:val="24"/>
        </w:rPr>
        <w:t xml:space="preserve"> </w:t>
      </w:r>
      <w:r w:rsidRPr="00E4384A">
        <w:rPr>
          <w:rFonts w:ascii="Arial" w:hAnsi="Arial" w:cs="Arial"/>
          <w:sz w:val="24"/>
          <w:szCs w:val="24"/>
        </w:rPr>
        <w:t>21(a) of the Federal Rules of Appellate Procedure (Fed. R. App. P. 21(a))</w:t>
      </w:r>
      <w:r>
        <w:rPr>
          <w:rFonts w:ascii="Arial" w:hAnsi="Arial" w:cs="Arial"/>
          <w:sz w:val="24"/>
          <w:szCs w:val="24"/>
        </w:rPr>
        <w:t xml:space="preserve">. </w:t>
      </w:r>
    </w:p>
    <w:p w14:paraId="69932531" w14:textId="566B79D0" w:rsidR="003149D1" w:rsidRPr="007857A0" w:rsidRDefault="00A30333" w:rsidP="007857A0">
      <w:pPr>
        <w:spacing w:line="480" w:lineRule="auto"/>
        <w:ind w:firstLine="720"/>
        <w:rPr>
          <w:rFonts w:ascii="Arial" w:hAnsi="Arial" w:cs="Arial"/>
          <w:sz w:val="24"/>
          <w:szCs w:val="24"/>
        </w:rPr>
      </w:pPr>
      <w:r w:rsidRPr="00A30333">
        <w:rPr>
          <w:rFonts w:ascii="Arial" w:hAnsi="Arial" w:cs="Arial"/>
          <w:b/>
          <w:bCs/>
          <w:sz w:val="24"/>
          <w:szCs w:val="24"/>
        </w:rPr>
        <w:t xml:space="preserve">“A mandamus petition can provide a litigant an opportunity to challenge some unappealable orders in exceptional circumstances, </w:t>
      </w:r>
      <w:proofErr w:type="gramStart"/>
      <w:r w:rsidRPr="00A30333">
        <w:rPr>
          <w:rFonts w:ascii="Arial" w:hAnsi="Arial" w:cs="Arial"/>
          <w:b/>
          <w:bCs/>
          <w:sz w:val="24"/>
          <w:szCs w:val="24"/>
        </w:rPr>
        <w:t>In</w:t>
      </w:r>
      <w:proofErr w:type="gramEnd"/>
      <w:r w:rsidRPr="00A30333">
        <w:rPr>
          <w:rFonts w:ascii="Arial" w:hAnsi="Arial" w:cs="Arial"/>
          <w:b/>
          <w:bCs/>
          <w:sz w:val="24"/>
          <w:szCs w:val="24"/>
        </w:rPr>
        <w:t xml:space="preserve"> re Hudson, 710 F.3d 716, 717 (7th Cir. 2013); In re Barnett, 97 F.3d 181 (7th Cir. 1996); In re Rhone-Poulenc Rorer, Inc., 51 F.3d 1293, 1294 (7th Cir. 1995), and to confine a judge or other official to his or her jurisdiction”. In re Page, 170 F.3d 659, 661 (7th Cir. 1999).</w:t>
      </w:r>
      <w:r>
        <w:rPr>
          <w:rFonts w:ascii="Arial" w:hAnsi="Arial" w:cs="Arial"/>
          <w:sz w:val="24"/>
          <w:szCs w:val="24"/>
        </w:rPr>
        <w:t xml:space="preserve"> </w:t>
      </w:r>
      <w:r w:rsidR="00DD3EB4">
        <w:rPr>
          <w:rFonts w:ascii="Arial" w:hAnsi="Arial" w:cs="Arial"/>
          <w:sz w:val="24"/>
          <w:szCs w:val="24"/>
        </w:rPr>
        <w:t>On November 11</w:t>
      </w:r>
      <w:r w:rsidR="00DD3EB4" w:rsidRPr="00DD3EB4">
        <w:rPr>
          <w:rFonts w:ascii="Arial" w:hAnsi="Arial" w:cs="Arial"/>
          <w:sz w:val="24"/>
          <w:szCs w:val="24"/>
          <w:vertAlign w:val="superscript"/>
        </w:rPr>
        <w:t>th</w:t>
      </w:r>
      <w:proofErr w:type="gramStart"/>
      <w:r w:rsidR="00DD3EB4">
        <w:rPr>
          <w:rFonts w:ascii="Arial" w:hAnsi="Arial" w:cs="Arial"/>
          <w:sz w:val="24"/>
          <w:szCs w:val="24"/>
        </w:rPr>
        <w:t xml:space="preserve"> 2022</w:t>
      </w:r>
      <w:proofErr w:type="gramEnd"/>
      <w:r w:rsidR="00DD3EB4">
        <w:rPr>
          <w:rFonts w:ascii="Arial" w:hAnsi="Arial" w:cs="Arial"/>
          <w:sz w:val="24"/>
          <w:szCs w:val="24"/>
        </w:rPr>
        <w:t xml:space="preserve">, I filed a </w:t>
      </w:r>
      <w:r w:rsidR="00935A36">
        <w:rPr>
          <w:rFonts w:ascii="Arial" w:hAnsi="Arial" w:cs="Arial"/>
          <w:sz w:val="24"/>
          <w:szCs w:val="24"/>
        </w:rPr>
        <w:t xml:space="preserve">removal petition </w:t>
      </w:r>
      <w:r w:rsidR="00DD3EB4">
        <w:rPr>
          <w:rFonts w:ascii="Arial" w:hAnsi="Arial" w:cs="Arial"/>
          <w:sz w:val="24"/>
          <w:szCs w:val="24"/>
        </w:rPr>
        <w:t xml:space="preserve">in the U.S. District Court. </w:t>
      </w:r>
      <w:r w:rsidR="00935A36">
        <w:rPr>
          <w:rFonts w:ascii="Arial" w:hAnsi="Arial" w:cs="Arial"/>
          <w:sz w:val="24"/>
          <w:szCs w:val="24"/>
        </w:rPr>
        <w:t xml:space="preserve"> However, Judge Ahern continued to conduct court room proceedings in the circuit court of cook county. On </w:t>
      </w:r>
      <w:r w:rsidR="00DE002B">
        <w:rPr>
          <w:rFonts w:ascii="Arial" w:hAnsi="Arial" w:cs="Arial"/>
          <w:sz w:val="24"/>
          <w:szCs w:val="24"/>
        </w:rPr>
        <w:t>August 23</w:t>
      </w:r>
      <w:r w:rsidR="00DE002B" w:rsidRPr="00DE002B">
        <w:rPr>
          <w:rFonts w:ascii="Arial" w:hAnsi="Arial" w:cs="Arial"/>
          <w:sz w:val="24"/>
          <w:szCs w:val="24"/>
          <w:vertAlign w:val="superscript"/>
        </w:rPr>
        <w:t>rd</w:t>
      </w:r>
      <w:proofErr w:type="gramStart"/>
      <w:r w:rsidR="00DE002B">
        <w:rPr>
          <w:rFonts w:ascii="Arial" w:hAnsi="Arial" w:cs="Arial"/>
          <w:sz w:val="24"/>
          <w:szCs w:val="24"/>
        </w:rPr>
        <w:t xml:space="preserve"> 2023</w:t>
      </w:r>
      <w:proofErr w:type="gramEnd"/>
      <w:r w:rsidR="00DE002B">
        <w:rPr>
          <w:rFonts w:ascii="Arial" w:hAnsi="Arial" w:cs="Arial"/>
          <w:sz w:val="24"/>
          <w:szCs w:val="24"/>
        </w:rPr>
        <w:t xml:space="preserve">, Judge Ahern issued a warrant for my arrest. I argue that the arrest warrant is unlawful and in violation of the removal statute. </w:t>
      </w:r>
      <w:r w:rsidR="00DE002B" w:rsidRPr="00CB7C57">
        <w:rPr>
          <w:rFonts w:ascii="Arial" w:hAnsi="Arial" w:cs="Arial"/>
          <w:b/>
          <w:bCs/>
          <w:sz w:val="24"/>
          <w:szCs w:val="24"/>
        </w:rPr>
        <w:t xml:space="preserve">“1446 expressly provides that upon removal ‘the State court shall proceed no further unless and until the case is remanded.’ 28 U.S.C. Sec. 1446(e). Hence, after removal, the jurisdiction of the state court absolutely </w:t>
      </w:r>
      <w:proofErr w:type="gramStart"/>
      <w:r w:rsidR="00DE002B" w:rsidRPr="00CB7C57">
        <w:rPr>
          <w:rFonts w:ascii="Arial" w:hAnsi="Arial" w:cs="Arial"/>
          <w:b/>
          <w:bCs/>
          <w:sz w:val="24"/>
          <w:szCs w:val="24"/>
        </w:rPr>
        <w:t>ceases</w:t>
      </w:r>
      <w:proofErr w:type="gramEnd"/>
      <w:r w:rsidR="00DE002B" w:rsidRPr="00CB7C57">
        <w:rPr>
          <w:rFonts w:ascii="Arial" w:hAnsi="Arial" w:cs="Arial"/>
          <w:b/>
          <w:bCs/>
          <w:sz w:val="24"/>
          <w:szCs w:val="24"/>
        </w:rPr>
        <w:t xml:space="preserve"> and the state court has a duty not to proceed any further in the case. Steamship Co. v. Tugman. 106 U.S. 118, 122, 1 </w:t>
      </w:r>
      <w:proofErr w:type="spellStart"/>
      <w:r w:rsidR="00DE002B" w:rsidRPr="00CB7C57">
        <w:rPr>
          <w:rFonts w:ascii="Arial" w:hAnsi="Arial" w:cs="Arial"/>
          <w:b/>
          <w:bCs/>
          <w:sz w:val="24"/>
          <w:szCs w:val="24"/>
        </w:rPr>
        <w:t>S.Ct</w:t>
      </w:r>
      <w:proofErr w:type="spellEnd"/>
      <w:r w:rsidR="00DE002B" w:rsidRPr="00CB7C57">
        <w:rPr>
          <w:rFonts w:ascii="Arial" w:hAnsi="Arial" w:cs="Arial"/>
          <w:b/>
          <w:bCs/>
          <w:sz w:val="24"/>
          <w:szCs w:val="24"/>
        </w:rPr>
        <w:t xml:space="preserve">. 58, 60, 27 </w:t>
      </w:r>
      <w:proofErr w:type="spellStart"/>
      <w:r w:rsidR="00DE002B" w:rsidRPr="00CB7C57">
        <w:rPr>
          <w:rFonts w:ascii="Arial" w:hAnsi="Arial" w:cs="Arial"/>
          <w:b/>
          <w:bCs/>
          <w:sz w:val="24"/>
          <w:szCs w:val="24"/>
        </w:rPr>
        <w:t>L.Ed</w:t>
      </w:r>
      <w:proofErr w:type="spellEnd"/>
      <w:r w:rsidR="00DE002B" w:rsidRPr="00CB7C57">
        <w:rPr>
          <w:rFonts w:ascii="Arial" w:hAnsi="Arial" w:cs="Arial"/>
          <w:b/>
          <w:bCs/>
          <w:sz w:val="24"/>
          <w:szCs w:val="24"/>
        </w:rPr>
        <w:t>. 87 (1882).</w:t>
      </w:r>
      <w:r w:rsidR="00DE002B">
        <w:rPr>
          <w:rFonts w:ascii="Arial" w:hAnsi="Arial" w:cs="Arial"/>
          <w:b/>
          <w:bCs/>
          <w:sz w:val="24"/>
          <w:szCs w:val="24"/>
        </w:rPr>
        <w:t xml:space="preserve"> </w:t>
      </w:r>
      <w:r w:rsidR="00DE002B">
        <w:rPr>
          <w:rFonts w:ascii="Arial" w:hAnsi="Arial" w:cs="Arial"/>
          <w:sz w:val="24"/>
          <w:szCs w:val="24"/>
        </w:rPr>
        <w:t xml:space="preserve">After being informed of the removal, Judge Ahern </w:t>
      </w:r>
      <w:r w:rsidR="00DE002B" w:rsidRPr="007857A0">
        <w:rPr>
          <w:rFonts w:ascii="Arial" w:hAnsi="Arial" w:cs="Arial"/>
          <w:sz w:val="24"/>
          <w:szCs w:val="24"/>
        </w:rPr>
        <w:t>contin</w:t>
      </w:r>
      <w:r w:rsidR="00DE002B">
        <w:rPr>
          <w:rFonts w:ascii="Arial" w:hAnsi="Arial" w:cs="Arial"/>
          <w:sz w:val="24"/>
          <w:szCs w:val="24"/>
        </w:rPr>
        <w:t>ued</w:t>
      </w:r>
      <w:r w:rsidR="00DE002B" w:rsidRPr="007857A0">
        <w:rPr>
          <w:rFonts w:ascii="Arial" w:hAnsi="Arial" w:cs="Arial"/>
          <w:sz w:val="24"/>
          <w:szCs w:val="24"/>
        </w:rPr>
        <w:t xml:space="preserve"> to schedule and conduct </w:t>
      </w:r>
      <w:r w:rsidR="00DE002B">
        <w:rPr>
          <w:rFonts w:ascii="Arial" w:hAnsi="Arial" w:cs="Arial"/>
          <w:sz w:val="24"/>
          <w:szCs w:val="24"/>
        </w:rPr>
        <w:t xml:space="preserve">court room </w:t>
      </w:r>
      <w:r w:rsidR="00DE002B" w:rsidRPr="007857A0">
        <w:rPr>
          <w:rFonts w:ascii="Arial" w:hAnsi="Arial" w:cs="Arial"/>
          <w:sz w:val="24"/>
          <w:szCs w:val="24"/>
        </w:rPr>
        <w:t>proceedings.</w:t>
      </w:r>
      <w:r w:rsidR="00DE002B">
        <w:rPr>
          <w:rFonts w:ascii="Arial" w:hAnsi="Arial" w:cs="Arial"/>
          <w:sz w:val="24"/>
          <w:szCs w:val="24"/>
        </w:rPr>
        <w:t xml:space="preserve"> On </w:t>
      </w:r>
      <w:r w:rsidR="00B6495A">
        <w:rPr>
          <w:rFonts w:ascii="Arial" w:hAnsi="Arial" w:cs="Arial"/>
          <w:sz w:val="24"/>
          <w:szCs w:val="24"/>
        </w:rPr>
        <w:t>September</w:t>
      </w:r>
      <w:r w:rsidR="00DE002B">
        <w:rPr>
          <w:rFonts w:ascii="Arial" w:hAnsi="Arial" w:cs="Arial"/>
          <w:sz w:val="24"/>
          <w:szCs w:val="24"/>
        </w:rPr>
        <w:t xml:space="preserve"> 1</w:t>
      </w:r>
      <w:r w:rsidR="00B6495A">
        <w:rPr>
          <w:rFonts w:ascii="Arial" w:hAnsi="Arial" w:cs="Arial"/>
          <w:sz w:val="24"/>
          <w:szCs w:val="24"/>
        </w:rPr>
        <w:t>4</w:t>
      </w:r>
      <w:r w:rsidR="00DE002B" w:rsidRPr="00DE002B">
        <w:rPr>
          <w:rFonts w:ascii="Arial" w:hAnsi="Arial" w:cs="Arial"/>
          <w:sz w:val="24"/>
          <w:szCs w:val="24"/>
          <w:vertAlign w:val="superscript"/>
        </w:rPr>
        <w:t>th</w:t>
      </w:r>
      <w:proofErr w:type="gramStart"/>
      <w:r w:rsidR="00DE002B">
        <w:rPr>
          <w:rFonts w:ascii="Arial" w:hAnsi="Arial" w:cs="Arial"/>
          <w:sz w:val="24"/>
          <w:szCs w:val="24"/>
        </w:rPr>
        <w:t xml:space="preserve"> 2023</w:t>
      </w:r>
      <w:proofErr w:type="gramEnd"/>
      <w:r w:rsidR="00DE002B">
        <w:rPr>
          <w:rFonts w:ascii="Arial" w:hAnsi="Arial" w:cs="Arial"/>
          <w:sz w:val="24"/>
          <w:szCs w:val="24"/>
        </w:rPr>
        <w:t>, I filed a motion for a temporary restraining order requesting that the arrest warrant be vacated.</w:t>
      </w:r>
      <w:r w:rsidR="00B6495A">
        <w:rPr>
          <w:rFonts w:ascii="Arial" w:hAnsi="Arial" w:cs="Arial"/>
          <w:sz w:val="24"/>
          <w:szCs w:val="24"/>
        </w:rPr>
        <w:t xml:space="preserve"> On October 10</w:t>
      </w:r>
      <w:r w:rsidR="00B6495A" w:rsidRPr="00B6495A">
        <w:rPr>
          <w:rFonts w:ascii="Arial" w:hAnsi="Arial" w:cs="Arial"/>
          <w:sz w:val="24"/>
          <w:szCs w:val="24"/>
          <w:vertAlign w:val="superscript"/>
        </w:rPr>
        <w:t>th</w:t>
      </w:r>
      <w:proofErr w:type="gramStart"/>
      <w:r w:rsidR="00B6495A">
        <w:rPr>
          <w:rFonts w:ascii="Arial" w:hAnsi="Arial" w:cs="Arial"/>
          <w:sz w:val="24"/>
          <w:szCs w:val="24"/>
        </w:rPr>
        <w:t xml:space="preserve"> 2023</w:t>
      </w:r>
      <w:proofErr w:type="gramEnd"/>
      <w:r w:rsidR="00B6495A">
        <w:rPr>
          <w:rFonts w:ascii="Arial" w:hAnsi="Arial" w:cs="Arial"/>
          <w:sz w:val="24"/>
          <w:szCs w:val="24"/>
        </w:rPr>
        <w:t xml:space="preserve">, I presented the motion to Judge Andrea Wood and both the defendant’s and I gave oral arguments over the matter. </w:t>
      </w:r>
      <w:proofErr w:type="gramStart"/>
      <w:r w:rsidR="00B6495A">
        <w:rPr>
          <w:rFonts w:ascii="Arial" w:hAnsi="Arial" w:cs="Arial"/>
          <w:sz w:val="24"/>
          <w:szCs w:val="24"/>
        </w:rPr>
        <w:t xml:space="preserve">On  </w:t>
      </w:r>
      <w:r w:rsidR="00B6495A">
        <w:rPr>
          <w:rFonts w:ascii="Arial" w:hAnsi="Arial" w:cs="Arial"/>
          <w:sz w:val="24"/>
          <w:szCs w:val="24"/>
        </w:rPr>
        <w:lastRenderedPageBreak/>
        <w:t>November</w:t>
      </w:r>
      <w:proofErr w:type="gramEnd"/>
      <w:r w:rsidR="00B6495A">
        <w:rPr>
          <w:rFonts w:ascii="Arial" w:hAnsi="Arial" w:cs="Arial"/>
          <w:sz w:val="24"/>
          <w:szCs w:val="24"/>
        </w:rPr>
        <w:t xml:space="preserve"> 30</w:t>
      </w:r>
      <w:r w:rsidR="00B6495A" w:rsidRPr="00B6495A">
        <w:rPr>
          <w:rFonts w:ascii="Arial" w:hAnsi="Arial" w:cs="Arial"/>
          <w:sz w:val="24"/>
          <w:szCs w:val="24"/>
          <w:vertAlign w:val="superscript"/>
        </w:rPr>
        <w:t>th</w:t>
      </w:r>
      <w:r w:rsidR="00B6495A">
        <w:rPr>
          <w:rFonts w:ascii="Arial" w:hAnsi="Arial" w:cs="Arial"/>
          <w:sz w:val="24"/>
          <w:szCs w:val="24"/>
        </w:rPr>
        <w:t>, 2023 Judge Wood agreed that the case was properly removed, and that she would enter a judgment on January 25</w:t>
      </w:r>
      <w:r w:rsidR="00B6495A" w:rsidRPr="00B6495A">
        <w:rPr>
          <w:rFonts w:ascii="Arial" w:hAnsi="Arial" w:cs="Arial"/>
          <w:sz w:val="24"/>
          <w:szCs w:val="24"/>
          <w:vertAlign w:val="superscript"/>
        </w:rPr>
        <w:t>th</w:t>
      </w:r>
      <w:r w:rsidR="00B6495A">
        <w:rPr>
          <w:rFonts w:ascii="Arial" w:hAnsi="Arial" w:cs="Arial"/>
          <w:sz w:val="24"/>
          <w:szCs w:val="24"/>
        </w:rPr>
        <w:t xml:space="preserve"> 2024. However, when January 25</w:t>
      </w:r>
      <w:r w:rsidR="00B6495A" w:rsidRPr="00B6495A">
        <w:rPr>
          <w:rFonts w:ascii="Arial" w:hAnsi="Arial" w:cs="Arial"/>
          <w:sz w:val="24"/>
          <w:szCs w:val="24"/>
          <w:vertAlign w:val="superscript"/>
        </w:rPr>
        <w:t>th</w:t>
      </w:r>
      <w:r w:rsidR="00B6495A">
        <w:rPr>
          <w:rFonts w:ascii="Arial" w:hAnsi="Arial" w:cs="Arial"/>
          <w:sz w:val="24"/>
          <w:szCs w:val="24"/>
        </w:rPr>
        <w:t xml:space="preserve"> came, the court date was stricken and reset for February 2</w:t>
      </w:r>
      <w:r w:rsidR="00B6495A" w:rsidRPr="00B6495A">
        <w:rPr>
          <w:rFonts w:ascii="Arial" w:hAnsi="Arial" w:cs="Arial"/>
          <w:sz w:val="24"/>
          <w:szCs w:val="24"/>
          <w:vertAlign w:val="superscript"/>
        </w:rPr>
        <w:t>nd</w:t>
      </w:r>
      <w:proofErr w:type="gramStart"/>
      <w:r w:rsidR="00B6495A">
        <w:rPr>
          <w:rFonts w:ascii="Arial" w:hAnsi="Arial" w:cs="Arial"/>
          <w:sz w:val="24"/>
          <w:szCs w:val="24"/>
        </w:rPr>
        <w:t xml:space="preserve"> 2024</w:t>
      </w:r>
      <w:proofErr w:type="gramEnd"/>
      <w:r w:rsidR="00B6495A">
        <w:rPr>
          <w:rFonts w:ascii="Arial" w:hAnsi="Arial" w:cs="Arial"/>
          <w:sz w:val="24"/>
          <w:szCs w:val="24"/>
        </w:rPr>
        <w:t xml:space="preserve">. When the next court date came, Judge wood again agreed that the case was properly </w:t>
      </w:r>
      <w:proofErr w:type="gramStart"/>
      <w:r w:rsidR="00B6495A">
        <w:rPr>
          <w:rFonts w:ascii="Arial" w:hAnsi="Arial" w:cs="Arial"/>
          <w:sz w:val="24"/>
          <w:szCs w:val="24"/>
        </w:rPr>
        <w:t>removed, and</w:t>
      </w:r>
      <w:proofErr w:type="gramEnd"/>
      <w:r w:rsidR="00B6495A">
        <w:rPr>
          <w:rFonts w:ascii="Arial" w:hAnsi="Arial" w:cs="Arial"/>
          <w:sz w:val="24"/>
          <w:szCs w:val="24"/>
        </w:rPr>
        <w:t xml:space="preserve"> said that she would enter her judgment on February 28</w:t>
      </w:r>
      <w:r w:rsidR="00B6495A" w:rsidRPr="00B6495A">
        <w:rPr>
          <w:rFonts w:ascii="Arial" w:hAnsi="Arial" w:cs="Arial"/>
          <w:sz w:val="24"/>
          <w:szCs w:val="24"/>
          <w:vertAlign w:val="superscript"/>
        </w:rPr>
        <w:t>th</w:t>
      </w:r>
      <w:r w:rsidR="00B6495A">
        <w:rPr>
          <w:rFonts w:ascii="Arial" w:hAnsi="Arial" w:cs="Arial"/>
          <w:sz w:val="24"/>
          <w:szCs w:val="24"/>
        </w:rPr>
        <w:t xml:space="preserve"> 2024. However, on February 28</w:t>
      </w:r>
      <w:r w:rsidR="00B6495A" w:rsidRPr="00B6495A">
        <w:rPr>
          <w:rFonts w:ascii="Arial" w:hAnsi="Arial" w:cs="Arial"/>
          <w:sz w:val="24"/>
          <w:szCs w:val="24"/>
          <w:vertAlign w:val="superscript"/>
        </w:rPr>
        <w:t>th</w:t>
      </w:r>
      <w:r w:rsidR="00B6495A">
        <w:rPr>
          <w:rFonts w:ascii="Arial" w:hAnsi="Arial" w:cs="Arial"/>
          <w:sz w:val="24"/>
          <w:szCs w:val="24"/>
        </w:rPr>
        <w:t>, the court date was stricken and reset for March 13</w:t>
      </w:r>
      <w:r w:rsidR="00B6495A" w:rsidRPr="00B6495A">
        <w:rPr>
          <w:rFonts w:ascii="Arial" w:hAnsi="Arial" w:cs="Arial"/>
          <w:sz w:val="24"/>
          <w:szCs w:val="24"/>
          <w:vertAlign w:val="superscript"/>
        </w:rPr>
        <w:t>th</w:t>
      </w:r>
      <w:proofErr w:type="gramStart"/>
      <w:r w:rsidR="00B6495A">
        <w:rPr>
          <w:rFonts w:ascii="Arial" w:hAnsi="Arial" w:cs="Arial"/>
          <w:sz w:val="24"/>
          <w:szCs w:val="24"/>
        </w:rPr>
        <w:t xml:space="preserve"> 2024</w:t>
      </w:r>
      <w:proofErr w:type="gramEnd"/>
      <w:r w:rsidR="00B6495A">
        <w:rPr>
          <w:rFonts w:ascii="Arial" w:hAnsi="Arial" w:cs="Arial"/>
          <w:sz w:val="24"/>
          <w:szCs w:val="24"/>
        </w:rPr>
        <w:t>. On the March court date, I expressed to Judge wood that I was concerned about the warrant for my arrest. She said that she would enter her judgment on April 29</w:t>
      </w:r>
      <w:r w:rsidR="00B6495A" w:rsidRPr="00B6495A">
        <w:rPr>
          <w:rFonts w:ascii="Arial" w:hAnsi="Arial" w:cs="Arial"/>
          <w:sz w:val="24"/>
          <w:szCs w:val="24"/>
          <w:vertAlign w:val="superscript"/>
        </w:rPr>
        <w:t>th</w:t>
      </w:r>
      <w:proofErr w:type="gramStart"/>
      <w:r w:rsidR="00B6495A">
        <w:rPr>
          <w:rFonts w:ascii="Arial" w:hAnsi="Arial" w:cs="Arial"/>
          <w:sz w:val="24"/>
          <w:szCs w:val="24"/>
        </w:rPr>
        <w:t xml:space="preserve"> 2024</w:t>
      </w:r>
      <w:proofErr w:type="gramEnd"/>
      <w:r w:rsidR="00B6495A">
        <w:rPr>
          <w:rFonts w:ascii="Arial" w:hAnsi="Arial" w:cs="Arial"/>
          <w:sz w:val="24"/>
          <w:szCs w:val="24"/>
        </w:rPr>
        <w:t xml:space="preserve">. </w:t>
      </w:r>
      <w:r w:rsidR="00956CAC">
        <w:rPr>
          <w:rFonts w:ascii="Arial" w:hAnsi="Arial" w:cs="Arial"/>
          <w:sz w:val="24"/>
          <w:szCs w:val="24"/>
        </w:rPr>
        <w:t>However, o</w:t>
      </w:r>
      <w:r w:rsidR="00B6495A">
        <w:rPr>
          <w:rFonts w:ascii="Arial" w:hAnsi="Arial" w:cs="Arial"/>
          <w:sz w:val="24"/>
          <w:szCs w:val="24"/>
        </w:rPr>
        <w:t>n April 2</w:t>
      </w:r>
      <w:r w:rsidR="00B6495A" w:rsidRPr="00B6495A">
        <w:rPr>
          <w:rFonts w:ascii="Arial" w:hAnsi="Arial" w:cs="Arial"/>
          <w:sz w:val="24"/>
          <w:szCs w:val="24"/>
          <w:vertAlign w:val="superscript"/>
        </w:rPr>
        <w:t>nd</w:t>
      </w:r>
      <w:proofErr w:type="gramStart"/>
      <w:r w:rsidR="00B6495A">
        <w:rPr>
          <w:rFonts w:ascii="Arial" w:hAnsi="Arial" w:cs="Arial"/>
          <w:sz w:val="24"/>
          <w:szCs w:val="24"/>
        </w:rPr>
        <w:t xml:space="preserve"> 2024</w:t>
      </w:r>
      <w:proofErr w:type="gramEnd"/>
      <w:r w:rsidR="00B6495A">
        <w:rPr>
          <w:rFonts w:ascii="Arial" w:hAnsi="Arial" w:cs="Arial"/>
          <w:sz w:val="24"/>
          <w:szCs w:val="24"/>
        </w:rPr>
        <w:t xml:space="preserve"> </w:t>
      </w:r>
      <w:r w:rsidR="00956CAC">
        <w:rPr>
          <w:rFonts w:ascii="Arial" w:hAnsi="Arial" w:cs="Arial"/>
          <w:sz w:val="24"/>
          <w:szCs w:val="24"/>
        </w:rPr>
        <w:t>a</w:t>
      </w:r>
      <w:r w:rsidR="00B6495A">
        <w:rPr>
          <w:rFonts w:ascii="Arial" w:hAnsi="Arial" w:cs="Arial"/>
          <w:sz w:val="24"/>
          <w:szCs w:val="24"/>
        </w:rPr>
        <w:t xml:space="preserve"> general order was issued, and my case was transferred to the Honorable Sunil R. Harjani. I argue that t</w:t>
      </w:r>
      <w:r>
        <w:rPr>
          <w:rFonts w:ascii="Arial" w:hAnsi="Arial" w:cs="Arial"/>
          <w:sz w:val="24"/>
          <w:szCs w:val="24"/>
        </w:rPr>
        <w:t>his has become an “exceptional circumstance”</w:t>
      </w:r>
      <w:r w:rsidR="00B6495A">
        <w:rPr>
          <w:rFonts w:ascii="Arial" w:hAnsi="Arial" w:cs="Arial"/>
          <w:sz w:val="24"/>
          <w:szCs w:val="24"/>
        </w:rPr>
        <w:t xml:space="preserve">. I am currently </w:t>
      </w:r>
      <w:proofErr w:type="gramStart"/>
      <w:r w:rsidR="00B6495A">
        <w:rPr>
          <w:rFonts w:ascii="Arial" w:hAnsi="Arial" w:cs="Arial"/>
          <w:sz w:val="24"/>
          <w:szCs w:val="24"/>
        </w:rPr>
        <w:t>unemployed</w:t>
      </w:r>
      <w:proofErr w:type="gramEnd"/>
      <w:r w:rsidR="00B6495A">
        <w:rPr>
          <w:rFonts w:ascii="Arial" w:hAnsi="Arial" w:cs="Arial"/>
          <w:sz w:val="24"/>
          <w:szCs w:val="24"/>
        </w:rPr>
        <w:t xml:space="preserve"> and a potential employer may not hire me because of the current warrant for my arrest. Before transferring the case… there was</w:t>
      </w:r>
      <w:r w:rsidR="00956CAC">
        <w:rPr>
          <w:rFonts w:ascii="Arial" w:hAnsi="Arial" w:cs="Arial"/>
          <w:sz w:val="24"/>
          <w:szCs w:val="24"/>
        </w:rPr>
        <w:t xml:space="preserve">n’t </w:t>
      </w:r>
      <w:r w:rsidR="00B6495A">
        <w:rPr>
          <w:rFonts w:ascii="Arial" w:hAnsi="Arial" w:cs="Arial"/>
          <w:sz w:val="24"/>
          <w:szCs w:val="24"/>
        </w:rPr>
        <w:t xml:space="preserve">much left to do but enter a decision. Judge Wood is intimately familiar with this case and in fact, on multiple occasions, she has agreed that the case was properly removed. Judge Wood’s familiarity of this case places her in the position to quickly resolve all the claims between me and the defendant Ahern. Transferring this case now may cause me to potentially loose employment opportunities. </w:t>
      </w:r>
      <w:r w:rsidR="00956CAC">
        <w:rPr>
          <w:rFonts w:ascii="Arial" w:hAnsi="Arial" w:cs="Arial"/>
          <w:sz w:val="24"/>
          <w:szCs w:val="24"/>
        </w:rPr>
        <w:t xml:space="preserve">It </w:t>
      </w:r>
      <w:r w:rsidR="00B6495A">
        <w:rPr>
          <w:rFonts w:ascii="Arial" w:hAnsi="Arial" w:cs="Arial"/>
          <w:sz w:val="24"/>
          <w:szCs w:val="24"/>
        </w:rPr>
        <w:t>would also force me to unnecessarily relitigate this case</w:t>
      </w:r>
      <w:r w:rsidR="00956CAC">
        <w:rPr>
          <w:rFonts w:ascii="Arial" w:hAnsi="Arial" w:cs="Arial"/>
          <w:sz w:val="24"/>
          <w:szCs w:val="24"/>
        </w:rPr>
        <w:t xml:space="preserve"> with a new judge</w:t>
      </w:r>
      <w:r w:rsidR="00B6495A">
        <w:rPr>
          <w:rFonts w:ascii="Arial" w:hAnsi="Arial" w:cs="Arial"/>
          <w:sz w:val="24"/>
          <w:szCs w:val="24"/>
        </w:rPr>
        <w:t xml:space="preserve">. Judge Wood can easily resolve the issue regarding the unlawful arrest because she has already agreed that the case has been properly removed. In addition, Judge Wood </w:t>
      </w:r>
      <w:r w:rsidR="00E813D0">
        <w:rPr>
          <w:rFonts w:ascii="Arial" w:hAnsi="Arial" w:cs="Arial"/>
          <w:sz w:val="24"/>
          <w:szCs w:val="24"/>
        </w:rPr>
        <w:t xml:space="preserve">is </w:t>
      </w:r>
      <w:r w:rsidR="00B6495A">
        <w:rPr>
          <w:rFonts w:ascii="Arial" w:hAnsi="Arial" w:cs="Arial"/>
          <w:sz w:val="24"/>
          <w:szCs w:val="24"/>
        </w:rPr>
        <w:t xml:space="preserve">well briefed on all the </w:t>
      </w:r>
      <w:proofErr w:type="gramStart"/>
      <w:r w:rsidR="00B6495A">
        <w:rPr>
          <w:rFonts w:ascii="Arial" w:hAnsi="Arial" w:cs="Arial"/>
          <w:sz w:val="24"/>
          <w:szCs w:val="24"/>
        </w:rPr>
        <w:t>issues</w:t>
      </w:r>
      <w:proofErr w:type="gramEnd"/>
      <w:r w:rsidR="00B6495A">
        <w:rPr>
          <w:rFonts w:ascii="Arial" w:hAnsi="Arial" w:cs="Arial"/>
          <w:sz w:val="24"/>
          <w:szCs w:val="24"/>
        </w:rPr>
        <w:t xml:space="preserve"> and she is better suited to resolve all the issues between me and defendant Ahern. I ask that this court </w:t>
      </w:r>
      <w:r w:rsidR="006A72C0">
        <w:rPr>
          <w:rFonts w:ascii="Arial" w:hAnsi="Arial" w:cs="Arial"/>
          <w:sz w:val="24"/>
          <w:szCs w:val="24"/>
        </w:rPr>
        <w:t xml:space="preserve">stop the transfer, and </w:t>
      </w:r>
      <w:r w:rsidR="00B6495A">
        <w:rPr>
          <w:rFonts w:ascii="Arial" w:hAnsi="Arial" w:cs="Arial"/>
          <w:sz w:val="24"/>
          <w:szCs w:val="24"/>
        </w:rPr>
        <w:t xml:space="preserve">order Judge Wood to enter her judgment to </w:t>
      </w:r>
      <w:r w:rsidR="00E813D0">
        <w:rPr>
          <w:rFonts w:ascii="Arial" w:hAnsi="Arial" w:cs="Arial"/>
          <w:sz w:val="24"/>
          <w:szCs w:val="24"/>
        </w:rPr>
        <w:t>vacate</w:t>
      </w:r>
      <w:r w:rsidR="00B6495A">
        <w:rPr>
          <w:rFonts w:ascii="Arial" w:hAnsi="Arial" w:cs="Arial"/>
          <w:sz w:val="24"/>
          <w:szCs w:val="24"/>
        </w:rPr>
        <w:t xml:space="preserve"> the arrest warrant.</w:t>
      </w:r>
    </w:p>
    <w:p w14:paraId="7D918A4C" w14:textId="5074BF8F" w:rsidR="002C7E5A" w:rsidRDefault="003149D1" w:rsidP="0034781D">
      <w:pPr>
        <w:spacing w:line="480" w:lineRule="auto"/>
        <w:ind w:firstLine="720"/>
        <w:rPr>
          <w:rFonts w:ascii="Arial" w:hAnsi="Arial" w:cs="Arial"/>
          <w:sz w:val="24"/>
          <w:szCs w:val="24"/>
        </w:rPr>
      </w:pPr>
      <w:r w:rsidRPr="000F592E">
        <w:rPr>
          <w:rFonts w:ascii="Arial" w:hAnsi="Arial" w:cs="Arial"/>
          <w:sz w:val="24"/>
          <w:szCs w:val="24"/>
        </w:rPr>
        <w:lastRenderedPageBreak/>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sidR="00FC68FC">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00FC68FC" w:rsidRPr="00FC68FC">
        <w:rPr>
          <w:rFonts w:ascii="Arial" w:hAnsi="Arial" w:cs="Arial"/>
          <w:b/>
          <w:bCs/>
          <w:sz w:val="24"/>
          <w:szCs w:val="24"/>
        </w:rPr>
        <w:t>“</w:t>
      </w:r>
      <w:r w:rsidRPr="00FC68FC">
        <w:rPr>
          <w:rFonts w:ascii="Arial" w:hAnsi="Arial" w:cs="Arial"/>
          <w:b/>
          <w:bCs/>
          <w:sz w:val="24"/>
          <w:szCs w:val="24"/>
        </w:rPr>
        <w:t xml:space="preserve">the court of appeals can order a party to file an amended pleading which establishes </w:t>
      </w:r>
      <w:r w:rsidR="00FC68FC" w:rsidRPr="00FC68FC">
        <w:rPr>
          <w:rFonts w:ascii="Arial" w:hAnsi="Arial" w:cs="Arial"/>
          <w:b/>
          <w:bCs/>
          <w:sz w:val="24"/>
          <w:szCs w:val="24"/>
        </w:rPr>
        <w:t>jurisdiction or</w:t>
      </w:r>
      <w:r w:rsidRPr="00FC68FC">
        <w:rPr>
          <w:rFonts w:ascii="Arial" w:hAnsi="Arial" w:cs="Arial"/>
          <w:b/>
          <w:bCs/>
          <w:sz w:val="24"/>
          <w:szCs w:val="24"/>
        </w:rPr>
        <w:t xml:space="preserve"> file a notice with the court explaining why that cannot be done</w:t>
      </w:r>
      <w:r w:rsidR="00FC68FC" w:rsidRPr="00FC68FC">
        <w:rPr>
          <w:rFonts w:ascii="Arial" w:hAnsi="Arial" w:cs="Arial"/>
          <w:b/>
          <w:bCs/>
          <w:sz w:val="24"/>
          <w:szCs w:val="24"/>
        </w:rPr>
        <w:t>”</w:t>
      </w:r>
      <w:r w:rsidRPr="00FC68FC">
        <w:rPr>
          <w:rFonts w:ascii="Arial" w:hAnsi="Arial" w:cs="Arial"/>
          <w:b/>
          <w:bCs/>
          <w:sz w:val="24"/>
          <w:szCs w:val="24"/>
        </w:rPr>
        <w:t>. See Heinen v. Northrup Grumman Corp., 671 F.3d 669, 670 (7th Cir. 2012).</w:t>
      </w:r>
      <w:r>
        <w:rPr>
          <w:rFonts w:ascii="Arial" w:hAnsi="Arial" w:cs="Arial"/>
          <w:sz w:val="24"/>
          <w:szCs w:val="24"/>
        </w:rPr>
        <w:t xml:space="preserve"> Given the </w:t>
      </w:r>
      <w:r w:rsidR="00FC68FC">
        <w:rPr>
          <w:rFonts w:ascii="Arial" w:hAnsi="Arial" w:cs="Arial"/>
          <w:sz w:val="24"/>
          <w:szCs w:val="24"/>
        </w:rPr>
        <w:t xml:space="preserve">afore </w:t>
      </w:r>
      <w:r>
        <w:rPr>
          <w:rFonts w:ascii="Arial" w:hAnsi="Arial" w:cs="Arial"/>
          <w:sz w:val="24"/>
          <w:szCs w:val="24"/>
        </w:rPr>
        <w:t xml:space="preserve">mentioned case law, </w:t>
      </w:r>
      <w:r w:rsidR="00FC68FC">
        <w:rPr>
          <w:rFonts w:ascii="Arial" w:hAnsi="Arial" w:cs="Arial"/>
          <w:sz w:val="24"/>
          <w:szCs w:val="24"/>
        </w:rPr>
        <w:t>I would like to amend my jurisdictional claim</w:t>
      </w:r>
      <w:r>
        <w:rPr>
          <w:rFonts w:ascii="Arial" w:hAnsi="Arial" w:cs="Arial"/>
          <w:sz w:val="24"/>
          <w:szCs w:val="24"/>
        </w:rPr>
        <w:t xml:space="preserve"> </w:t>
      </w:r>
      <w:r w:rsidR="00FC68FC">
        <w:rPr>
          <w:rFonts w:ascii="Arial" w:hAnsi="Arial" w:cs="Arial"/>
          <w:sz w:val="24"/>
          <w:szCs w:val="24"/>
        </w:rPr>
        <w:t xml:space="preserve">in </w:t>
      </w:r>
      <w:r>
        <w:rPr>
          <w:rFonts w:ascii="Arial" w:hAnsi="Arial" w:cs="Arial"/>
          <w:sz w:val="24"/>
          <w:szCs w:val="24"/>
        </w:rPr>
        <w:t xml:space="preserve">US District Court </w:t>
      </w:r>
      <w:r w:rsidR="00FC68FC">
        <w:rPr>
          <w:rFonts w:ascii="Arial" w:hAnsi="Arial" w:cs="Arial"/>
          <w:sz w:val="24"/>
          <w:szCs w:val="24"/>
        </w:rPr>
        <w:t xml:space="preserve">to include the following two statutes: </w:t>
      </w:r>
      <w:r>
        <w:rPr>
          <w:rFonts w:ascii="Arial" w:hAnsi="Arial" w:cs="Arial"/>
          <w:sz w:val="24"/>
          <w:szCs w:val="24"/>
        </w:rPr>
        <w:t xml:space="preserve">Uniform Commercial Code section 2-201- Statute of Frauds, </w:t>
      </w:r>
      <w:r w:rsidR="00FC68FC">
        <w:rPr>
          <w:rFonts w:ascii="Arial" w:hAnsi="Arial" w:cs="Arial"/>
          <w:sz w:val="24"/>
          <w:szCs w:val="24"/>
        </w:rPr>
        <w:t xml:space="preserve">and </w:t>
      </w:r>
      <w:r>
        <w:rPr>
          <w:rFonts w:ascii="Arial" w:hAnsi="Arial" w:cs="Arial"/>
          <w:sz w:val="24"/>
          <w:szCs w:val="24"/>
        </w:rPr>
        <w:t xml:space="preserve">Uniform Commercial Code section </w:t>
      </w:r>
      <w:r w:rsidRPr="00562FDE">
        <w:rPr>
          <w:rFonts w:ascii="Arial" w:hAnsi="Arial" w:cs="Arial"/>
          <w:sz w:val="24"/>
          <w:szCs w:val="24"/>
        </w:rPr>
        <w:t>1—203. Obligation of good faith</w:t>
      </w:r>
    </w:p>
    <w:p w14:paraId="29E5C2C4" w14:textId="77777777" w:rsidR="0034781D" w:rsidRDefault="0034781D" w:rsidP="0034781D">
      <w:pPr>
        <w:spacing w:line="480" w:lineRule="auto"/>
        <w:ind w:firstLine="720"/>
        <w:rPr>
          <w:rFonts w:ascii="Arial" w:hAnsi="Arial" w:cs="Arial"/>
          <w:sz w:val="24"/>
          <w:szCs w:val="24"/>
        </w:rPr>
      </w:pPr>
    </w:p>
    <w:p w14:paraId="1137B5DE" w14:textId="54386CCE" w:rsidR="002C7E5A" w:rsidRDefault="002C7E5A" w:rsidP="002C7E5A">
      <w:pPr>
        <w:spacing w:line="480" w:lineRule="auto"/>
        <w:jc w:val="center"/>
        <w:rPr>
          <w:rFonts w:ascii="Arial" w:hAnsi="Arial" w:cs="Arial"/>
          <w:b/>
          <w:bCs/>
          <w:sz w:val="24"/>
          <w:szCs w:val="24"/>
        </w:rPr>
      </w:pPr>
      <w:r>
        <w:rPr>
          <w:rFonts w:ascii="Arial" w:hAnsi="Arial" w:cs="Arial"/>
          <w:b/>
          <w:bCs/>
          <w:sz w:val="24"/>
          <w:szCs w:val="24"/>
        </w:rPr>
        <w:t>RELIEF SOUGHT</w:t>
      </w:r>
    </w:p>
    <w:p w14:paraId="10A574C7" w14:textId="7B51CBE0" w:rsidR="002C7E5A" w:rsidRDefault="002C7E5A" w:rsidP="002C7E5A">
      <w:pPr>
        <w:spacing w:line="480" w:lineRule="auto"/>
        <w:rPr>
          <w:rFonts w:ascii="Arial" w:hAnsi="Arial" w:cs="Arial"/>
          <w:sz w:val="24"/>
          <w:szCs w:val="24"/>
        </w:rPr>
      </w:pPr>
      <w:r>
        <w:rPr>
          <w:rFonts w:ascii="Arial" w:hAnsi="Arial" w:cs="Arial"/>
          <w:sz w:val="24"/>
          <w:szCs w:val="24"/>
        </w:rPr>
        <w:t xml:space="preserve">I am </w:t>
      </w:r>
      <w:r w:rsidR="00F5489E">
        <w:rPr>
          <w:rFonts w:ascii="Arial" w:hAnsi="Arial" w:cs="Arial"/>
          <w:sz w:val="24"/>
          <w:szCs w:val="24"/>
        </w:rPr>
        <w:t>seeking</w:t>
      </w:r>
      <w:r>
        <w:rPr>
          <w:rFonts w:ascii="Arial" w:hAnsi="Arial" w:cs="Arial"/>
          <w:sz w:val="24"/>
          <w:szCs w:val="24"/>
        </w:rPr>
        <w:t xml:space="preserve">: </w:t>
      </w:r>
    </w:p>
    <w:p w14:paraId="61763282" w14:textId="1DA7CDF3" w:rsidR="00DA66A2" w:rsidRDefault="0024088E" w:rsidP="00E4384A">
      <w:pPr>
        <w:pStyle w:val="ListParagraph"/>
        <w:numPr>
          <w:ilvl w:val="0"/>
          <w:numId w:val="3"/>
        </w:numPr>
        <w:spacing w:line="480" w:lineRule="auto"/>
        <w:rPr>
          <w:rFonts w:ascii="Arial" w:hAnsi="Arial" w:cs="Arial"/>
          <w:sz w:val="24"/>
          <w:szCs w:val="24"/>
        </w:rPr>
      </w:pPr>
      <w:r>
        <w:rPr>
          <w:rFonts w:ascii="Arial" w:hAnsi="Arial" w:cs="Arial"/>
          <w:sz w:val="24"/>
          <w:szCs w:val="24"/>
        </w:rPr>
        <w:t>That the order transferring my case from Judge Andrea Wood to Sunil Harjani be rescinded.</w:t>
      </w:r>
    </w:p>
    <w:p w14:paraId="67BB1581" w14:textId="1B88E909" w:rsidR="0024088E" w:rsidRPr="00FC68FC" w:rsidRDefault="0024088E" w:rsidP="00E4384A">
      <w:pPr>
        <w:pStyle w:val="ListParagraph"/>
        <w:numPr>
          <w:ilvl w:val="0"/>
          <w:numId w:val="3"/>
        </w:numPr>
        <w:spacing w:line="480" w:lineRule="auto"/>
        <w:rPr>
          <w:rFonts w:ascii="Arial" w:hAnsi="Arial" w:cs="Arial"/>
          <w:sz w:val="24"/>
          <w:szCs w:val="24"/>
        </w:rPr>
      </w:pPr>
      <w:r>
        <w:rPr>
          <w:rFonts w:ascii="Arial" w:hAnsi="Arial" w:cs="Arial"/>
          <w:sz w:val="24"/>
          <w:szCs w:val="24"/>
        </w:rPr>
        <w:t>That Judge Andrea wood issue an order to vacate the unlawful warrant for my Arrest.</w:t>
      </w:r>
    </w:p>
    <w:p w14:paraId="45FAF7F2" w14:textId="77777777" w:rsidR="00B16E77" w:rsidRDefault="00B16E77" w:rsidP="00FC68FC">
      <w:pPr>
        <w:rPr>
          <w:rFonts w:ascii="Arial" w:hAnsi="Arial" w:cs="Arial"/>
          <w:b/>
          <w:bCs/>
          <w:sz w:val="28"/>
          <w:szCs w:val="28"/>
        </w:rPr>
      </w:pPr>
    </w:p>
    <w:p w14:paraId="4B827434" w14:textId="77777777" w:rsidR="0024088E" w:rsidRDefault="0024088E" w:rsidP="00FC68FC">
      <w:pPr>
        <w:rPr>
          <w:rFonts w:ascii="Arial" w:hAnsi="Arial" w:cs="Arial"/>
          <w:b/>
          <w:bCs/>
          <w:sz w:val="28"/>
          <w:szCs w:val="28"/>
        </w:rPr>
      </w:pPr>
    </w:p>
    <w:p w14:paraId="28C66BF3" w14:textId="77777777" w:rsidR="0024088E" w:rsidRDefault="0024088E" w:rsidP="00FC68FC">
      <w:pPr>
        <w:rPr>
          <w:rFonts w:ascii="Arial" w:hAnsi="Arial" w:cs="Arial"/>
          <w:b/>
          <w:bCs/>
          <w:sz w:val="28"/>
          <w:szCs w:val="28"/>
        </w:rPr>
      </w:pPr>
    </w:p>
    <w:p w14:paraId="1FE3DE13" w14:textId="77777777" w:rsidR="0024088E" w:rsidRDefault="0024088E" w:rsidP="00FC68FC">
      <w:pPr>
        <w:rPr>
          <w:rFonts w:ascii="Arial" w:hAnsi="Arial" w:cs="Arial"/>
          <w:b/>
          <w:bCs/>
          <w:sz w:val="28"/>
          <w:szCs w:val="28"/>
        </w:rPr>
      </w:pPr>
    </w:p>
    <w:p w14:paraId="2940D7E8" w14:textId="77777777" w:rsidR="0024088E" w:rsidRDefault="0024088E" w:rsidP="00FC68FC">
      <w:pPr>
        <w:rPr>
          <w:rFonts w:ascii="Arial" w:hAnsi="Arial" w:cs="Arial"/>
          <w:b/>
          <w:bCs/>
          <w:sz w:val="28"/>
          <w:szCs w:val="28"/>
        </w:rPr>
      </w:pPr>
    </w:p>
    <w:p w14:paraId="3631060F" w14:textId="77777777" w:rsidR="0024088E" w:rsidRDefault="0024088E" w:rsidP="00FC68FC">
      <w:pPr>
        <w:rPr>
          <w:rFonts w:ascii="Arial" w:hAnsi="Arial" w:cs="Arial"/>
          <w:b/>
          <w:bCs/>
          <w:sz w:val="28"/>
          <w:szCs w:val="28"/>
        </w:rPr>
      </w:pPr>
    </w:p>
    <w:p w14:paraId="6369C83F" w14:textId="77777777" w:rsidR="0024088E" w:rsidRDefault="0024088E" w:rsidP="00FC68FC">
      <w:pPr>
        <w:rPr>
          <w:rFonts w:ascii="Arial" w:hAnsi="Arial" w:cs="Arial"/>
          <w:b/>
          <w:bCs/>
          <w:sz w:val="28"/>
          <w:szCs w:val="28"/>
        </w:rPr>
      </w:pPr>
    </w:p>
    <w:p w14:paraId="20F64F9B" w14:textId="77777777" w:rsidR="0024088E" w:rsidRDefault="0024088E" w:rsidP="00FC68FC">
      <w:pPr>
        <w:rPr>
          <w:rFonts w:ascii="Arial" w:hAnsi="Arial" w:cs="Arial"/>
          <w:b/>
          <w:bCs/>
          <w:sz w:val="28"/>
          <w:szCs w:val="28"/>
        </w:rPr>
      </w:pPr>
    </w:p>
    <w:p w14:paraId="6AA26DF3" w14:textId="6D68037E" w:rsidR="00B16E77" w:rsidRDefault="00B16E77" w:rsidP="00B16E77">
      <w:pPr>
        <w:jc w:val="center"/>
        <w:rPr>
          <w:rFonts w:ascii="Arial" w:hAnsi="Arial" w:cs="Arial"/>
          <w:b/>
          <w:bCs/>
          <w:sz w:val="28"/>
          <w:szCs w:val="28"/>
        </w:rPr>
      </w:pPr>
      <w:r>
        <w:rPr>
          <w:rFonts w:ascii="Arial" w:hAnsi="Arial" w:cs="Arial"/>
          <w:b/>
          <w:bCs/>
          <w:sz w:val="28"/>
          <w:szCs w:val="28"/>
        </w:rPr>
        <w:lastRenderedPageBreak/>
        <w:t xml:space="preserve"> FACTS</w:t>
      </w:r>
    </w:p>
    <w:p w14:paraId="74BF5164" w14:textId="0F78080A" w:rsidR="00B16E77" w:rsidRDefault="00B16E77" w:rsidP="00B16E77">
      <w:pPr>
        <w:rPr>
          <w:rFonts w:ascii="Arial" w:hAnsi="Arial" w:cs="Arial"/>
          <w:sz w:val="24"/>
          <w:szCs w:val="24"/>
        </w:rPr>
      </w:pPr>
    </w:p>
    <w:p w14:paraId="3E3D5EC3" w14:textId="53692233" w:rsidR="000479B9" w:rsidRDefault="000479B9" w:rsidP="0034781D">
      <w:pPr>
        <w:spacing w:after="0" w:line="480" w:lineRule="auto"/>
        <w:rPr>
          <w:rFonts w:ascii="Arial" w:hAnsi="Arial" w:cs="Arial"/>
          <w:sz w:val="24"/>
          <w:szCs w:val="24"/>
        </w:rPr>
      </w:pPr>
    </w:p>
    <w:p w14:paraId="563205C2" w14:textId="77777777" w:rsidR="0024088E" w:rsidRDefault="0024088E" w:rsidP="0024088E">
      <w:pPr>
        <w:spacing w:line="480" w:lineRule="auto"/>
        <w:rPr>
          <w:rFonts w:ascii="Arial" w:hAnsi="Arial" w:cs="Arial"/>
          <w:sz w:val="24"/>
          <w:szCs w:val="24"/>
        </w:rPr>
      </w:pPr>
    </w:p>
    <w:p w14:paraId="277BCD33" w14:textId="77777777" w:rsidR="0024088E" w:rsidRDefault="0024088E" w:rsidP="0024088E">
      <w:pPr>
        <w:pStyle w:val="ListParagraph"/>
        <w:numPr>
          <w:ilvl w:val="0"/>
          <w:numId w:val="5"/>
        </w:numPr>
        <w:spacing w:line="480" w:lineRule="auto"/>
        <w:rPr>
          <w:rFonts w:ascii="Arial" w:hAnsi="Arial" w:cs="Arial"/>
          <w:sz w:val="24"/>
          <w:szCs w:val="24"/>
        </w:rPr>
      </w:pPr>
      <w:bookmarkStart w:id="0" w:name="_Hlk167394996"/>
      <w:r w:rsidRPr="0024088E">
        <w:rPr>
          <w:rFonts w:ascii="Arial" w:hAnsi="Arial" w:cs="Arial"/>
          <w:sz w:val="24"/>
          <w:szCs w:val="24"/>
        </w:rPr>
        <w:t>On November 11</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2022</w:t>
      </w:r>
      <w:proofErr w:type="gramEnd"/>
      <w:r w:rsidRPr="0024088E">
        <w:rPr>
          <w:rFonts w:ascii="Arial" w:hAnsi="Arial" w:cs="Arial"/>
          <w:sz w:val="24"/>
          <w:szCs w:val="24"/>
        </w:rPr>
        <w:t xml:space="preserve">, I filed a removal petition in the U.S. District Court.  However, Judge Ahern continued to conduct court room proceedings in the circuit court of cook county. </w:t>
      </w:r>
    </w:p>
    <w:p w14:paraId="55F4891C" w14:textId="77777777" w:rsidR="0024088E" w:rsidRDefault="0024088E" w:rsidP="0024088E">
      <w:pPr>
        <w:pStyle w:val="ListParagraph"/>
        <w:spacing w:line="480" w:lineRule="auto"/>
        <w:rPr>
          <w:rFonts w:ascii="Arial" w:hAnsi="Arial" w:cs="Arial"/>
          <w:sz w:val="24"/>
          <w:szCs w:val="24"/>
        </w:rPr>
      </w:pPr>
    </w:p>
    <w:p w14:paraId="00AE7E60"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August 23</w:t>
      </w:r>
      <w:r w:rsidRPr="0024088E">
        <w:rPr>
          <w:rFonts w:ascii="Arial" w:hAnsi="Arial" w:cs="Arial"/>
          <w:sz w:val="24"/>
          <w:szCs w:val="24"/>
          <w:vertAlign w:val="superscript"/>
        </w:rPr>
        <w:t>rd</w:t>
      </w:r>
      <w:proofErr w:type="gramStart"/>
      <w:r w:rsidRPr="0024088E">
        <w:rPr>
          <w:rFonts w:ascii="Arial" w:hAnsi="Arial" w:cs="Arial"/>
          <w:sz w:val="24"/>
          <w:szCs w:val="24"/>
        </w:rPr>
        <w:t xml:space="preserve"> 2023</w:t>
      </w:r>
      <w:proofErr w:type="gramEnd"/>
      <w:r w:rsidRPr="0024088E">
        <w:rPr>
          <w:rFonts w:ascii="Arial" w:hAnsi="Arial" w:cs="Arial"/>
          <w:sz w:val="24"/>
          <w:szCs w:val="24"/>
        </w:rPr>
        <w:t xml:space="preserve">, Judge Ahern issued a warrant for my arrest. </w:t>
      </w:r>
    </w:p>
    <w:p w14:paraId="6E37CB61" w14:textId="77777777" w:rsidR="0024088E" w:rsidRPr="0024088E" w:rsidRDefault="0024088E" w:rsidP="0024088E">
      <w:pPr>
        <w:pStyle w:val="ListParagraph"/>
        <w:rPr>
          <w:rFonts w:ascii="Arial" w:hAnsi="Arial" w:cs="Arial"/>
          <w:sz w:val="24"/>
          <w:szCs w:val="24"/>
        </w:rPr>
      </w:pPr>
    </w:p>
    <w:p w14:paraId="383BEE75" w14:textId="77777777" w:rsidR="0024088E" w:rsidRDefault="0024088E" w:rsidP="0024088E">
      <w:pPr>
        <w:pStyle w:val="ListParagraph"/>
        <w:spacing w:line="480" w:lineRule="auto"/>
        <w:rPr>
          <w:rFonts w:ascii="Arial" w:hAnsi="Arial" w:cs="Arial"/>
          <w:sz w:val="24"/>
          <w:szCs w:val="24"/>
        </w:rPr>
      </w:pPr>
    </w:p>
    <w:p w14:paraId="774635B1"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September 14</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2023</w:t>
      </w:r>
      <w:proofErr w:type="gramEnd"/>
      <w:r w:rsidRPr="0024088E">
        <w:rPr>
          <w:rFonts w:ascii="Arial" w:hAnsi="Arial" w:cs="Arial"/>
          <w:sz w:val="24"/>
          <w:szCs w:val="24"/>
        </w:rPr>
        <w:t xml:space="preserve">, I filed a motion for a temporary restraining order requesting that the arrest warrant be vacated. </w:t>
      </w:r>
    </w:p>
    <w:p w14:paraId="5C83B2E7" w14:textId="77777777" w:rsidR="0024088E" w:rsidRDefault="0024088E" w:rsidP="0024088E">
      <w:pPr>
        <w:pStyle w:val="ListParagraph"/>
        <w:spacing w:line="480" w:lineRule="auto"/>
        <w:rPr>
          <w:rFonts w:ascii="Arial" w:hAnsi="Arial" w:cs="Arial"/>
          <w:sz w:val="24"/>
          <w:szCs w:val="24"/>
        </w:rPr>
      </w:pPr>
    </w:p>
    <w:p w14:paraId="344A30FC"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October 10</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2023</w:t>
      </w:r>
      <w:proofErr w:type="gramEnd"/>
      <w:r w:rsidRPr="0024088E">
        <w:rPr>
          <w:rFonts w:ascii="Arial" w:hAnsi="Arial" w:cs="Arial"/>
          <w:sz w:val="24"/>
          <w:szCs w:val="24"/>
        </w:rPr>
        <w:t xml:space="preserve">, I presented the motion to Judge Andrea Wood and both the defendant’s and I gave oral arguments over the matter. </w:t>
      </w:r>
    </w:p>
    <w:p w14:paraId="1D45FC88" w14:textId="77777777" w:rsidR="0024088E" w:rsidRPr="0024088E" w:rsidRDefault="0024088E" w:rsidP="0024088E">
      <w:pPr>
        <w:pStyle w:val="ListParagraph"/>
        <w:rPr>
          <w:rFonts w:ascii="Arial" w:hAnsi="Arial" w:cs="Arial"/>
          <w:sz w:val="24"/>
          <w:szCs w:val="24"/>
        </w:rPr>
      </w:pPr>
    </w:p>
    <w:p w14:paraId="3597EF33" w14:textId="77777777" w:rsidR="0024088E" w:rsidRDefault="0024088E" w:rsidP="0024088E">
      <w:pPr>
        <w:pStyle w:val="ListParagraph"/>
        <w:numPr>
          <w:ilvl w:val="0"/>
          <w:numId w:val="5"/>
        </w:numPr>
        <w:spacing w:line="480" w:lineRule="auto"/>
        <w:rPr>
          <w:rFonts w:ascii="Arial" w:hAnsi="Arial" w:cs="Arial"/>
          <w:sz w:val="24"/>
          <w:szCs w:val="24"/>
        </w:rPr>
      </w:pPr>
      <w:proofErr w:type="gramStart"/>
      <w:r w:rsidRPr="0024088E">
        <w:rPr>
          <w:rFonts w:ascii="Arial" w:hAnsi="Arial" w:cs="Arial"/>
          <w:sz w:val="24"/>
          <w:szCs w:val="24"/>
        </w:rPr>
        <w:t>On  November</w:t>
      </w:r>
      <w:proofErr w:type="gramEnd"/>
      <w:r w:rsidRPr="0024088E">
        <w:rPr>
          <w:rFonts w:ascii="Arial" w:hAnsi="Arial" w:cs="Arial"/>
          <w:sz w:val="24"/>
          <w:szCs w:val="24"/>
        </w:rPr>
        <w:t xml:space="preserve"> 30</w:t>
      </w:r>
      <w:r w:rsidRPr="0024088E">
        <w:rPr>
          <w:rFonts w:ascii="Arial" w:hAnsi="Arial" w:cs="Arial"/>
          <w:sz w:val="24"/>
          <w:szCs w:val="24"/>
          <w:vertAlign w:val="superscript"/>
        </w:rPr>
        <w:t>th</w:t>
      </w:r>
      <w:r w:rsidRPr="0024088E">
        <w:rPr>
          <w:rFonts w:ascii="Arial" w:hAnsi="Arial" w:cs="Arial"/>
          <w:sz w:val="24"/>
          <w:szCs w:val="24"/>
        </w:rPr>
        <w:t>, 2023 Judge Wood agreed that the case was properly removed, and that she would enter a judgment on January 25</w:t>
      </w:r>
      <w:r w:rsidRPr="0024088E">
        <w:rPr>
          <w:rFonts w:ascii="Arial" w:hAnsi="Arial" w:cs="Arial"/>
          <w:sz w:val="24"/>
          <w:szCs w:val="24"/>
          <w:vertAlign w:val="superscript"/>
        </w:rPr>
        <w:t>th</w:t>
      </w:r>
      <w:r w:rsidRPr="0024088E">
        <w:rPr>
          <w:rFonts w:ascii="Arial" w:hAnsi="Arial" w:cs="Arial"/>
          <w:sz w:val="24"/>
          <w:szCs w:val="24"/>
        </w:rPr>
        <w:t xml:space="preserve"> 2024.</w:t>
      </w:r>
    </w:p>
    <w:p w14:paraId="0FD0408B" w14:textId="77777777" w:rsidR="0024088E" w:rsidRPr="0024088E" w:rsidRDefault="0024088E" w:rsidP="0024088E">
      <w:pPr>
        <w:pStyle w:val="ListParagraph"/>
        <w:rPr>
          <w:rFonts w:ascii="Arial" w:hAnsi="Arial" w:cs="Arial"/>
          <w:sz w:val="24"/>
          <w:szCs w:val="24"/>
        </w:rPr>
      </w:pPr>
    </w:p>
    <w:p w14:paraId="0C28AF0D" w14:textId="77777777" w:rsidR="0024088E" w:rsidRDefault="0024088E" w:rsidP="0024088E">
      <w:pPr>
        <w:pStyle w:val="ListParagraph"/>
        <w:spacing w:line="480" w:lineRule="auto"/>
        <w:rPr>
          <w:rFonts w:ascii="Arial" w:hAnsi="Arial" w:cs="Arial"/>
          <w:sz w:val="24"/>
          <w:szCs w:val="24"/>
        </w:rPr>
      </w:pPr>
    </w:p>
    <w:p w14:paraId="20C046CE" w14:textId="77777777" w:rsidR="0024088E" w:rsidRPr="0024088E" w:rsidRDefault="0024088E" w:rsidP="0024088E">
      <w:pPr>
        <w:pStyle w:val="ListParagraph"/>
        <w:rPr>
          <w:rFonts w:ascii="Arial" w:hAnsi="Arial" w:cs="Arial"/>
          <w:sz w:val="24"/>
          <w:szCs w:val="24"/>
        </w:rPr>
      </w:pPr>
    </w:p>
    <w:p w14:paraId="63367584" w14:textId="77777777"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On </w:t>
      </w:r>
      <w:r w:rsidRPr="0024088E">
        <w:rPr>
          <w:rFonts w:ascii="Arial" w:hAnsi="Arial" w:cs="Arial"/>
          <w:sz w:val="24"/>
          <w:szCs w:val="24"/>
        </w:rPr>
        <w:t>January 25</w:t>
      </w:r>
      <w:r w:rsidRPr="0024088E">
        <w:rPr>
          <w:rFonts w:ascii="Arial" w:hAnsi="Arial" w:cs="Arial"/>
          <w:sz w:val="24"/>
          <w:szCs w:val="24"/>
          <w:vertAlign w:val="superscript"/>
        </w:rPr>
        <w:t>th</w:t>
      </w:r>
      <w:proofErr w:type="gramStart"/>
      <w:r w:rsidRPr="0024088E">
        <w:rPr>
          <w:rFonts w:ascii="Arial" w:hAnsi="Arial" w:cs="Arial"/>
          <w:sz w:val="24"/>
          <w:szCs w:val="24"/>
        </w:rPr>
        <w:t xml:space="preserve"> </w:t>
      </w:r>
      <w:r>
        <w:rPr>
          <w:rFonts w:ascii="Arial" w:hAnsi="Arial" w:cs="Arial"/>
          <w:sz w:val="24"/>
          <w:szCs w:val="24"/>
        </w:rPr>
        <w:t>2024</w:t>
      </w:r>
      <w:proofErr w:type="gramEnd"/>
      <w:r>
        <w:rPr>
          <w:rFonts w:ascii="Arial" w:hAnsi="Arial" w:cs="Arial"/>
          <w:sz w:val="24"/>
          <w:szCs w:val="24"/>
        </w:rPr>
        <w:t xml:space="preserve">, </w:t>
      </w:r>
      <w:r w:rsidRPr="0024088E">
        <w:rPr>
          <w:rFonts w:ascii="Arial" w:hAnsi="Arial" w:cs="Arial"/>
          <w:sz w:val="24"/>
          <w:szCs w:val="24"/>
        </w:rPr>
        <w:t>the court date was stricken and reset for February 2</w:t>
      </w:r>
      <w:r w:rsidRPr="0024088E">
        <w:rPr>
          <w:rFonts w:ascii="Arial" w:hAnsi="Arial" w:cs="Arial"/>
          <w:sz w:val="24"/>
          <w:szCs w:val="24"/>
          <w:vertAlign w:val="superscript"/>
        </w:rPr>
        <w:t>nd</w:t>
      </w:r>
      <w:r w:rsidRPr="0024088E">
        <w:rPr>
          <w:rFonts w:ascii="Arial" w:hAnsi="Arial" w:cs="Arial"/>
          <w:sz w:val="24"/>
          <w:szCs w:val="24"/>
        </w:rPr>
        <w:t xml:space="preserve"> 2024. </w:t>
      </w:r>
    </w:p>
    <w:p w14:paraId="6F9A1633" w14:textId="77777777"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lastRenderedPageBreak/>
        <w:t xml:space="preserve">On </w:t>
      </w:r>
      <w:r w:rsidRPr="0024088E">
        <w:rPr>
          <w:rFonts w:ascii="Arial" w:hAnsi="Arial" w:cs="Arial"/>
          <w:sz w:val="24"/>
          <w:szCs w:val="24"/>
        </w:rPr>
        <w:t>February 2</w:t>
      </w:r>
      <w:r w:rsidRPr="0024088E">
        <w:rPr>
          <w:rFonts w:ascii="Arial" w:hAnsi="Arial" w:cs="Arial"/>
          <w:sz w:val="24"/>
          <w:szCs w:val="24"/>
          <w:vertAlign w:val="superscript"/>
        </w:rPr>
        <w:t>nd</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Judge wood again agreed that the case was properly </w:t>
      </w:r>
      <w:proofErr w:type="gramStart"/>
      <w:r w:rsidRPr="0024088E">
        <w:rPr>
          <w:rFonts w:ascii="Arial" w:hAnsi="Arial" w:cs="Arial"/>
          <w:sz w:val="24"/>
          <w:szCs w:val="24"/>
        </w:rPr>
        <w:t>removed, and</w:t>
      </w:r>
      <w:proofErr w:type="gramEnd"/>
      <w:r w:rsidRPr="0024088E">
        <w:rPr>
          <w:rFonts w:ascii="Arial" w:hAnsi="Arial" w:cs="Arial"/>
          <w:sz w:val="24"/>
          <w:szCs w:val="24"/>
        </w:rPr>
        <w:t xml:space="preserve"> said that she would enter her judgment on February 28</w:t>
      </w:r>
      <w:r w:rsidRPr="0024088E">
        <w:rPr>
          <w:rFonts w:ascii="Arial" w:hAnsi="Arial" w:cs="Arial"/>
          <w:sz w:val="24"/>
          <w:szCs w:val="24"/>
          <w:vertAlign w:val="superscript"/>
        </w:rPr>
        <w:t>th</w:t>
      </w:r>
      <w:r w:rsidRPr="0024088E">
        <w:rPr>
          <w:rFonts w:ascii="Arial" w:hAnsi="Arial" w:cs="Arial"/>
          <w:sz w:val="24"/>
          <w:szCs w:val="24"/>
        </w:rPr>
        <w:t xml:space="preserve"> 2024. </w:t>
      </w:r>
    </w:p>
    <w:p w14:paraId="4D50DC3B" w14:textId="77777777" w:rsidR="0024088E" w:rsidRDefault="0024088E" w:rsidP="0024088E">
      <w:pPr>
        <w:pStyle w:val="ListParagraph"/>
        <w:spacing w:line="480" w:lineRule="auto"/>
        <w:rPr>
          <w:rFonts w:ascii="Arial" w:hAnsi="Arial" w:cs="Arial"/>
          <w:sz w:val="24"/>
          <w:szCs w:val="24"/>
        </w:rPr>
      </w:pPr>
    </w:p>
    <w:p w14:paraId="7793AF00" w14:textId="77777777"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n February 28</w:t>
      </w:r>
      <w:r w:rsidRPr="0024088E">
        <w:rPr>
          <w:rFonts w:ascii="Arial" w:hAnsi="Arial" w:cs="Arial"/>
          <w:sz w:val="24"/>
          <w:szCs w:val="24"/>
          <w:vertAlign w:val="superscript"/>
        </w:rPr>
        <w:t>th</w:t>
      </w:r>
      <w:r>
        <w:rPr>
          <w:rFonts w:ascii="Arial" w:hAnsi="Arial" w:cs="Arial"/>
          <w:sz w:val="24"/>
          <w:szCs w:val="24"/>
        </w:rPr>
        <w:t xml:space="preserve"> 2024</w:t>
      </w:r>
      <w:r w:rsidRPr="0024088E">
        <w:rPr>
          <w:rFonts w:ascii="Arial" w:hAnsi="Arial" w:cs="Arial"/>
          <w:sz w:val="24"/>
          <w:szCs w:val="24"/>
          <w:vertAlign w:val="superscript"/>
        </w:rPr>
        <w:t>th</w:t>
      </w:r>
      <w:r>
        <w:rPr>
          <w:rFonts w:ascii="Arial" w:hAnsi="Arial" w:cs="Arial"/>
          <w:sz w:val="24"/>
          <w:szCs w:val="24"/>
        </w:rPr>
        <w:t>,</w:t>
      </w:r>
      <w:r w:rsidRPr="0024088E">
        <w:rPr>
          <w:rFonts w:ascii="Arial" w:hAnsi="Arial" w:cs="Arial"/>
          <w:sz w:val="24"/>
          <w:szCs w:val="24"/>
        </w:rPr>
        <w:t xml:space="preserve"> the court date was stricken and reset for March 13</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w:t>
      </w:r>
    </w:p>
    <w:p w14:paraId="77AD9BBE" w14:textId="77777777" w:rsidR="0024088E" w:rsidRPr="0024088E" w:rsidRDefault="0024088E" w:rsidP="0024088E">
      <w:pPr>
        <w:pStyle w:val="ListParagraph"/>
        <w:rPr>
          <w:rFonts w:ascii="Arial" w:hAnsi="Arial" w:cs="Arial"/>
          <w:sz w:val="24"/>
          <w:szCs w:val="24"/>
        </w:rPr>
      </w:pPr>
    </w:p>
    <w:p w14:paraId="564034FB" w14:textId="77777777" w:rsidR="0024088E" w:rsidRDefault="0024088E" w:rsidP="0024088E">
      <w:pPr>
        <w:pStyle w:val="ListParagraph"/>
        <w:numPr>
          <w:ilvl w:val="0"/>
          <w:numId w:val="5"/>
        </w:numPr>
        <w:spacing w:line="480" w:lineRule="auto"/>
        <w:rPr>
          <w:rFonts w:ascii="Arial" w:hAnsi="Arial" w:cs="Arial"/>
          <w:sz w:val="24"/>
          <w:szCs w:val="24"/>
        </w:rPr>
      </w:pPr>
      <w:r w:rsidRPr="0024088E">
        <w:rPr>
          <w:rFonts w:ascii="Arial" w:hAnsi="Arial" w:cs="Arial"/>
          <w:sz w:val="24"/>
          <w:szCs w:val="24"/>
        </w:rPr>
        <w:t>On March 13</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2024</w:t>
      </w:r>
      <w:proofErr w:type="gramEnd"/>
      <w:r w:rsidRPr="0024088E">
        <w:rPr>
          <w:rFonts w:ascii="Arial" w:hAnsi="Arial" w:cs="Arial"/>
          <w:sz w:val="24"/>
          <w:szCs w:val="24"/>
        </w:rPr>
        <w:t>, I expressed to Judge wood that I was concerned about the warrant for my arrest. She said that she would enter her judgment on April 29</w:t>
      </w:r>
      <w:r w:rsidRPr="0024088E">
        <w:rPr>
          <w:rFonts w:ascii="Arial" w:hAnsi="Arial" w:cs="Arial"/>
          <w:sz w:val="24"/>
          <w:szCs w:val="24"/>
          <w:vertAlign w:val="superscript"/>
        </w:rPr>
        <w:t>th</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w:t>
      </w:r>
    </w:p>
    <w:p w14:paraId="783D72B2" w14:textId="77777777" w:rsidR="0024088E" w:rsidRPr="0024088E" w:rsidRDefault="0024088E" w:rsidP="0024088E">
      <w:pPr>
        <w:pStyle w:val="ListParagraph"/>
        <w:rPr>
          <w:rFonts w:ascii="Arial" w:hAnsi="Arial" w:cs="Arial"/>
          <w:sz w:val="24"/>
          <w:szCs w:val="24"/>
        </w:rPr>
      </w:pPr>
    </w:p>
    <w:p w14:paraId="2BCD741D" w14:textId="4B163BE6" w:rsidR="0024088E" w:rsidRDefault="0024088E" w:rsidP="0024088E">
      <w:pPr>
        <w:pStyle w:val="ListParagraph"/>
        <w:numPr>
          <w:ilvl w:val="0"/>
          <w:numId w:val="5"/>
        </w:numPr>
        <w:spacing w:line="480" w:lineRule="auto"/>
        <w:rPr>
          <w:rFonts w:ascii="Arial" w:hAnsi="Arial" w:cs="Arial"/>
          <w:sz w:val="24"/>
          <w:szCs w:val="24"/>
        </w:rPr>
      </w:pPr>
      <w:r>
        <w:rPr>
          <w:rFonts w:ascii="Arial" w:hAnsi="Arial" w:cs="Arial"/>
          <w:sz w:val="24"/>
          <w:szCs w:val="24"/>
        </w:rPr>
        <w:t>O</w:t>
      </w:r>
      <w:r w:rsidRPr="0024088E">
        <w:rPr>
          <w:rFonts w:ascii="Arial" w:hAnsi="Arial" w:cs="Arial"/>
          <w:sz w:val="24"/>
          <w:szCs w:val="24"/>
        </w:rPr>
        <w:t>n April 2</w:t>
      </w:r>
      <w:r w:rsidRPr="0024088E">
        <w:rPr>
          <w:rFonts w:ascii="Arial" w:hAnsi="Arial" w:cs="Arial"/>
          <w:sz w:val="24"/>
          <w:szCs w:val="24"/>
          <w:vertAlign w:val="superscript"/>
        </w:rPr>
        <w:t>nd</w:t>
      </w:r>
      <w:proofErr w:type="gramStart"/>
      <w:r w:rsidRPr="0024088E">
        <w:rPr>
          <w:rFonts w:ascii="Arial" w:hAnsi="Arial" w:cs="Arial"/>
          <w:sz w:val="24"/>
          <w:szCs w:val="24"/>
        </w:rPr>
        <w:t xml:space="preserve"> 2024</w:t>
      </w:r>
      <w:proofErr w:type="gramEnd"/>
      <w:r w:rsidRPr="0024088E">
        <w:rPr>
          <w:rFonts w:ascii="Arial" w:hAnsi="Arial" w:cs="Arial"/>
          <w:sz w:val="24"/>
          <w:szCs w:val="24"/>
        </w:rPr>
        <w:t xml:space="preserve"> a general order was issued, and my case was transferred to the Honorable Sunil R. Harjani. </w:t>
      </w:r>
    </w:p>
    <w:bookmarkEnd w:id="0"/>
    <w:p w14:paraId="38633017" w14:textId="77777777" w:rsidR="0024088E" w:rsidRPr="0024088E" w:rsidRDefault="0024088E" w:rsidP="0024088E">
      <w:pPr>
        <w:pStyle w:val="ListParagraph"/>
        <w:rPr>
          <w:rFonts w:ascii="Arial" w:hAnsi="Arial" w:cs="Arial"/>
          <w:sz w:val="24"/>
          <w:szCs w:val="24"/>
        </w:rPr>
      </w:pPr>
    </w:p>
    <w:p w14:paraId="3B25E8DD" w14:textId="77777777" w:rsidR="0024088E" w:rsidRDefault="0024088E" w:rsidP="0024088E">
      <w:pPr>
        <w:pStyle w:val="ListParagraph"/>
        <w:spacing w:line="480" w:lineRule="auto"/>
        <w:rPr>
          <w:rFonts w:ascii="Arial" w:hAnsi="Arial" w:cs="Arial"/>
          <w:sz w:val="24"/>
          <w:szCs w:val="24"/>
        </w:rPr>
      </w:pPr>
    </w:p>
    <w:p w14:paraId="7008FFD0" w14:textId="77777777" w:rsidR="0024088E" w:rsidRDefault="0024088E" w:rsidP="0024088E">
      <w:pPr>
        <w:pStyle w:val="ListParagraph"/>
        <w:spacing w:line="480" w:lineRule="auto"/>
        <w:rPr>
          <w:rFonts w:ascii="Arial" w:hAnsi="Arial" w:cs="Arial"/>
          <w:sz w:val="24"/>
          <w:szCs w:val="24"/>
        </w:rPr>
      </w:pPr>
    </w:p>
    <w:p w14:paraId="60A7AADC" w14:textId="77777777" w:rsidR="0024088E" w:rsidRPr="0024088E" w:rsidRDefault="0024088E" w:rsidP="0024088E">
      <w:pPr>
        <w:pStyle w:val="ListParagraph"/>
        <w:rPr>
          <w:rFonts w:ascii="Arial" w:hAnsi="Arial" w:cs="Arial"/>
          <w:sz w:val="24"/>
          <w:szCs w:val="24"/>
        </w:rPr>
      </w:pPr>
    </w:p>
    <w:p w14:paraId="2F9E8EDF" w14:textId="77777777" w:rsidR="0024088E" w:rsidRDefault="0024088E" w:rsidP="0024088E">
      <w:pPr>
        <w:spacing w:after="0" w:line="480" w:lineRule="auto"/>
        <w:ind w:firstLine="720"/>
        <w:jc w:val="center"/>
        <w:rPr>
          <w:rFonts w:ascii="Arial" w:hAnsi="Arial" w:cs="Arial"/>
          <w:b/>
          <w:bCs/>
          <w:sz w:val="24"/>
          <w:szCs w:val="24"/>
        </w:rPr>
      </w:pPr>
      <w:r>
        <w:rPr>
          <w:rFonts w:ascii="Arial" w:hAnsi="Arial" w:cs="Arial"/>
          <w:b/>
          <w:bCs/>
          <w:sz w:val="24"/>
          <w:szCs w:val="24"/>
        </w:rPr>
        <w:t>THE ISSUES PRESENTED FOR REVIEW</w:t>
      </w:r>
    </w:p>
    <w:p w14:paraId="63C03B16" w14:textId="77777777" w:rsidR="0024088E" w:rsidRPr="0024088E" w:rsidRDefault="0024088E" w:rsidP="0024088E">
      <w:pPr>
        <w:spacing w:line="480" w:lineRule="auto"/>
        <w:jc w:val="center"/>
        <w:rPr>
          <w:rFonts w:ascii="Arial" w:hAnsi="Arial" w:cs="Arial"/>
          <w:sz w:val="24"/>
          <w:szCs w:val="24"/>
        </w:rPr>
      </w:pPr>
    </w:p>
    <w:p w14:paraId="26B2DF03" w14:textId="77777777" w:rsidR="0024088E" w:rsidRDefault="0024088E" w:rsidP="003852A5">
      <w:pPr>
        <w:spacing w:after="0" w:line="480" w:lineRule="auto"/>
        <w:ind w:firstLine="720"/>
        <w:jc w:val="center"/>
        <w:rPr>
          <w:rFonts w:ascii="Arial" w:hAnsi="Arial" w:cs="Arial"/>
          <w:b/>
          <w:bCs/>
          <w:sz w:val="24"/>
          <w:szCs w:val="24"/>
        </w:rPr>
      </w:pPr>
    </w:p>
    <w:p w14:paraId="09F8CACD" w14:textId="7344F895" w:rsidR="00945C2D" w:rsidRDefault="00945C2D" w:rsidP="00945C2D">
      <w:pPr>
        <w:pStyle w:val="ListParagraph"/>
        <w:numPr>
          <w:ilvl w:val="0"/>
          <w:numId w:val="1"/>
        </w:numPr>
        <w:spacing w:after="0" w:line="480" w:lineRule="auto"/>
        <w:rPr>
          <w:rFonts w:ascii="Arial" w:hAnsi="Arial" w:cs="Arial"/>
          <w:sz w:val="24"/>
          <w:szCs w:val="24"/>
        </w:rPr>
      </w:pPr>
      <w:r>
        <w:rPr>
          <w:rFonts w:ascii="Arial" w:hAnsi="Arial" w:cs="Arial"/>
          <w:sz w:val="24"/>
          <w:szCs w:val="24"/>
        </w:rPr>
        <w:t>Whether or not Judge Andrea Wood should enter a decision to vacate the unlawful arrest warrant.</w:t>
      </w:r>
    </w:p>
    <w:p w14:paraId="293B6F7D" w14:textId="3D6E2F42" w:rsidR="00945C2D" w:rsidRDefault="00945C2D" w:rsidP="00945C2D">
      <w:pPr>
        <w:pStyle w:val="ListParagraph"/>
        <w:numPr>
          <w:ilvl w:val="0"/>
          <w:numId w:val="1"/>
        </w:numPr>
        <w:spacing w:after="0" w:line="480" w:lineRule="auto"/>
        <w:rPr>
          <w:rFonts w:ascii="Arial" w:hAnsi="Arial" w:cs="Arial"/>
          <w:sz w:val="24"/>
          <w:szCs w:val="24"/>
        </w:rPr>
      </w:pPr>
      <w:r>
        <w:rPr>
          <w:rFonts w:ascii="Arial" w:hAnsi="Arial" w:cs="Arial"/>
          <w:sz w:val="24"/>
          <w:szCs w:val="24"/>
        </w:rPr>
        <w:t>Whether or not Judge Andrea Wood should retain the case.</w:t>
      </w:r>
    </w:p>
    <w:p w14:paraId="74573A43" w14:textId="77777777" w:rsidR="00945C2D" w:rsidRDefault="00945C2D" w:rsidP="00945C2D">
      <w:pPr>
        <w:spacing w:after="0" w:line="480" w:lineRule="auto"/>
        <w:rPr>
          <w:rFonts w:ascii="Arial" w:hAnsi="Arial" w:cs="Arial"/>
          <w:sz w:val="24"/>
          <w:szCs w:val="24"/>
        </w:rPr>
      </w:pPr>
    </w:p>
    <w:p w14:paraId="3BE810E3" w14:textId="77777777" w:rsidR="00945C2D" w:rsidRPr="00945C2D" w:rsidRDefault="00945C2D" w:rsidP="00945C2D">
      <w:pPr>
        <w:spacing w:after="0" w:line="480" w:lineRule="auto"/>
        <w:rPr>
          <w:rFonts w:ascii="Arial" w:hAnsi="Arial" w:cs="Arial"/>
          <w:sz w:val="24"/>
          <w:szCs w:val="24"/>
        </w:rPr>
      </w:pPr>
    </w:p>
    <w:p w14:paraId="3B482654" w14:textId="77777777" w:rsidR="000479B9" w:rsidRDefault="000479B9" w:rsidP="00F72614">
      <w:pPr>
        <w:spacing w:after="0" w:line="480" w:lineRule="auto"/>
        <w:rPr>
          <w:rFonts w:ascii="Arial" w:hAnsi="Arial" w:cs="Arial"/>
          <w:sz w:val="24"/>
          <w:szCs w:val="24"/>
        </w:rPr>
      </w:pPr>
    </w:p>
    <w:p w14:paraId="39D11768" w14:textId="18C84099" w:rsidR="000479B9" w:rsidRPr="000479B9" w:rsidRDefault="003852A5" w:rsidP="00F72614">
      <w:pPr>
        <w:spacing w:after="0" w:line="480" w:lineRule="auto"/>
        <w:ind w:firstLine="720"/>
        <w:jc w:val="center"/>
        <w:rPr>
          <w:rFonts w:ascii="Arial" w:hAnsi="Arial" w:cs="Arial"/>
          <w:b/>
          <w:bCs/>
          <w:sz w:val="24"/>
          <w:szCs w:val="24"/>
        </w:rPr>
      </w:pPr>
      <w:r>
        <w:rPr>
          <w:rFonts w:ascii="Arial" w:hAnsi="Arial" w:cs="Arial"/>
          <w:b/>
          <w:bCs/>
          <w:sz w:val="24"/>
          <w:szCs w:val="24"/>
        </w:rPr>
        <w:lastRenderedPageBreak/>
        <w:t xml:space="preserve">SUMMARY OF </w:t>
      </w:r>
      <w:r w:rsidR="00945C2D">
        <w:rPr>
          <w:rFonts w:ascii="Arial" w:hAnsi="Arial" w:cs="Arial"/>
          <w:b/>
          <w:bCs/>
          <w:sz w:val="24"/>
          <w:szCs w:val="24"/>
        </w:rPr>
        <w:t>THIS CASE IN GENERAL</w:t>
      </w:r>
      <w:r w:rsidR="000479B9" w:rsidRPr="000479B9">
        <w:rPr>
          <w:rFonts w:ascii="Arial" w:hAnsi="Arial" w:cs="Arial"/>
          <w:b/>
          <w:bCs/>
          <w:sz w:val="24"/>
          <w:szCs w:val="24"/>
        </w:rPr>
        <w:t xml:space="preserve"> </w:t>
      </w:r>
    </w:p>
    <w:p w14:paraId="456769BC" w14:textId="59F32939" w:rsidR="000479B9" w:rsidRDefault="000479B9" w:rsidP="000479B9">
      <w:pPr>
        <w:spacing w:after="0" w:line="480" w:lineRule="auto"/>
        <w:ind w:firstLine="720"/>
        <w:jc w:val="center"/>
        <w:rPr>
          <w:rFonts w:ascii="Arial" w:hAnsi="Arial" w:cs="Arial"/>
          <w:sz w:val="24"/>
          <w:szCs w:val="24"/>
        </w:rPr>
      </w:pPr>
    </w:p>
    <w:p w14:paraId="65E9FB89" w14:textId="77777777" w:rsidR="0046773B" w:rsidRDefault="0046773B" w:rsidP="00B642D6">
      <w:pPr>
        <w:spacing w:after="0" w:line="480" w:lineRule="auto"/>
        <w:rPr>
          <w:rFonts w:ascii="Arial" w:hAnsi="Arial" w:cs="Arial"/>
          <w:sz w:val="24"/>
          <w:szCs w:val="24"/>
        </w:rPr>
      </w:pPr>
    </w:p>
    <w:p w14:paraId="650209E6" w14:textId="77777777" w:rsidR="00F72614" w:rsidRDefault="00F72614" w:rsidP="00B642D6">
      <w:pPr>
        <w:spacing w:after="0" w:line="480" w:lineRule="auto"/>
        <w:rPr>
          <w:rFonts w:ascii="Arial" w:hAnsi="Arial" w:cs="Arial"/>
          <w:sz w:val="24"/>
          <w:szCs w:val="24"/>
        </w:rPr>
      </w:pPr>
    </w:p>
    <w:p w14:paraId="32A212A4" w14:textId="77777777" w:rsidR="00547140" w:rsidRDefault="00547140" w:rsidP="00547140">
      <w:pPr>
        <w:spacing w:after="0" w:line="480" w:lineRule="auto"/>
        <w:jc w:val="center"/>
        <w:rPr>
          <w:rFonts w:ascii="Arial" w:hAnsi="Arial" w:cs="Arial"/>
          <w:b/>
          <w:bCs/>
          <w:sz w:val="24"/>
          <w:szCs w:val="24"/>
        </w:rPr>
      </w:pPr>
      <w:r w:rsidRPr="00547140">
        <w:rPr>
          <w:rFonts w:ascii="Arial" w:hAnsi="Arial" w:cs="Arial"/>
          <w:b/>
          <w:bCs/>
          <w:sz w:val="24"/>
          <w:szCs w:val="24"/>
        </w:rPr>
        <w:t xml:space="preserve">A WRIT OF MANDAMUS SHOULD BE GRANTED </w:t>
      </w:r>
    </w:p>
    <w:p w14:paraId="38BA046C" w14:textId="400FA10C" w:rsidR="00B642D6" w:rsidRPr="00547140" w:rsidRDefault="00547140" w:rsidP="00547140">
      <w:pPr>
        <w:spacing w:after="0" w:line="480" w:lineRule="auto"/>
        <w:jc w:val="center"/>
        <w:rPr>
          <w:rFonts w:ascii="Arial" w:hAnsi="Arial" w:cs="Arial"/>
          <w:b/>
          <w:bCs/>
          <w:sz w:val="24"/>
          <w:szCs w:val="24"/>
        </w:rPr>
      </w:pPr>
      <w:r w:rsidRPr="00547140">
        <w:rPr>
          <w:rFonts w:ascii="Arial" w:hAnsi="Arial" w:cs="Arial"/>
          <w:b/>
          <w:bCs/>
          <w:sz w:val="24"/>
          <w:szCs w:val="24"/>
        </w:rPr>
        <w:t>FOR THE FOLLOWING REASONS</w:t>
      </w:r>
    </w:p>
    <w:p w14:paraId="7EFBAE89" w14:textId="3D9A05E0" w:rsidR="009E23D8" w:rsidRDefault="009E23D8" w:rsidP="00547140">
      <w:pPr>
        <w:spacing w:after="0" w:line="480" w:lineRule="auto"/>
        <w:rPr>
          <w:rFonts w:ascii="Arial" w:hAnsi="Arial" w:cs="Arial"/>
          <w:sz w:val="24"/>
          <w:szCs w:val="24"/>
        </w:rPr>
      </w:pPr>
    </w:p>
    <w:p w14:paraId="238AC426" w14:textId="1492FBB6" w:rsidR="00C65CD9" w:rsidRDefault="00547140" w:rsidP="00ED7EDF">
      <w:pPr>
        <w:spacing w:after="0" w:line="480" w:lineRule="auto"/>
        <w:rPr>
          <w:rFonts w:ascii="Arial" w:hAnsi="Arial" w:cs="Arial"/>
          <w:sz w:val="24"/>
          <w:szCs w:val="24"/>
        </w:rPr>
      </w:pPr>
      <w:r>
        <w:rPr>
          <w:rFonts w:ascii="Arial" w:hAnsi="Arial" w:cs="Arial"/>
          <w:sz w:val="24"/>
          <w:szCs w:val="24"/>
        </w:rPr>
        <w:tab/>
      </w:r>
      <w:bookmarkStart w:id="1" w:name="_Hlk61976740"/>
      <w:r>
        <w:rPr>
          <w:rFonts w:ascii="Arial" w:hAnsi="Arial" w:cs="Arial"/>
          <w:sz w:val="24"/>
          <w:szCs w:val="24"/>
        </w:rPr>
        <w:t>A Writ of Mandamus should be granted because the US district court does have jurisdiction.</w:t>
      </w:r>
      <w:r w:rsidR="00E25CD5">
        <w:rPr>
          <w:rFonts w:ascii="Arial" w:hAnsi="Arial" w:cs="Arial"/>
          <w:sz w:val="24"/>
          <w:szCs w:val="24"/>
        </w:rPr>
        <w:t xml:space="preserve"> </w:t>
      </w:r>
      <w:r w:rsidR="00B5233F">
        <w:rPr>
          <w:rFonts w:ascii="Arial" w:hAnsi="Arial" w:cs="Arial"/>
          <w:sz w:val="24"/>
          <w:szCs w:val="24"/>
        </w:rPr>
        <w:t>In this claim, I am alleging that I was denied substantive due process</w:t>
      </w:r>
      <w:r w:rsidR="00E25CD5">
        <w:rPr>
          <w:rFonts w:ascii="Arial" w:hAnsi="Arial" w:cs="Arial"/>
          <w:sz w:val="24"/>
          <w:szCs w:val="24"/>
        </w:rPr>
        <w:t xml:space="preserve">. I alleged that </w:t>
      </w:r>
      <w:r w:rsidR="00B5233F">
        <w:rPr>
          <w:rFonts w:ascii="Arial" w:hAnsi="Arial" w:cs="Arial"/>
          <w:sz w:val="24"/>
          <w:szCs w:val="24"/>
        </w:rPr>
        <w:t xml:space="preserve">the defendants acted in bad faith. They </w:t>
      </w:r>
      <w:r w:rsidR="00E25CD5">
        <w:rPr>
          <w:rFonts w:ascii="Arial" w:hAnsi="Arial" w:cs="Arial"/>
          <w:sz w:val="24"/>
          <w:szCs w:val="24"/>
        </w:rPr>
        <w:t>use</w:t>
      </w:r>
      <w:r w:rsidR="00B5233F">
        <w:rPr>
          <w:rFonts w:ascii="Arial" w:hAnsi="Arial" w:cs="Arial"/>
          <w:sz w:val="24"/>
          <w:szCs w:val="24"/>
        </w:rPr>
        <w:t>d</w:t>
      </w:r>
      <w:r w:rsidR="00E25CD5">
        <w:rPr>
          <w:rFonts w:ascii="Arial" w:hAnsi="Arial" w:cs="Arial"/>
          <w:sz w:val="24"/>
          <w:szCs w:val="24"/>
        </w:rPr>
        <w:t xml:space="preserve"> extorsion and other dishonest tactics</w:t>
      </w:r>
      <w:r w:rsidR="00B5233F">
        <w:rPr>
          <w:rFonts w:ascii="Arial" w:hAnsi="Arial" w:cs="Arial"/>
          <w:sz w:val="24"/>
          <w:szCs w:val="24"/>
        </w:rPr>
        <w:t xml:space="preserve"> </w:t>
      </w:r>
      <w:proofErr w:type="gramStart"/>
      <w:r w:rsidR="00B5233F">
        <w:rPr>
          <w:rFonts w:ascii="Arial" w:hAnsi="Arial" w:cs="Arial"/>
          <w:sz w:val="24"/>
          <w:szCs w:val="24"/>
        </w:rPr>
        <w:t>in an attempt to</w:t>
      </w:r>
      <w:proofErr w:type="gramEnd"/>
      <w:r w:rsidR="00B5233F">
        <w:rPr>
          <w:rFonts w:ascii="Arial" w:hAnsi="Arial" w:cs="Arial"/>
          <w:sz w:val="24"/>
          <w:szCs w:val="24"/>
        </w:rPr>
        <w:t xml:space="preserve"> force me into</w:t>
      </w:r>
      <w:r w:rsidR="00E25CD5">
        <w:rPr>
          <w:rFonts w:ascii="Arial" w:hAnsi="Arial" w:cs="Arial"/>
          <w:sz w:val="24"/>
          <w:szCs w:val="24"/>
        </w:rPr>
        <w:t xml:space="preserve"> a contract. </w:t>
      </w:r>
      <w:r w:rsidR="00C65CD9">
        <w:rPr>
          <w:rFonts w:ascii="Arial" w:hAnsi="Arial" w:cs="Arial"/>
          <w:sz w:val="24"/>
          <w:szCs w:val="24"/>
        </w:rPr>
        <w:t>However, t</w:t>
      </w:r>
      <w:r w:rsidR="00B5233F">
        <w:rPr>
          <w:rFonts w:ascii="Arial" w:hAnsi="Arial" w:cs="Arial"/>
          <w:sz w:val="24"/>
          <w:szCs w:val="24"/>
        </w:rPr>
        <w:t xml:space="preserve">he evidence will show that </w:t>
      </w:r>
      <w:r w:rsidR="00C65CD9">
        <w:rPr>
          <w:rFonts w:ascii="Arial" w:hAnsi="Arial" w:cs="Arial"/>
          <w:sz w:val="24"/>
          <w:szCs w:val="24"/>
        </w:rPr>
        <w:t>their contract is void</w:t>
      </w:r>
      <w:r w:rsidR="00B5233F">
        <w:rPr>
          <w:rFonts w:ascii="Arial" w:hAnsi="Arial" w:cs="Arial"/>
          <w:sz w:val="24"/>
          <w:szCs w:val="24"/>
        </w:rPr>
        <w:t xml:space="preserve">. The defendants knew or should have known this. Instead of acknowledging </w:t>
      </w:r>
      <w:r w:rsidR="00C65CD9">
        <w:rPr>
          <w:rFonts w:ascii="Arial" w:hAnsi="Arial" w:cs="Arial"/>
          <w:sz w:val="24"/>
          <w:szCs w:val="24"/>
        </w:rPr>
        <w:t>this</w:t>
      </w:r>
      <w:r w:rsidR="00B5233F">
        <w:rPr>
          <w:rFonts w:ascii="Arial" w:hAnsi="Arial" w:cs="Arial"/>
          <w:sz w:val="24"/>
          <w:szCs w:val="24"/>
        </w:rPr>
        <w:t>, the defendants decided to double down and collect on a void contract.</w:t>
      </w:r>
      <w:r w:rsidR="00C65CD9">
        <w:rPr>
          <w:rFonts w:ascii="Arial" w:hAnsi="Arial" w:cs="Arial"/>
          <w:sz w:val="24"/>
          <w:szCs w:val="24"/>
        </w:rPr>
        <w:t xml:space="preserve"> The tactics the defendants used to collect</w:t>
      </w:r>
      <w:r w:rsidR="00DD4F38">
        <w:rPr>
          <w:rFonts w:ascii="Arial" w:hAnsi="Arial" w:cs="Arial"/>
          <w:sz w:val="24"/>
          <w:szCs w:val="24"/>
        </w:rPr>
        <w:t>,</w:t>
      </w:r>
      <w:r w:rsidR="00C65CD9">
        <w:rPr>
          <w:rFonts w:ascii="Arial" w:hAnsi="Arial" w:cs="Arial"/>
          <w:sz w:val="24"/>
          <w:szCs w:val="24"/>
        </w:rPr>
        <w:t xml:space="preserve"> resulted in additional constitutional violations. A Writ of Mandamus should be granted to stop the continuing abuse of my constitutionally protected rights.</w:t>
      </w:r>
    </w:p>
    <w:p w14:paraId="5A1C97D9" w14:textId="47899ABB" w:rsidR="00FA79D5" w:rsidRDefault="00FA79D5" w:rsidP="00ED7EDF">
      <w:pPr>
        <w:spacing w:after="0" w:line="480" w:lineRule="auto"/>
        <w:rPr>
          <w:rFonts w:ascii="Arial" w:hAnsi="Arial" w:cs="Arial"/>
          <w:sz w:val="24"/>
          <w:szCs w:val="24"/>
        </w:rPr>
      </w:pPr>
      <w:r>
        <w:rPr>
          <w:rFonts w:ascii="Arial" w:hAnsi="Arial" w:cs="Arial"/>
          <w:sz w:val="24"/>
          <w:szCs w:val="24"/>
        </w:rPr>
        <w:tab/>
        <w:t xml:space="preserve">In addition, I argue that my case should not have been dismissed. I filed an amended motion on 12/21/20. That motion explains why the order dismissing my case should be vacated. I will summarize those reasons here. </w:t>
      </w:r>
    </w:p>
    <w:p w14:paraId="0454ADC0" w14:textId="3243C5D1" w:rsidR="00AC1E72" w:rsidRDefault="00FA79D5" w:rsidP="00ED7EDF">
      <w:pPr>
        <w:spacing w:after="0" w:line="480" w:lineRule="auto"/>
        <w:rPr>
          <w:rFonts w:ascii="Arial" w:hAnsi="Arial" w:cs="Arial"/>
          <w:sz w:val="24"/>
          <w:szCs w:val="24"/>
        </w:rPr>
      </w:pPr>
      <w:r>
        <w:rPr>
          <w:rFonts w:ascii="Arial" w:hAnsi="Arial" w:cs="Arial"/>
          <w:sz w:val="24"/>
          <w:szCs w:val="24"/>
        </w:rPr>
        <w:t xml:space="preserve"> </w:t>
      </w:r>
    </w:p>
    <w:p w14:paraId="6D08BD49" w14:textId="1134269F" w:rsidR="00FA79D5" w:rsidRPr="00FA79D5" w:rsidRDefault="00FA79D5" w:rsidP="00FA79D5">
      <w:pPr>
        <w:spacing w:after="0" w:line="480" w:lineRule="auto"/>
        <w:jc w:val="center"/>
        <w:rPr>
          <w:rFonts w:ascii="Arial" w:hAnsi="Arial" w:cs="Arial"/>
          <w:sz w:val="24"/>
          <w:szCs w:val="24"/>
        </w:rPr>
      </w:pPr>
      <w:r>
        <w:rPr>
          <w:rFonts w:ascii="Arial" w:hAnsi="Arial" w:cs="Arial"/>
          <w:b/>
          <w:bCs/>
          <w:sz w:val="24"/>
          <w:szCs w:val="24"/>
        </w:rPr>
        <w:t xml:space="preserve">Response to </w:t>
      </w:r>
      <w:r w:rsidRPr="00FA79D5">
        <w:rPr>
          <w:rFonts w:ascii="Arial" w:hAnsi="Arial" w:cs="Arial"/>
          <w:b/>
          <w:bCs/>
          <w:sz w:val="24"/>
          <w:szCs w:val="24"/>
        </w:rPr>
        <w:t xml:space="preserve">“violated Federal Rule of Civil Procedure </w:t>
      </w:r>
      <w:proofErr w:type="gramStart"/>
      <w:r w:rsidRPr="00FA79D5">
        <w:rPr>
          <w:rFonts w:ascii="Arial" w:hAnsi="Arial" w:cs="Arial"/>
          <w:b/>
          <w:bCs/>
          <w:sz w:val="24"/>
          <w:szCs w:val="24"/>
        </w:rPr>
        <w:t>8</w:t>
      </w:r>
      <w:proofErr w:type="gramEnd"/>
      <w:r w:rsidRPr="00FA79D5">
        <w:rPr>
          <w:rFonts w:ascii="Arial" w:hAnsi="Arial" w:cs="Arial"/>
          <w:b/>
          <w:bCs/>
          <w:sz w:val="24"/>
          <w:szCs w:val="24"/>
        </w:rPr>
        <w:t>”</w:t>
      </w:r>
    </w:p>
    <w:p w14:paraId="1F95AB31" w14:textId="77777777" w:rsidR="00FA79D5" w:rsidRDefault="00FA79D5" w:rsidP="00FA79D5">
      <w:pPr>
        <w:spacing w:after="0" w:line="480" w:lineRule="auto"/>
        <w:ind w:firstLine="720"/>
        <w:rPr>
          <w:rFonts w:ascii="Arial" w:hAnsi="Arial" w:cs="Arial"/>
          <w:sz w:val="24"/>
          <w:szCs w:val="24"/>
        </w:rPr>
      </w:pPr>
    </w:p>
    <w:p w14:paraId="5AE98DC7" w14:textId="4E95F9B3" w:rsidR="00AC1E72" w:rsidRDefault="00402008" w:rsidP="00FA79D5">
      <w:pPr>
        <w:spacing w:after="0" w:line="480" w:lineRule="auto"/>
        <w:ind w:firstLine="720"/>
        <w:rPr>
          <w:rFonts w:ascii="Arial" w:hAnsi="Arial" w:cs="Arial"/>
          <w:sz w:val="24"/>
          <w:szCs w:val="24"/>
        </w:rPr>
      </w:pPr>
      <w:r>
        <w:rPr>
          <w:rFonts w:ascii="Arial" w:hAnsi="Arial" w:cs="Arial"/>
          <w:sz w:val="24"/>
          <w:szCs w:val="24"/>
        </w:rPr>
        <w:lastRenderedPageBreak/>
        <w:t>In response I would say that</w:t>
      </w:r>
      <w:r w:rsidR="00FF7EBD">
        <w:rPr>
          <w:rFonts w:ascii="Arial" w:hAnsi="Arial" w:cs="Arial"/>
          <w:sz w:val="24"/>
          <w:szCs w:val="24"/>
        </w:rPr>
        <w:t xml:space="preserve"> I have provided detailed </w:t>
      </w:r>
      <w:proofErr w:type="gramStart"/>
      <w:r w:rsidR="00FF7EBD">
        <w:rPr>
          <w:rFonts w:ascii="Arial" w:hAnsi="Arial" w:cs="Arial"/>
          <w:sz w:val="24"/>
          <w:szCs w:val="24"/>
        </w:rPr>
        <w:t>facts</w:t>
      </w:r>
      <w:proofErr w:type="gramEnd"/>
      <w:r w:rsidR="00FF7EBD">
        <w:rPr>
          <w:rFonts w:ascii="Arial" w:hAnsi="Arial" w:cs="Arial"/>
          <w:sz w:val="24"/>
          <w:szCs w:val="24"/>
        </w:rPr>
        <w:t xml:space="preserve"> and </w:t>
      </w:r>
      <w:r>
        <w:rPr>
          <w:rFonts w:ascii="Arial" w:hAnsi="Arial" w:cs="Arial"/>
          <w:sz w:val="24"/>
          <w:szCs w:val="24"/>
        </w:rPr>
        <w:t xml:space="preserve">those facts support the claims that I have made in my complaint. According to </w:t>
      </w:r>
      <w:r w:rsidRPr="00402008">
        <w:rPr>
          <w:rFonts w:ascii="Arial" w:hAnsi="Arial" w:cs="Arial"/>
          <w:b/>
          <w:bCs/>
          <w:sz w:val="24"/>
          <w:szCs w:val="24"/>
        </w:rPr>
        <w:t>Bell Atlantic Corp. v. Twombly, 550 US 544 - Supreme Court</w:t>
      </w:r>
      <w:r>
        <w:rPr>
          <w:rFonts w:ascii="Arial" w:hAnsi="Arial" w:cs="Arial"/>
          <w:b/>
          <w:bCs/>
          <w:sz w:val="24"/>
          <w:szCs w:val="24"/>
        </w:rPr>
        <w:t xml:space="preserve"> </w:t>
      </w:r>
      <w:r w:rsidRPr="00402008">
        <w:rPr>
          <w:rFonts w:ascii="Arial" w:hAnsi="Arial" w:cs="Arial"/>
          <w:b/>
          <w:bCs/>
          <w:sz w:val="24"/>
          <w:szCs w:val="24"/>
        </w:rPr>
        <w:t xml:space="preserve">2007 </w:t>
      </w:r>
      <w:r w:rsidR="00A5228A">
        <w:rPr>
          <w:rFonts w:ascii="Arial" w:hAnsi="Arial" w:cs="Arial"/>
          <w:b/>
          <w:bCs/>
          <w:sz w:val="24"/>
          <w:szCs w:val="24"/>
        </w:rPr>
        <w:t xml:space="preserve"> </w:t>
      </w:r>
      <w:r w:rsidRPr="00402008">
        <w:rPr>
          <w:rFonts w:ascii="Arial" w:hAnsi="Arial" w:cs="Arial"/>
          <w:b/>
          <w:bCs/>
          <w:sz w:val="24"/>
          <w:szCs w:val="24"/>
        </w:rPr>
        <w:t xml:space="preserve"> "a complaint should not be dismissed for failure to</w:t>
      </w:r>
      <w:r>
        <w:rPr>
          <w:rFonts w:ascii="Arial" w:hAnsi="Arial" w:cs="Arial"/>
          <w:b/>
          <w:bCs/>
          <w:sz w:val="24"/>
          <w:szCs w:val="24"/>
        </w:rPr>
        <w:t xml:space="preserve"> </w:t>
      </w:r>
      <w:r w:rsidRPr="00402008">
        <w:rPr>
          <w:rFonts w:ascii="Arial" w:hAnsi="Arial" w:cs="Arial"/>
          <w:b/>
          <w:bCs/>
          <w:sz w:val="24"/>
          <w:szCs w:val="24"/>
        </w:rPr>
        <w:t>state a claim unless it appears beyond doubt that the plaintiff can</w:t>
      </w:r>
      <w:r>
        <w:rPr>
          <w:rFonts w:ascii="Arial" w:hAnsi="Arial" w:cs="Arial"/>
          <w:b/>
          <w:bCs/>
          <w:sz w:val="24"/>
          <w:szCs w:val="24"/>
        </w:rPr>
        <w:t xml:space="preserve"> </w:t>
      </w:r>
      <w:r w:rsidRPr="00402008">
        <w:rPr>
          <w:rFonts w:ascii="Arial" w:hAnsi="Arial" w:cs="Arial"/>
          <w:b/>
          <w:bCs/>
          <w:sz w:val="24"/>
          <w:szCs w:val="24"/>
        </w:rPr>
        <w:t>prove no set of facts in support of his claim which would entitle him</w:t>
      </w:r>
      <w:r>
        <w:rPr>
          <w:rFonts w:ascii="Arial" w:hAnsi="Arial" w:cs="Arial"/>
          <w:b/>
          <w:bCs/>
          <w:sz w:val="24"/>
          <w:szCs w:val="24"/>
        </w:rPr>
        <w:t xml:space="preserve"> </w:t>
      </w:r>
      <w:r w:rsidRPr="00402008">
        <w:rPr>
          <w:rFonts w:ascii="Arial" w:hAnsi="Arial" w:cs="Arial"/>
          <w:b/>
          <w:bCs/>
          <w:sz w:val="24"/>
          <w:szCs w:val="24"/>
        </w:rPr>
        <w:t>to relief.</w:t>
      </w:r>
      <w:r w:rsidR="007C6658">
        <w:rPr>
          <w:rFonts w:ascii="Arial" w:hAnsi="Arial" w:cs="Arial"/>
          <w:b/>
          <w:bCs/>
          <w:sz w:val="24"/>
          <w:szCs w:val="24"/>
        </w:rPr>
        <w:t xml:space="preserve">” </w:t>
      </w:r>
      <w:r w:rsidR="007C6658">
        <w:rPr>
          <w:rFonts w:ascii="Arial" w:hAnsi="Arial" w:cs="Arial"/>
          <w:sz w:val="24"/>
          <w:szCs w:val="24"/>
        </w:rPr>
        <w:t xml:space="preserve"> </w:t>
      </w:r>
      <w:r w:rsidR="007C6658">
        <w:rPr>
          <w:rFonts w:ascii="Arial" w:hAnsi="Arial" w:cs="Arial"/>
          <w:b/>
          <w:bCs/>
          <w:sz w:val="24"/>
          <w:szCs w:val="24"/>
        </w:rPr>
        <w:t xml:space="preserve"> </w:t>
      </w:r>
      <w:r w:rsidR="007C6658">
        <w:rPr>
          <w:rFonts w:ascii="Arial" w:hAnsi="Arial" w:cs="Arial"/>
          <w:sz w:val="24"/>
          <w:szCs w:val="24"/>
        </w:rPr>
        <w:t xml:space="preserve">I believe I can prove every fact I provided in my complaint and those facts reasonably support my claims. </w:t>
      </w:r>
      <w:r w:rsidR="00FA79D5">
        <w:rPr>
          <w:rFonts w:ascii="Arial" w:hAnsi="Arial" w:cs="Arial"/>
          <w:sz w:val="24"/>
          <w:szCs w:val="24"/>
        </w:rPr>
        <w:t xml:space="preserve"> In addition, my claim</w:t>
      </w:r>
      <w:r w:rsidR="0021542C">
        <w:rPr>
          <w:rFonts w:ascii="Arial" w:hAnsi="Arial" w:cs="Arial"/>
          <w:sz w:val="24"/>
          <w:szCs w:val="24"/>
        </w:rPr>
        <w:t xml:space="preserve"> should not be dismissed because </w:t>
      </w:r>
      <w:r w:rsidR="0021542C" w:rsidRPr="0021542C">
        <w:rPr>
          <w:rFonts w:ascii="Arial" w:hAnsi="Arial" w:cs="Arial"/>
          <w:b/>
          <w:bCs/>
          <w:sz w:val="24"/>
          <w:szCs w:val="24"/>
        </w:rPr>
        <w:t xml:space="preserve">“One objective of Rule 8 is to decide cases fairly on their merits, not to debate finer points of pleading where opponents have fair notice of the claim or defense. See </w:t>
      </w:r>
      <w:proofErr w:type="spellStart"/>
      <w:r w:rsidR="0021542C" w:rsidRPr="0021542C">
        <w:rPr>
          <w:rFonts w:ascii="Arial" w:hAnsi="Arial" w:cs="Arial"/>
          <w:b/>
          <w:bCs/>
          <w:sz w:val="24"/>
          <w:szCs w:val="24"/>
        </w:rPr>
        <w:t>Fed.R.Civ.P</w:t>
      </w:r>
      <w:proofErr w:type="spellEnd"/>
      <w:r w:rsidR="0021542C" w:rsidRPr="0021542C">
        <w:rPr>
          <w:rFonts w:ascii="Arial" w:hAnsi="Arial" w:cs="Arial"/>
          <w:b/>
          <w:bCs/>
          <w:sz w:val="24"/>
          <w:szCs w:val="24"/>
        </w:rPr>
        <w:t>. 8(e) ("Pleadings must be construed so as to do justice."). Generally, if a district court dismisses for failure to state a claim, the court should give the party one opportunity to try to cure the problem, even if the court is skeptical about the prospects for success</w:t>
      </w:r>
      <w:r w:rsidR="0021542C">
        <w:rPr>
          <w:rFonts w:ascii="Arial" w:hAnsi="Arial" w:cs="Arial"/>
          <w:b/>
          <w:bCs/>
          <w:sz w:val="24"/>
          <w:szCs w:val="24"/>
        </w:rPr>
        <w:t>”</w:t>
      </w:r>
      <w:r w:rsidR="0021542C" w:rsidRPr="0021542C">
        <w:rPr>
          <w:rFonts w:ascii="Arial" w:hAnsi="Arial" w:cs="Arial"/>
          <w:b/>
          <w:bCs/>
          <w:sz w:val="24"/>
          <w:szCs w:val="24"/>
        </w:rPr>
        <w:t>. See Foster, 545 F.3d at 584.</w:t>
      </w:r>
      <w:r w:rsidR="0021542C">
        <w:rPr>
          <w:rFonts w:ascii="Arial" w:hAnsi="Arial" w:cs="Arial"/>
          <w:b/>
          <w:bCs/>
          <w:sz w:val="24"/>
          <w:szCs w:val="24"/>
        </w:rPr>
        <w:t xml:space="preserve"> </w:t>
      </w:r>
      <w:r w:rsidR="00262F64">
        <w:rPr>
          <w:rFonts w:ascii="Arial" w:hAnsi="Arial" w:cs="Arial"/>
          <w:sz w:val="24"/>
          <w:szCs w:val="24"/>
        </w:rPr>
        <w:t xml:space="preserve">In this situation I was not given the opportunity to correct </w:t>
      </w:r>
      <w:r w:rsidR="008158A0">
        <w:rPr>
          <w:rFonts w:ascii="Arial" w:hAnsi="Arial" w:cs="Arial"/>
          <w:sz w:val="24"/>
          <w:szCs w:val="24"/>
        </w:rPr>
        <w:t xml:space="preserve">a </w:t>
      </w:r>
      <w:r w:rsidR="00262F64">
        <w:rPr>
          <w:rFonts w:ascii="Arial" w:hAnsi="Arial" w:cs="Arial"/>
          <w:sz w:val="24"/>
          <w:szCs w:val="24"/>
        </w:rPr>
        <w:t>“failure to state a claim”. However</w:t>
      </w:r>
      <w:r w:rsidR="008158A0">
        <w:rPr>
          <w:rFonts w:ascii="Arial" w:hAnsi="Arial" w:cs="Arial"/>
          <w:sz w:val="24"/>
          <w:szCs w:val="24"/>
        </w:rPr>
        <w:t>,</w:t>
      </w:r>
      <w:r w:rsidR="00262F64">
        <w:rPr>
          <w:rFonts w:ascii="Arial" w:hAnsi="Arial" w:cs="Arial"/>
          <w:sz w:val="24"/>
          <w:szCs w:val="24"/>
        </w:rPr>
        <w:t xml:space="preserve"> I believe that I have a meritorious complaint</w:t>
      </w:r>
      <w:r w:rsidR="00A5228A">
        <w:rPr>
          <w:rFonts w:ascii="Arial" w:hAnsi="Arial" w:cs="Arial"/>
          <w:sz w:val="24"/>
          <w:szCs w:val="24"/>
        </w:rPr>
        <w:t xml:space="preserve">. </w:t>
      </w:r>
      <w:r w:rsidR="00733A1E">
        <w:rPr>
          <w:rFonts w:ascii="Arial" w:hAnsi="Arial" w:cs="Arial"/>
          <w:sz w:val="24"/>
          <w:szCs w:val="24"/>
        </w:rPr>
        <w:t>I think that my pleading was not construed as to do justice. My c</w:t>
      </w:r>
      <w:r w:rsidR="0046773B">
        <w:rPr>
          <w:rFonts w:ascii="Arial" w:hAnsi="Arial" w:cs="Arial"/>
          <w:sz w:val="24"/>
          <w:szCs w:val="24"/>
        </w:rPr>
        <w:t xml:space="preserve">omplaint </w:t>
      </w:r>
      <w:r w:rsidR="00733A1E">
        <w:rPr>
          <w:rFonts w:ascii="Arial" w:hAnsi="Arial" w:cs="Arial"/>
          <w:sz w:val="24"/>
          <w:szCs w:val="24"/>
        </w:rPr>
        <w:t>was dismissed for not providing a</w:t>
      </w:r>
      <w:r w:rsidR="00733A1E" w:rsidRPr="00733A1E">
        <w:rPr>
          <w:rFonts w:ascii="Arial" w:hAnsi="Arial" w:cs="Arial"/>
          <w:sz w:val="24"/>
          <w:szCs w:val="24"/>
        </w:rPr>
        <w:t xml:space="preserve"> short and plain statement showing that </w:t>
      </w:r>
      <w:r w:rsidR="0046773B">
        <w:rPr>
          <w:rFonts w:ascii="Arial" w:hAnsi="Arial" w:cs="Arial"/>
          <w:sz w:val="24"/>
          <w:szCs w:val="24"/>
        </w:rPr>
        <w:t xml:space="preserve">I am </w:t>
      </w:r>
      <w:r w:rsidR="00733A1E" w:rsidRPr="00733A1E">
        <w:rPr>
          <w:rFonts w:ascii="Arial" w:hAnsi="Arial" w:cs="Arial"/>
          <w:sz w:val="24"/>
          <w:szCs w:val="24"/>
        </w:rPr>
        <w:t>entitled to relief</w:t>
      </w:r>
      <w:r w:rsidR="00733A1E">
        <w:rPr>
          <w:rFonts w:ascii="Arial" w:hAnsi="Arial" w:cs="Arial"/>
          <w:sz w:val="24"/>
          <w:szCs w:val="24"/>
        </w:rPr>
        <w:t>. Here the defendants have a detailed list of facts and claims showing that I am entitled to relief. I believe this is more than enough to give the defendants a fair notice.</w:t>
      </w:r>
    </w:p>
    <w:p w14:paraId="6A991CB2" w14:textId="3569DAAE" w:rsidR="0046773B" w:rsidRDefault="0046773B" w:rsidP="00FA79D5">
      <w:pPr>
        <w:spacing w:after="0" w:line="480" w:lineRule="auto"/>
        <w:ind w:firstLine="720"/>
        <w:rPr>
          <w:rFonts w:ascii="Arial" w:hAnsi="Arial" w:cs="Arial"/>
          <w:sz w:val="24"/>
          <w:szCs w:val="24"/>
        </w:rPr>
      </w:pPr>
    </w:p>
    <w:p w14:paraId="38F72891" w14:textId="77777777" w:rsidR="0046773B" w:rsidRDefault="0046773B" w:rsidP="00FA79D5">
      <w:pPr>
        <w:spacing w:after="0" w:line="480" w:lineRule="auto"/>
        <w:ind w:firstLine="720"/>
        <w:rPr>
          <w:rFonts w:ascii="Arial" w:hAnsi="Arial" w:cs="Arial"/>
          <w:sz w:val="24"/>
          <w:szCs w:val="24"/>
        </w:rPr>
      </w:pPr>
    </w:p>
    <w:p w14:paraId="09F829CD" w14:textId="615C8511" w:rsidR="0046773B" w:rsidRPr="0046773B" w:rsidRDefault="0046773B" w:rsidP="0046773B">
      <w:pPr>
        <w:pStyle w:val="ListParagraph"/>
        <w:spacing w:after="0" w:line="480" w:lineRule="auto"/>
        <w:ind w:left="1080"/>
        <w:rPr>
          <w:rFonts w:ascii="Arial" w:hAnsi="Arial" w:cs="Arial"/>
          <w:b/>
          <w:bCs/>
          <w:sz w:val="24"/>
          <w:szCs w:val="24"/>
        </w:rPr>
      </w:pPr>
      <w:r w:rsidRPr="0046773B">
        <w:rPr>
          <w:rFonts w:ascii="Arial" w:hAnsi="Arial" w:cs="Arial"/>
          <w:b/>
          <w:bCs/>
          <w:sz w:val="24"/>
          <w:szCs w:val="24"/>
        </w:rPr>
        <w:t>Response to “redress in connection with state court proceedings from parties who either are not state actors or are immune from suit”.</w:t>
      </w:r>
    </w:p>
    <w:p w14:paraId="54B4EB6E" w14:textId="77777777" w:rsidR="00AC1E72" w:rsidRDefault="00AC1E72" w:rsidP="00ED7EDF">
      <w:pPr>
        <w:spacing w:after="0" w:line="480" w:lineRule="auto"/>
        <w:rPr>
          <w:rFonts w:ascii="Arial" w:hAnsi="Arial" w:cs="Arial"/>
          <w:sz w:val="24"/>
          <w:szCs w:val="24"/>
        </w:rPr>
      </w:pPr>
    </w:p>
    <w:p w14:paraId="0723F6EE" w14:textId="2689ADD1" w:rsidR="008158A0" w:rsidRPr="002577FF" w:rsidRDefault="008158A0" w:rsidP="0046773B">
      <w:pPr>
        <w:spacing w:after="0" w:line="480" w:lineRule="auto"/>
        <w:ind w:firstLine="720"/>
        <w:rPr>
          <w:rFonts w:ascii="Arial" w:hAnsi="Arial" w:cs="Arial"/>
          <w:sz w:val="24"/>
          <w:szCs w:val="24"/>
        </w:rPr>
      </w:pPr>
      <w:r>
        <w:rPr>
          <w:rFonts w:ascii="Arial" w:hAnsi="Arial" w:cs="Arial"/>
          <w:sz w:val="24"/>
          <w:szCs w:val="24"/>
        </w:rPr>
        <w:t xml:space="preserve">In response, I would say that my complaint does not depend on MS. Thompson. My complaint is based on the </w:t>
      </w:r>
      <w:r w:rsidR="00C3359D">
        <w:rPr>
          <w:rFonts w:ascii="Arial" w:hAnsi="Arial" w:cs="Arial"/>
          <w:sz w:val="24"/>
          <w:szCs w:val="24"/>
        </w:rPr>
        <w:t>government’s</w:t>
      </w:r>
      <w:r>
        <w:rPr>
          <w:rFonts w:ascii="Arial" w:hAnsi="Arial" w:cs="Arial"/>
          <w:sz w:val="24"/>
          <w:szCs w:val="24"/>
        </w:rPr>
        <w:t xml:space="preserve"> actions, and that of State Court Judges. </w:t>
      </w:r>
      <w:r w:rsidR="00C3359D">
        <w:rPr>
          <w:rFonts w:ascii="Arial" w:hAnsi="Arial" w:cs="Arial"/>
          <w:sz w:val="24"/>
          <w:szCs w:val="24"/>
        </w:rPr>
        <w:t>While my complaint does not depend on</w:t>
      </w:r>
      <w:r>
        <w:rPr>
          <w:rFonts w:ascii="Arial" w:hAnsi="Arial" w:cs="Arial"/>
          <w:sz w:val="24"/>
          <w:szCs w:val="24"/>
        </w:rPr>
        <w:t xml:space="preserve"> </w:t>
      </w:r>
      <w:r w:rsidR="00C3359D">
        <w:rPr>
          <w:rFonts w:ascii="Arial" w:hAnsi="Arial" w:cs="Arial"/>
          <w:sz w:val="24"/>
          <w:szCs w:val="24"/>
        </w:rPr>
        <w:t xml:space="preserve">Ms. Thompson, I do </w:t>
      </w:r>
      <w:r w:rsidR="0046773B">
        <w:rPr>
          <w:rFonts w:ascii="Arial" w:hAnsi="Arial" w:cs="Arial"/>
          <w:sz w:val="24"/>
          <w:szCs w:val="24"/>
        </w:rPr>
        <w:t>allege</w:t>
      </w:r>
      <w:r w:rsidR="00C3359D">
        <w:rPr>
          <w:rFonts w:ascii="Arial" w:hAnsi="Arial" w:cs="Arial"/>
          <w:sz w:val="24"/>
          <w:szCs w:val="24"/>
        </w:rPr>
        <w:t xml:space="preserve"> that she was a </w:t>
      </w:r>
      <w:proofErr w:type="gramStart"/>
      <w:r w:rsidR="00C3359D">
        <w:rPr>
          <w:rFonts w:ascii="Arial" w:hAnsi="Arial" w:cs="Arial"/>
          <w:sz w:val="24"/>
          <w:szCs w:val="24"/>
        </w:rPr>
        <w:t>State</w:t>
      </w:r>
      <w:proofErr w:type="gramEnd"/>
      <w:r w:rsidR="00C3359D">
        <w:rPr>
          <w:rFonts w:ascii="Arial" w:hAnsi="Arial" w:cs="Arial"/>
          <w:sz w:val="24"/>
          <w:szCs w:val="24"/>
        </w:rPr>
        <w:t xml:space="preserve"> actor.</w:t>
      </w:r>
      <w:r>
        <w:rPr>
          <w:rFonts w:ascii="Arial" w:hAnsi="Arial" w:cs="Arial"/>
          <w:sz w:val="24"/>
          <w:szCs w:val="24"/>
        </w:rPr>
        <w:t xml:space="preserve"> According to </w:t>
      </w:r>
      <w:r w:rsidRPr="008158A0">
        <w:rPr>
          <w:rFonts w:ascii="Arial" w:hAnsi="Arial" w:cs="Arial"/>
          <w:b/>
          <w:bCs/>
          <w:sz w:val="24"/>
          <w:szCs w:val="24"/>
        </w:rPr>
        <w:t>Skinner v. Railway Labor Executives' Assn., 489 US 602 - Supreme Court 1989</w:t>
      </w:r>
      <w:r>
        <w:rPr>
          <w:rFonts w:ascii="Arial" w:hAnsi="Arial" w:cs="Arial"/>
          <w:b/>
          <w:bCs/>
          <w:sz w:val="24"/>
          <w:szCs w:val="24"/>
        </w:rPr>
        <w:t xml:space="preserve">, </w:t>
      </w:r>
      <w:r w:rsidRPr="008158A0">
        <w:rPr>
          <w:rFonts w:ascii="Arial" w:hAnsi="Arial" w:cs="Arial"/>
          <w:b/>
          <w:bCs/>
          <w:sz w:val="24"/>
          <w:szCs w:val="24"/>
        </w:rPr>
        <w:t>(“The fourth amendment does protect against intrusions if the private party acted as an instrument or agent of the government”)</w:t>
      </w:r>
      <w:r>
        <w:rPr>
          <w:rFonts w:ascii="Arial" w:hAnsi="Arial" w:cs="Arial"/>
          <w:b/>
          <w:bCs/>
          <w:sz w:val="24"/>
          <w:szCs w:val="24"/>
        </w:rPr>
        <w:t xml:space="preserve">. </w:t>
      </w:r>
      <w:r>
        <w:rPr>
          <w:rFonts w:ascii="Arial" w:hAnsi="Arial" w:cs="Arial"/>
          <w:sz w:val="24"/>
          <w:szCs w:val="24"/>
        </w:rPr>
        <w:t xml:space="preserve">In this situation, </w:t>
      </w:r>
      <w:r w:rsidR="00626D72">
        <w:rPr>
          <w:rFonts w:ascii="Arial" w:hAnsi="Arial" w:cs="Arial"/>
          <w:sz w:val="24"/>
          <w:szCs w:val="24"/>
        </w:rPr>
        <w:t xml:space="preserve">I believe </w:t>
      </w:r>
      <w:r>
        <w:rPr>
          <w:rFonts w:ascii="Arial" w:hAnsi="Arial" w:cs="Arial"/>
          <w:sz w:val="24"/>
          <w:szCs w:val="24"/>
        </w:rPr>
        <w:t xml:space="preserve">Ms. Thompson acted </w:t>
      </w:r>
      <w:r w:rsidR="00626D72">
        <w:rPr>
          <w:rFonts w:ascii="Arial" w:hAnsi="Arial" w:cs="Arial"/>
          <w:sz w:val="24"/>
          <w:szCs w:val="24"/>
        </w:rPr>
        <w:t xml:space="preserve">as both an instrument and agent of the government. However, my complaint is not dependent on MS. Thompson. I believe my complaint should proceed with or without MS. Thompson. </w:t>
      </w:r>
      <w:r w:rsidR="002577FF">
        <w:rPr>
          <w:rFonts w:ascii="Arial" w:hAnsi="Arial" w:cs="Arial"/>
          <w:sz w:val="24"/>
          <w:szCs w:val="24"/>
        </w:rPr>
        <w:t xml:space="preserve">As far as state court judges are concerned, </w:t>
      </w:r>
      <w:r w:rsidR="002577FF" w:rsidRPr="002577FF">
        <w:rPr>
          <w:rFonts w:ascii="Arial" w:hAnsi="Arial" w:cs="Arial"/>
          <w:b/>
          <w:bCs/>
          <w:sz w:val="24"/>
          <w:szCs w:val="24"/>
        </w:rPr>
        <w:t>(“Judicial immunity does not extend to injunctive and declaratory relief under a section 1983”) Pulliam v. Allen, 466 US 522 - Supreme Court 1984</w:t>
      </w:r>
      <w:r w:rsidR="002577FF">
        <w:rPr>
          <w:rFonts w:ascii="Arial" w:hAnsi="Arial" w:cs="Arial"/>
          <w:b/>
          <w:bCs/>
          <w:sz w:val="24"/>
          <w:szCs w:val="24"/>
        </w:rPr>
        <w:t xml:space="preserve">. </w:t>
      </w:r>
      <w:r w:rsidR="002577FF">
        <w:rPr>
          <w:rFonts w:ascii="Arial" w:hAnsi="Arial" w:cs="Arial"/>
          <w:sz w:val="24"/>
          <w:szCs w:val="24"/>
        </w:rPr>
        <w:t xml:space="preserve">Here, I am seeking Injunctive relief against judge </w:t>
      </w:r>
      <w:proofErr w:type="spellStart"/>
      <w:r w:rsidR="002577FF">
        <w:rPr>
          <w:rFonts w:ascii="Arial" w:hAnsi="Arial" w:cs="Arial"/>
          <w:sz w:val="24"/>
          <w:szCs w:val="24"/>
        </w:rPr>
        <w:t>Mackoff</w:t>
      </w:r>
      <w:proofErr w:type="spellEnd"/>
      <w:r w:rsidR="002577FF">
        <w:rPr>
          <w:rFonts w:ascii="Arial" w:hAnsi="Arial" w:cs="Arial"/>
          <w:sz w:val="24"/>
          <w:szCs w:val="24"/>
        </w:rPr>
        <w:t xml:space="preserve">. I am also seeking declaratory relief against both Judge </w:t>
      </w:r>
      <w:proofErr w:type="spellStart"/>
      <w:r w:rsidR="002577FF">
        <w:rPr>
          <w:rFonts w:ascii="Arial" w:hAnsi="Arial" w:cs="Arial"/>
          <w:sz w:val="24"/>
          <w:szCs w:val="24"/>
        </w:rPr>
        <w:t>Mackoff</w:t>
      </w:r>
      <w:proofErr w:type="spellEnd"/>
      <w:r w:rsidR="002577FF">
        <w:rPr>
          <w:rFonts w:ascii="Arial" w:hAnsi="Arial" w:cs="Arial"/>
          <w:sz w:val="24"/>
          <w:szCs w:val="24"/>
        </w:rPr>
        <w:t xml:space="preserve"> and Judge Trew. </w:t>
      </w:r>
    </w:p>
    <w:p w14:paraId="5B8496B2" w14:textId="77777777" w:rsidR="008158A0" w:rsidRDefault="008158A0" w:rsidP="00ED7EDF">
      <w:pPr>
        <w:spacing w:after="0" w:line="480" w:lineRule="auto"/>
        <w:rPr>
          <w:rFonts w:ascii="Arial" w:hAnsi="Arial" w:cs="Arial"/>
          <w:sz w:val="24"/>
          <w:szCs w:val="24"/>
        </w:rPr>
      </w:pPr>
    </w:p>
    <w:p w14:paraId="1C40D264" w14:textId="6B4CEF96" w:rsidR="0046773B" w:rsidRDefault="0046773B" w:rsidP="0046773B">
      <w:pPr>
        <w:spacing w:after="0" w:line="480" w:lineRule="auto"/>
        <w:jc w:val="center"/>
        <w:rPr>
          <w:rFonts w:ascii="Arial" w:hAnsi="Arial" w:cs="Arial"/>
          <w:sz w:val="24"/>
          <w:szCs w:val="24"/>
        </w:rPr>
      </w:pPr>
    </w:p>
    <w:p w14:paraId="250925C3" w14:textId="77777777" w:rsidR="0046773B" w:rsidRDefault="0046773B" w:rsidP="0046773B">
      <w:pPr>
        <w:pStyle w:val="ListParagraph"/>
        <w:spacing w:after="0" w:line="480" w:lineRule="auto"/>
        <w:ind w:left="1080"/>
        <w:rPr>
          <w:rFonts w:ascii="Arial" w:hAnsi="Arial" w:cs="Arial"/>
          <w:b/>
          <w:bCs/>
          <w:sz w:val="24"/>
          <w:szCs w:val="24"/>
        </w:rPr>
      </w:pPr>
    </w:p>
    <w:p w14:paraId="4CCB26D1" w14:textId="21BE8536" w:rsidR="0046773B" w:rsidRPr="0046773B" w:rsidRDefault="0046773B" w:rsidP="0046773B">
      <w:pPr>
        <w:pStyle w:val="ListParagraph"/>
        <w:spacing w:after="0" w:line="480" w:lineRule="auto"/>
        <w:ind w:left="1080"/>
        <w:rPr>
          <w:rFonts w:ascii="Arial" w:hAnsi="Arial" w:cs="Arial"/>
          <w:b/>
          <w:bCs/>
          <w:sz w:val="24"/>
          <w:szCs w:val="24"/>
        </w:rPr>
      </w:pPr>
      <w:r w:rsidRPr="0046773B">
        <w:rPr>
          <w:rFonts w:ascii="Arial" w:hAnsi="Arial" w:cs="Arial"/>
          <w:b/>
          <w:bCs/>
          <w:sz w:val="24"/>
          <w:szCs w:val="24"/>
        </w:rPr>
        <w:t>Response to the missing consumer reporting agency in my complaint.</w:t>
      </w:r>
    </w:p>
    <w:p w14:paraId="01904455" w14:textId="289CED7A" w:rsidR="0046773B" w:rsidRDefault="0046773B" w:rsidP="0046773B">
      <w:pPr>
        <w:spacing w:after="0" w:line="480" w:lineRule="auto"/>
        <w:jc w:val="center"/>
        <w:rPr>
          <w:rFonts w:ascii="Arial" w:hAnsi="Arial" w:cs="Arial"/>
          <w:sz w:val="24"/>
          <w:szCs w:val="24"/>
        </w:rPr>
      </w:pPr>
    </w:p>
    <w:p w14:paraId="69D33701" w14:textId="6AFA65B5" w:rsidR="00A42DED" w:rsidRPr="00A42DED" w:rsidRDefault="00A42DED" w:rsidP="0046773B">
      <w:pPr>
        <w:spacing w:after="0" w:line="480" w:lineRule="auto"/>
        <w:ind w:firstLine="720"/>
        <w:rPr>
          <w:rFonts w:ascii="Arial" w:hAnsi="Arial" w:cs="Arial"/>
          <w:sz w:val="24"/>
          <w:szCs w:val="24"/>
        </w:rPr>
      </w:pPr>
      <w:r>
        <w:rPr>
          <w:rFonts w:ascii="Arial" w:hAnsi="Arial" w:cs="Arial"/>
          <w:sz w:val="24"/>
          <w:szCs w:val="24"/>
        </w:rPr>
        <w:t xml:space="preserve">In the jurisdiction section, I stated that this action is brought pursuant to the </w:t>
      </w:r>
      <w:r w:rsidRPr="00A42DED">
        <w:rPr>
          <w:rFonts w:ascii="Arial" w:hAnsi="Arial" w:cs="Arial"/>
          <w:b/>
          <w:bCs/>
          <w:sz w:val="24"/>
          <w:szCs w:val="24"/>
        </w:rPr>
        <w:t xml:space="preserve">“Fair Credit Reporting Act 15 U.S.C § 1681, subsection 618 Jurisdiction of courts. “An action to enforce any liability created under this title may be brought in any appropriate United States district court, without regard to the amount in </w:t>
      </w:r>
      <w:r w:rsidRPr="00A42DED">
        <w:rPr>
          <w:rFonts w:ascii="Arial" w:hAnsi="Arial" w:cs="Arial"/>
          <w:b/>
          <w:bCs/>
          <w:sz w:val="24"/>
          <w:szCs w:val="24"/>
        </w:rPr>
        <w:lastRenderedPageBreak/>
        <w:t>controversy.”</w:t>
      </w:r>
      <w:r>
        <w:rPr>
          <w:rFonts w:ascii="Arial" w:hAnsi="Arial" w:cs="Arial"/>
          <w:b/>
          <w:bCs/>
          <w:sz w:val="24"/>
          <w:szCs w:val="24"/>
        </w:rPr>
        <w:t xml:space="preserve"> </w:t>
      </w:r>
      <w:r>
        <w:rPr>
          <w:rFonts w:ascii="Arial" w:hAnsi="Arial" w:cs="Arial"/>
          <w:sz w:val="24"/>
          <w:szCs w:val="24"/>
        </w:rPr>
        <w:t>In the statement of fact’s I provided that “o</w:t>
      </w:r>
      <w:r w:rsidRPr="00A42DED">
        <w:rPr>
          <w:rFonts w:ascii="Arial" w:hAnsi="Arial" w:cs="Arial"/>
          <w:sz w:val="24"/>
          <w:szCs w:val="24"/>
        </w:rPr>
        <w:t>n or about June 1, 2019 The Illinois Department of Health Care and Family Services reported child support arrearages to my Experian credit report</w:t>
      </w:r>
      <w:proofErr w:type="gramStart"/>
      <w:r w:rsidRPr="00A42DED">
        <w:rPr>
          <w:rFonts w:ascii="Arial" w:hAnsi="Arial" w:cs="Arial"/>
          <w:sz w:val="24"/>
          <w:szCs w:val="24"/>
        </w:rPr>
        <w:t>.</w:t>
      </w:r>
      <w:r>
        <w:rPr>
          <w:rFonts w:ascii="Arial" w:hAnsi="Arial" w:cs="Arial"/>
          <w:sz w:val="24"/>
          <w:szCs w:val="24"/>
        </w:rPr>
        <w:t>”…</w:t>
      </w:r>
      <w:proofErr w:type="gramEnd"/>
      <w:r>
        <w:rPr>
          <w:rFonts w:ascii="Arial" w:hAnsi="Arial" w:cs="Arial"/>
          <w:sz w:val="24"/>
          <w:szCs w:val="24"/>
        </w:rPr>
        <w:t xml:space="preserve"> In count 8 of my complaint, I stated that “</w:t>
      </w:r>
      <w:r w:rsidRPr="00A42DED">
        <w:rPr>
          <w:rFonts w:ascii="Arial" w:hAnsi="Arial" w:cs="Arial"/>
          <w:sz w:val="24"/>
          <w:szCs w:val="24"/>
        </w:rPr>
        <w:t>The defendants posted child support arrearages to my Experian credit report</w:t>
      </w:r>
      <w:r>
        <w:rPr>
          <w:rFonts w:ascii="Arial" w:hAnsi="Arial" w:cs="Arial"/>
          <w:sz w:val="24"/>
          <w:szCs w:val="24"/>
        </w:rPr>
        <w:t xml:space="preserve">”. Experian </w:t>
      </w:r>
      <w:r w:rsidR="00DB5151">
        <w:rPr>
          <w:rFonts w:ascii="Arial" w:hAnsi="Arial" w:cs="Arial"/>
          <w:sz w:val="24"/>
          <w:szCs w:val="24"/>
        </w:rPr>
        <w:t>is one of the top three credit reporting agencies. The other two are Transunion, and Equifax. I did not add this to my complaint, but the government agencies also added child support arrearages to my TransUnion and Equifax credit report as well. I was able to remove the child support arrearages from TransUnion and Equifax</w:t>
      </w:r>
      <w:r w:rsidR="00C3359D">
        <w:rPr>
          <w:rFonts w:ascii="Arial" w:hAnsi="Arial" w:cs="Arial"/>
          <w:sz w:val="24"/>
          <w:szCs w:val="24"/>
        </w:rPr>
        <w:t>.</w:t>
      </w:r>
    </w:p>
    <w:p w14:paraId="5BE325E2" w14:textId="434F0F32" w:rsidR="00A42DED" w:rsidRDefault="00A42DED" w:rsidP="00AC1E72">
      <w:pPr>
        <w:spacing w:after="0" w:line="480" w:lineRule="auto"/>
        <w:rPr>
          <w:rFonts w:ascii="Arial" w:hAnsi="Arial" w:cs="Arial"/>
          <w:b/>
          <w:bCs/>
          <w:sz w:val="24"/>
          <w:szCs w:val="24"/>
        </w:rPr>
      </w:pPr>
    </w:p>
    <w:p w14:paraId="4B06C96E" w14:textId="5E6A59C0" w:rsidR="00DD4F38" w:rsidRDefault="00DD4F38" w:rsidP="00AC1E72">
      <w:pPr>
        <w:spacing w:after="0" w:line="480" w:lineRule="auto"/>
        <w:rPr>
          <w:rFonts w:ascii="Arial" w:hAnsi="Arial" w:cs="Arial"/>
          <w:b/>
          <w:bCs/>
          <w:sz w:val="24"/>
          <w:szCs w:val="24"/>
        </w:rPr>
      </w:pPr>
    </w:p>
    <w:p w14:paraId="3101FDF5" w14:textId="3478665D" w:rsidR="00DD4F38" w:rsidRDefault="00DD4F38" w:rsidP="00AC1E72">
      <w:pPr>
        <w:spacing w:after="0" w:line="480" w:lineRule="auto"/>
        <w:rPr>
          <w:rFonts w:ascii="Arial" w:hAnsi="Arial" w:cs="Arial"/>
          <w:b/>
          <w:bCs/>
          <w:sz w:val="24"/>
          <w:szCs w:val="24"/>
        </w:rPr>
      </w:pPr>
    </w:p>
    <w:p w14:paraId="09FBC6C5" w14:textId="1B0523E6" w:rsidR="00DD4F38" w:rsidRDefault="00DD4F38" w:rsidP="00AC1E72">
      <w:pPr>
        <w:spacing w:after="0" w:line="480" w:lineRule="auto"/>
        <w:rPr>
          <w:rFonts w:ascii="Arial" w:hAnsi="Arial" w:cs="Arial"/>
          <w:b/>
          <w:bCs/>
          <w:sz w:val="24"/>
          <w:szCs w:val="24"/>
        </w:rPr>
      </w:pPr>
    </w:p>
    <w:p w14:paraId="2F3EE81A" w14:textId="1B5AF41B" w:rsidR="00DD4F38" w:rsidRDefault="00DD4F38" w:rsidP="00AC1E72">
      <w:pPr>
        <w:spacing w:after="0" w:line="480" w:lineRule="auto"/>
        <w:rPr>
          <w:rFonts w:ascii="Arial" w:hAnsi="Arial" w:cs="Arial"/>
          <w:b/>
          <w:bCs/>
          <w:sz w:val="24"/>
          <w:szCs w:val="24"/>
        </w:rPr>
      </w:pPr>
    </w:p>
    <w:p w14:paraId="0B536E4D" w14:textId="77777777" w:rsidR="00DD4F38" w:rsidRDefault="00DD4F38" w:rsidP="00AC1E72">
      <w:pPr>
        <w:spacing w:after="0" w:line="480" w:lineRule="auto"/>
        <w:rPr>
          <w:rFonts w:ascii="Arial" w:hAnsi="Arial" w:cs="Arial"/>
          <w:b/>
          <w:bCs/>
          <w:sz w:val="24"/>
          <w:szCs w:val="24"/>
        </w:rPr>
      </w:pPr>
    </w:p>
    <w:p w14:paraId="358D764E" w14:textId="627C2CB6" w:rsidR="0046773B" w:rsidRPr="00DD4F38" w:rsidRDefault="0046773B" w:rsidP="00DD4F38">
      <w:pPr>
        <w:pStyle w:val="ListParagraph"/>
        <w:spacing w:after="0" w:line="480" w:lineRule="auto"/>
        <w:ind w:left="1080"/>
        <w:rPr>
          <w:rFonts w:ascii="Arial" w:hAnsi="Arial" w:cs="Arial"/>
          <w:b/>
          <w:bCs/>
          <w:sz w:val="24"/>
          <w:szCs w:val="24"/>
        </w:rPr>
      </w:pPr>
      <w:r w:rsidRPr="00DD4F38">
        <w:rPr>
          <w:rFonts w:ascii="Arial" w:hAnsi="Arial" w:cs="Arial"/>
          <w:b/>
          <w:bCs/>
          <w:sz w:val="24"/>
          <w:szCs w:val="24"/>
        </w:rPr>
        <w:t xml:space="preserve">Response to </w:t>
      </w:r>
      <w:r w:rsidR="00DD4F38" w:rsidRPr="00DD4F38">
        <w:rPr>
          <w:rFonts w:ascii="Arial" w:hAnsi="Arial" w:cs="Arial"/>
          <w:b/>
          <w:bCs/>
          <w:sz w:val="24"/>
          <w:szCs w:val="24"/>
        </w:rPr>
        <w:t>“t</w:t>
      </w:r>
      <w:r w:rsidRPr="00DD4F38">
        <w:rPr>
          <w:rFonts w:ascii="Arial" w:hAnsi="Arial" w:cs="Arial"/>
          <w:b/>
          <w:bCs/>
          <w:sz w:val="24"/>
          <w:szCs w:val="24"/>
        </w:rPr>
        <w:t xml:space="preserve">he government may provide any information on the failure of the consumer to pay overdue </w:t>
      </w:r>
      <w:proofErr w:type="gramStart"/>
      <w:r w:rsidRPr="00DD4F38">
        <w:rPr>
          <w:rFonts w:ascii="Arial" w:hAnsi="Arial" w:cs="Arial"/>
          <w:b/>
          <w:bCs/>
          <w:sz w:val="24"/>
          <w:szCs w:val="24"/>
        </w:rPr>
        <w:t>support</w:t>
      </w:r>
      <w:proofErr w:type="gramEnd"/>
      <w:r w:rsidRPr="00DD4F38">
        <w:rPr>
          <w:rFonts w:ascii="Arial" w:hAnsi="Arial" w:cs="Arial"/>
          <w:b/>
          <w:bCs/>
          <w:sz w:val="24"/>
          <w:szCs w:val="24"/>
        </w:rPr>
        <w:t>”</w:t>
      </w:r>
    </w:p>
    <w:p w14:paraId="1E89F261" w14:textId="0F004DCE" w:rsidR="0046773B" w:rsidRPr="00A42DED" w:rsidRDefault="0046773B" w:rsidP="0046773B">
      <w:pPr>
        <w:spacing w:after="0" w:line="480" w:lineRule="auto"/>
        <w:jc w:val="center"/>
        <w:rPr>
          <w:rFonts w:ascii="Arial" w:hAnsi="Arial" w:cs="Arial"/>
          <w:b/>
          <w:bCs/>
          <w:sz w:val="24"/>
          <w:szCs w:val="24"/>
        </w:rPr>
      </w:pPr>
    </w:p>
    <w:p w14:paraId="0DB6B1FF" w14:textId="02566422" w:rsidR="00DB5151" w:rsidRDefault="00ED7EDF" w:rsidP="00AC1E72">
      <w:pPr>
        <w:spacing w:after="0" w:line="480" w:lineRule="auto"/>
        <w:rPr>
          <w:rFonts w:ascii="Arial" w:hAnsi="Arial" w:cs="Arial"/>
          <w:sz w:val="24"/>
          <w:szCs w:val="24"/>
        </w:rPr>
      </w:pPr>
      <w:r>
        <w:rPr>
          <w:rFonts w:ascii="Arial" w:hAnsi="Arial" w:cs="Arial"/>
          <w:sz w:val="24"/>
          <w:szCs w:val="24"/>
        </w:rPr>
        <w:t xml:space="preserve"> </w:t>
      </w:r>
      <w:r w:rsidR="00DD4F38">
        <w:rPr>
          <w:rFonts w:ascii="Arial" w:hAnsi="Arial" w:cs="Arial"/>
          <w:sz w:val="24"/>
          <w:szCs w:val="24"/>
        </w:rPr>
        <w:tab/>
      </w:r>
      <w:r w:rsidR="009852CE">
        <w:rPr>
          <w:rFonts w:ascii="Arial" w:hAnsi="Arial" w:cs="Arial"/>
          <w:sz w:val="24"/>
          <w:szCs w:val="24"/>
        </w:rPr>
        <w:t xml:space="preserve">In response to this, </w:t>
      </w:r>
      <w:r w:rsidR="00C3359D">
        <w:rPr>
          <w:rFonts w:ascii="Arial" w:hAnsi="Arial" w:cs="Arial"/>
          <w:sz w:val="24"/>
          <w:szCs w:val="24"/>
        </w:rPr>
        <w:t xml:space="preserve">I would like to point out that the defendants claim is based on </w:t>
      </w:r>
      <w:r w:rsidR="007A0AE5">
        <w:rPr>
          <w:rFonts w:ascii="Arial" w:hAnsi="Arial" w:cs="Arial"/>
          <w:sz w:val="24"/>
          <w:szCs w:val="24"/>
        </w:rPr>
        <w:t>a violation of substantive due process</w:t>
      </w:r>
      <w:r w:rsidR="00C3359D">
        <w:rPr>
          <w:rFonts w:ascii="Arial" w:hAnsi="Arial" w:cs="Arial"/>
          <w:sz w:val="24"/>
          <w:szCs w:val="24"/>
        </w:rPr>
        <w:t xml:space="preserve"> and an unsigned contract. As argued the defendants </w:t>
      </w:r>
      <w:r w:rsidR="007A0AE5">
        <w:rPr>
          <w:rFonts w:ascii="Arial" w:hAnsi="Arial" w:cs="Arial"/>
          <w:sz w:val="24"/>
          <w:szCs w:val="24"/>
        </w:rPr>
        <w:t>unnecessarily violated my basic civil rights</w:t>
      </w:r>
      <w:r w:rsidR="00C3359D">
        <w:rPr>
          <w:rFonts w:ascii="Arial" w:hAnsi="Arial" w:cs="Arial"/>
          <w:sz w:val="24"/>
          <w:szCs w:val="24"/>
        </w:rPr>
        <w:t>.</w:t>
      </w:r>
      <w:r w:rsidR="007A0AE5">
        <w:rPr>
          <w:rFonts w:ascii="Arial" w:hAnsi="Arial" w:cs="Arial"/>
          <w:sz w:val="24"/>
          <w:szCs w:val="24"/>
        </w:rPr>
        <w:t xml:space="preserve"> They then attempted to use extortion to get me to sign a contract. However, I never signed the </w:t>
      </w:r>
      <w:proofErr w:type="gramStart"/>
      <w:r w:rsidR="007A0AE5">
        <w:rPr>
          <w:rFonts w:ascii="Arial" w:hAnsi="Arial" w:cs="Arial"/>
          <w:sz w:val="24"/>
          <w:szCs w:val="24"/>
        </w:rPr>
        <w:t>contract</w:t>
      </w:r>
      <w:proofErr w:type="gramEnd"/>
      <w:r w:rsidR="007A0AE5">
        <w:rPr>
          <w:rFonts w:ascii="Arial" w:hAnsi="Arial" w:cs="Arial"/>
          <w:sz w:val="24"/>
          <w:szCs w:val="24"/>
        </w:rPr>
        <w:t xml:space="preserve"> and no one signed it on my behalf. To make matters worse, the contract requires the signature of </w:t>
      </w:r>
      <w:r w:rsidR="007A0AE5">
        <w:rPr>
          <w:rFonts w:ascii="Arial" w:hAnsi="Arial" w:cs="Arial"/>
          <w:sz w:val="24"/>
          <w:szCs w:val="24"/>
        </w:rPr>
        <w:lastRenderedPageBreak/>
        <w:t>t</w:t>
      </w:r>
      <w:r w:rsidR="00DD4F38">
        <w:rPr>
          <w:rFonts w:ascii="Arial" w:hAnsi="Arial" w:cs="Arial"/>
          <w:sz w:val="24"/>
          <w:szCs w:val="24"/>
        </w:rPr>
        <w:t>he</w:t>
      </w:r>
      <w:r w:rsidR="007A0AE5">
        <w:rPr>
          <w:rFonts w:ascii="Arial" w:hAnsi="Arial" w:cs="Arial"/>
          <w:sz w:val="24"/>
          <w:szCs w:val="24"/>
        </w:rPr>
        <w:t xml:space="preserve"> hearing officer, but he himself did not sign the contract. </w:t>
      </w:r>
      <w:proofErr w:type="gramStart"/>
      <w:r w:rsidR="007A0AE5">
        <w:rPr>
          <w:rFonts w:ascii="Arial" w:hAnsi="Arial" w:cs="Arial"/>
          <w:sz w:val="24"/>
          <w:szCs w:val="24"/>
        </w:rPr>
        <w:t>Instead</w:t>
      </w:r>
      <w:proofErr w:type="gramEnd"/>
      <w:r w:rsidR="007A0AE5">
        <w:rPr>
          <w:rFonts w:ascii="Arial" w:hAnsi="Arial" w:cs="Arial"/>
          <w:sz w:val="24"/>
          <w:szCs w:val="24"/>
        </w:rPr>
        <w:t xml:space="preserve"> he admitted that he did not have jurisdiction. Enforcing such a contract would be barred by the Uniform Commercial Code section 2-201- Statute of Frauds. </w:t>
      </w:r>
      <w:r w:rsidR="00EF5133">
        <w:rPr>
          <w:rFonts w:ascii="Arial" w:hAnsi="Arial" w:cs="Arial"/>
          <w:sz w:val="24"/>
          <w:szCs w:val="24"/>
        </w:rPr>
        <w:t xml:space="preserve">Worse of all, the attempt to negotiate the contract was done in bad faith. </w:t>
      </w:r>
      <w:r w:rsidR="006E30E6">
        <w:rPr>
          <w:rFonts w:ascii="Arial" w:hAnsi="Arial" w:cs="Arial"/>
          <w:sz w:val="24"/>
          <w:szCs w:val="24"/>
        </w:rPr>
        <w:t>I allege that</w:t>
      </w:r>
      <w:r w:rsidR="00EF5133">
        <w:rPr>
          <w:rFonts w:ascii="Arial" w:hAnsi="Arial" w:cs="Arial"/>
          <w:sz w:val="24"/>
          <w:szCs w:val="24"/>
        </w:rPr>
        <w:t xml:space="preserve"> the defendants attempted to negotiate a contract with me, while my son was kidnapped. </w:t>
      </w:r>
    </w:p>
    <w:p w14:paraId="3DC39838" w14:textId="474C1629" w:rsidR="00DB5151" w:rsidRDefault="00DB5151" w:rsidP="00AC1E72">
      <w:pPr>
        <w:spacing w:after="0" w:line="480" w:lineRule="auto"/>
        <w:rPr>
          <w:rFonts w:ascii="Arial" w:hAnsi="Arial" w:cs="Arial"/>
          <w:sz w:val="24"/>
          <w:szCs w:val="24"/>
        </w:rPr>
      </w:pPr>
    </w:p>
    <w:p w14:paraId="587D32D5" w14:textId="77777777" w:rsidR="00DD4F38" w:rsidRPr="00DD4F38" w:rsidRDefault="00DD4F38" w:rsidP="00DD4F38">
      <w:pPr>
        <w:spacing w:after="0" w:line="480" w:lineRule="auto"/>
        <w:jc w:val="center"/>
        <w:rPr>
          <w:rFonts w:ascii="Arial" w:hAnsi="Arial" w:cs="Arial"/>
          <w:b/>
          <w:bCs/>
          <w:sz w:val="24"/>
          <w:szCs w:val="24"/>
        </w:rPr>
      </w:pPr>
      <w:r w:rsidRPr="00DD4F38">
        <w:rPr>
          <w:rFonts w:ascii="Arial" w:hAnsi="Arial" w:cs="Arial"/>
          <w:b/>
          <w:bCs/>
          <w:sz w:val="24"/>
          <w:szCs w:val="24"/>
        </w:rPr>
        <w:t xml:space="preserve">Response to “complaint is barred by Rooker-Feldman </w:t>
      </w:r>
      <w:proofErr w:type="gramStart"/>
      <w:r w:rsidRPr="00DD4F38">
        <w:rPr>
          <w:rFonts w:ascii="Arial" w:hAnsi="Arial" w:cs="Arial"/>
          <w:b/>
          <w:bCs/>
          <w:sz w:val="24"/>
          <w:szCs w:val="24"/>
        </w:rPr>
        <w:t>because</w:t>
      </w:r>
      <w:proofErr w:type="gramEnd"/>
    </w:p>
    <w:p w14:paraId="4CFB0A5F" w14:textId="7D91ABEA" w:rsidR="00DD4F38" w:rsidRPr="00DD4F38" w:rsidRDefault="00DD4F38" w:rsidP="00DD4F38">
      <w:pPr>
        <w:spacing w:after="0" w:line="480" w:lineRule="auto"/>
        <w:jc w:val="center"/>
        <w:rPr>
          <w:rFonts w:ascii="Arial" w:hAnsi="Arial" w:cs="Arial"/>
          <w:b/>
          <w:bCs/>
          <w:sz w:val="24"/>
          <w:szCs w:val="24"/>
        </w:rPr>
      </w:pPr>
      <w:r w:rsidRPr="00DD4F38">
        <w:rPr>
          <w:rFonts w:ascii="Arial" w:hAnsi="Arial" w:cs="Arial"/>
          <w:b/>
          <w:bCs/>
          <w:sz w:val="24"/>
          <w:szCs w:val="24"/>
        </w:rPr>
        <w:t xml:space="preserve"> it seeks review of the State court orders relating to parental </w:t>
      </w:r>
      <w:proofErr w:type="gramStart"/>
      <w:r w:rsidRPr="00DD4F38">
        <w:rPr>
          <w:rFonts w:ascii="Arial" w:hAnsi="Arial" w:cs="Arial"/>
          <w:b/>
          <w:bCs/>
          <w:sz w:val="24"/>
          <w:szCs w:val="24"/>
        </w:rPr>
        <w:t>rights</w:t>
      </w:r>
      <w:proofErr w:type="gramEnd"/>
      <w:r w:rsidRPr="00DD4F38">
        <w:rPr>
          <w:rFonts w:ascii="Arial" w:hAnsi="Arial" w:cs="Arial"/>
          <w:b/>
          <w:bCs/>
          <w:sz w:val="24"/>
          <w:szCs w:val="24"/>
        </w:rPr>
        <w:t>”</w:t>
      </w:r>
    </w:p>
    <w:p w14:paraId="394188E2" w14:textId="77777777" w:rsidR="00DD4F38" w:rsidRDefault="00DD4F38" w:rsidP="00AC1E72">
      <w:pPr>
        <w:spacing w:after="0" w:line="480" w:lineRule="auto"/>
        <w:rPr>
          <w:rFonts w:ascii="Arial" w:hAnsi="Arial" w:cs="Arial"/>
          <w:sz w:val="24"/>
          <w:szCs w:val="24"/>
        </w:rPr>
      </w:pPr>
    </w:p>
    <w:p w14:paraId="58E03BEA" w14:textId="5613F4E9" w:rsidR="00547140" w:rsidRDefault="006E30E6" w:rsidP="00DD4F38">
      <w:pPr>
        <w:spacing w:after="0" w:line="480" w:lineRule="auto"/>
        <w:ind w:firstLine="720"/>
        <w:rPr>
          <w:rFonts w:ascii="Arial" w:hAnsi="Arial" w:cs="Arial"/>
          <w:b/>
          <w:bCs/>
          <w:sz w:val="24"/>
          <w:szCs w:val="24"/>
        </w:rPr>
      </w:pPr>
      <w:r>
        <w:rPr>
          <w:rFonts w:ascii="Arial" w:hAnsi="Arial" w:cs="Arial"/>
          <w:sz w:val="24"/>
          <w:szCs w:val="24"/>
        </w:rPr>
        <w:t>In response Rooker-Feldman does not apply for several reasons</w:t>
      </w:r>
      <w:r w:rsidR="00EF0AD7">
        <w:rPr>
          <w:rFonts w:ascii="Arial" w:hAnsi="Arial" w:cs="Arial"/>
          <w:sz w:val="24"/>
          <w:szCs w:val="24"/>
        </w:rPr>
        <w:t>.</w:t>
      </w:r>
      <w:r>
        <w:rPr>
          <w:rFonts w:ascii="Arial" w:hAnsi="Arial" w:cs="Arial"/>
          <w:sz w:val="24"/>
          <w:szCs w:val="24"/>
        </w:rPr>
        <w:t xml:space="preserve"> first it does not apply to claims involving substantive due process. </w:t>
      </w:r>
      <w:r w:rsidR="00EE3935">
        <w:rPr>
          <w:rFonts w:ascii="Arial" w:hAnsi="Arial" w:cs="Arial"/>
          <w:sz w:val="24"/>
          <w:szCs w:val="24"/>
        </w:rPr>
        <w:t>A</w:t>
      </w:r>
      <w:r w:rsidR="00EE3935" w:rsidRPr="00EE3935">
        <w:rPr>
          <w:rFonts w:ascii="Arial" w:hAnsi="Arial" w:cs="Arial"/>
          <w:sz w:val="24"/>
          <w:szCs w:val="24"/>
        </w:rPr>
        <w:t xml:space="preserve"> substantive due process claim </w:t>
      </w:r>
      <w:r w:rsidR="00EE3935" w:rsidRPr="00EE3935">
        <w:rPr>
          <w:rFonts w:ascii="Arial" w:hAnsi="Arial" w:cs="Arial"/>
          <w:b/>
          <w:bCs/>
          <w:sz w:val="24"/>
          <w:szCs w:val="24"/>
        </w:rPr>
        <w:t>“bars certain arbitrary government actions "regardless of the fairness of the procedures used to implement them.” Daniels v. Williams, 474 U. S. 327, 331</w:t>
      </w:r>
      <w:r w:rsidR="00EE3935">
        <w:rPr>
          <w:rFonts w:ascii="Arial" w:hAnsi="Arial" w:cs="Arial"/>
          <w:b/>
          <w:bCs/>
          <w:sz w:val="24"/>
          <w:szCs w:val="24"/>
        </w:rPr>
        <w:t xml:space="preserve"> </w:t>
      </w:r>
      <w:r w:rsidR="00EE3935" w:rsidRPr="00EE3935">
        <w:rPr>
          <w:rFonts w:ascii="Arial" w:hAnsi="Arial" w:cs="Arial"/>
          <w:b/>
          <w:bCs/>
          <w:sz w:val="24"/>
          <w:szCs w:val="24"/>
        </w:rPr>
        <w:t>(1986).</w:t>
      </w:r>
      <w:r w:rsidR="00EE3935">
        <w:rPr>
          <w:rFonts w:ascii="Arial" w:hAnsi="Arial" w:cs="Arial"/>
          <w:b/>
          <w:bCs/>
          <w:sz w:val="24"/>
          <w:szCs w:val="24"/>
        </w:rPr>
        <w:t xml:space="preserve"> </w:t>
      </w:r>
      <w:r w:rsidR="00EE3935">
        <w:rPr>
          <w:rFonts w:ascii="Arial" w:hAnsi="Arial" w:cs="Arial"/>
          <w:sz w:val="24"/>
          <w:szCs w:val="24"/>
        </w:rPr>
        <w:t xml:space="preserve">The issue here is not one of fairness and procedures, but </w:t>
      </w:r>
      <w:proofErr w:type="gramStart"/>
      <w:r w:rsidR="00EE3935">
        <w:rPr>
          <w:rFonts w:ascii="Arial" w:hAnsi="Arial" w:cs="Arial"/>
          <w:sz w:val="24"/>
          <w:szCs w:val="24"/>
        </w:rPr>
        <w:t>whether or not</w:t>
      </w:r>
      <w:proofErr w:type="gramEnd"/>
      <w:r w:rsidR="00EE3935">
        <w:rPr>
          <w:rFonts w:ascii="Arial" w:hAnsi="Arial" w:cs="Arial"/>
          <w:sz w:val="24"/>
          <w:szCs w:val="24"/>
        </w:rPr>
        <w:t xml:space="preserve"> the government should have been allowed to interfere with my basic civil rights. I</w:t>
      </w:r>
      <w:r w:rsidR="00EE3935" w:rsidRPr="00EE3935">
        <w:rPr>
          <w:rFonts w:ascii="Arial" w:hAnsi="Arial" w:cs="Arial"/>
          <w:sz w:val="24"/>
          <w:szCs w:val="24"/>
        </w:rPr>
        <w:t xml:space="preserve">n </w:t>
      </w:r>
      <w:r w:rsidR="00EE3935" w:rsidRPr="00EE3935">
        <w:rPr>
          <w:rFonts w:ascii="Arial" w:hAnsi="Arial" w:cs="Arial"/>
          <w:b/>
          <w:bCs/>
          <w:sz w:val="24"/>
          <w:szCs w:val="24"/>
        </w:rPr>
        <w:t>Skinner v. Switzer, 562 U.S. 521 (2011) it was found that (“A state-court decision is not reviewable by lower federal courts, but a statute or rule governing the decision may be challenged in a federal action”). See, e.g., Feldman, 460 U. S., at 487.</w:t>
      </w:r>
    </w:p>
    <w:p w14:paraId="72A75230" w14:textId="6349BB64" w:rsidR="00EF0AD7" w:rsidRDefault="00EF0AD7" w:rsidP="00EF0AD7">
      <w:pPr>
        <w:spacing w:after="0" w:line="480" w:lineRule="auto"/>
        <w:rPr>
          <w:rFonts w:ascii="Arial" w:hAnsi="Arial" w:cs="Arial"/>
          <w:sz w:val="24"/>
          <w:szCs w:val="24"/>
        </w:rPr>
      </w:pPr>
      <w:r>
        <w:rPr>
          <w:rFonts w:ascii="Arial" w:hAnsi="Arial" w:cs="Arial"/>
          <w:b/>
          <w:bCs/>
          <w:sz w:val="24"/>
          <w:szCs w:val="24"/>
        </w:rPr>
        <w:tab/>
      </w:r>
      <w:r>
        <w:rPr>
          <w:rFonts w:ascii="Arial" w:hAnsi="Arial" w:cs="Arial"/>
          <w:sz w:val="24"/>
          <w:szCs w:val="24"/>
        </w:rPr>
        <w:t>Second, t</w:t>
      </w:r>
      <w:r w:rsidRPr="00EF0AD7">
        <w:rPr>
          <w:rFonts w:ascii="Arial" w:hAnsi="Arial" w:cs="Arial"/>
          <w:sz w:val="24"/>
          <w:szCs w:val="24"/>
        </w:rPr>
        <w:t>here has not been a final judgment in state court</w:t>
      </w:r>
      <w:r>
        <w:rPr>
          <w:rFonts w:ascii="Arial" w:hAnsi="Arial" w:cs="Arial"/>
          <w:sz w:val="24"/>
          <w:szCs w:val="24"/>
        </w:rPr>
        <w:t xml:space="preserve">, and the Rooker-Feldman doctrine does not apply to pending litigation. </w:t>
      </w:r>
      <w:r w:rsidRPr="00EF0AD7">
        <w:rPr>
          <w:rFonts w:ascii="Arial" w:hAnsi="Arial" w:cs="Arial"/>
          <w:b/>
          <w:bCs/>
          <w:sz w:val="24"/>
          <w:szCs w:val="24"/>
        </w:rPr>
        <w:t>“</w:t>
      </w:r>
      <w:proofErr w:type="spellStart"/>
      <w:r w:rsidRPr="00EF0AD7">
        <w:rPr>
          <w:rFonts w:ascii="Arial" w:hAnsi="Arial" w:cs="Arial"/>
          <w:b/>
          <w:bCs/>
          <w:sz w:val="24"/>
          <w:szCs w:val="24"/>
        </w:rPr>
        <w:t>RookerFeldman</w:t>
      </w:r>
      <w:proofErr w:type="spellEnd"/>
      <w:r w:rsidRPr="00EF0AD7">
        <w:rPr>
          <w:rFonts w:ascii="Arial" w:hAnsi="Arial" w:cs="Arial"/>
          <w:b/>
          <w:bCs/>
          <w:sz w:val="24"/>
          <w:szCs w:val="24"/>
        </w:rPr>
        <w:t xml:space="preserve"> is not triggered simply by the entry of judgment in State court. This Court has repeatedly held that the pendency of an action in the state court is no bar to proceedings concerning the same matter in the Federal court having </w:t>
      </w:r>
      <w:r w:rsidRPr="00EF0AD7">
        <w:rPr>
          <w:rFonts w:ascii="Arial" w:hAnsi="Arial" w:cs="Arial"/>
          <w:b/>
          <w:bCs/>
          <w:sz w:val="24"/>
          <w:szCs w:val="24"/>
        </w:rPr>
        <w:lastRenderedPageBreak/>
        <w:t>jurisdiction.” McClellan v. Carland, 217 U. S. 268, 282 (1910).</w:t>
      </w:r>
      <w:r>
        <w:rPr>
          <w:rFonts w:ascii="Arial" w:hAnsi="Arial" w:cs="Arial"/>
          <w:b/>
          <w:bCs/>
          <w:sz w:val="24"/>
          <w:szCs w:val="24"/>
        </w:rPr>
        <w:t xml:space="preserve"> </w:t>
      </w:r>
      <w:bookmarkStart w:id="2" w:name="_Hlk61970807"/>
      <w:r w:rsidRPr="00EF0AD7">
        <w:rPr>
          <w:rFonts w:ascii="Arial" w:hAnsi="Arial" w:cs="Arial"/>
          <w:sz w:val="24"/>
          <w:szCs w:val="24"/>
        </w:rPr>
        <w:t>There has not been a final judgment in state court.</w:t>
      </w:r>
    </w:p>
    <w:p w14:paraId="1EA6E577" w14:textId="312A02C7" w:rsidR="00EF0AD7" w:rsidRDefault="00EF0AD7" w:rsidP="00EF0AD7">
      <w:pPr>
        <w:spacing w:after="0" w:line="480" w:lineRule="auto"/>
        <w:rPr>
          <w:rFonts w:ascii="Arial" w:hAnsi="Arial" w:cs="Arial"/>
          <w:sz w:val="24"/>
          <w:szCs w:val="24"/>
        </w:rPr>
      </w:pPr>
      <w:r>
        <w:rPr>
          <w:rFonts w:ascii="Arial" w:hAnsi="Arial" w:cs="Arial"/>
          <w:sz w:val="24"/>
          <w:szCs w:val="24"/>
        </w:rPr>
        <w:tab/>
        <w:t xml:space="preserve">Third, I am not seeking a review of any state court orders relating to parental rights. As a matter of fact, there are no state court orders relating to parental rights. </w:t>
      </w:r>
    </w:p>
    <w:p w14:paraId="0B1C89DD" w14:textId="39F377F2" w:rsidR="00EF0AD7" w:rsidRPr="00DD4F38" w:rsidRDefault="00EF0AD7" w:rsidP="00EF0AD7">
      <w:pPr>
        <w:spacing w:after="0" w:line="480" w:lineRule="auto"/>
        <w:rPr>
          <w:rFonts w:ascii="Arial" w:hAnsi="Arial" w:cs="Arial"/>
          <w:b/>
          <w:bCs/>
          <w:sz w:val="24"/>
          <w:szCs w:val="24"/>
        </w:rPr>
      </w:pPr>
      <w:r>
        <w:rPr>
          <w:rFonts w:ascii="Arial" w:hAnsi="Arial" w:cs="Arial"/>
          <w:sz w:val="24"/>
          <w:szCs w:val="24"/>
        </w:rPr>
        <w:tab/>
        <w:t xml:space="preserve">Forth, the Rooker-Feldman Doctrine does not apply to independent claims. </w:t>
      </w:r>
      <w:r w:rsidRPr="00EF0AD7">
        <w:rPr>
          <w:rFonts w:ascii="Arial" w:hAnsi="Arial" w:cs="Arial"/>
          <w:sz w:val="24"/>
          <w:szCs w:val="24"/>
        </w:rPr>
        <w:t xml:space="preserve">In </w:t>
      </w:r>
      <w:r w:rsidRPr="00DD4F38">
        <w:rPr>
          <w:rFonts w:ascii="Arial" w:hAnsi="Arial" w:cs="Arial"/>
          <w:b/>
          <w:bCs/>
          <w:sz w:val="24"/>
          <w:szCs w:val="24"/>
        </w:rPr>
        <w:t>Exxon Mobil</w:t>
      </w:r>
      <w:r w:rsidR="00E06E34" w:rsidRPr="00DD4F38">
        <w:rPr>
          <w:rFonts w:ascii="Arial" w:hAnsi="Arial" w:cs="Arial"/>
          <w:b/>
          <w:bCs/>
          <w:sz w:val="24"/>
          <w:szCs w:val="24"/>
        </w:rPr>
        <w:t xml:space="preserve"> </w:t>
      </w:r>
      <w:r w:rsidRPr="00DD4F38">
        <w:rPr>
          <w:rFonts w:ascii="Arial" w:hAnsi="Arial" w:cs="Arial"/>
          <w:b/>
          <w:bCs/>
          <w:sz w:val="24"/>
          <w:szCs w:val="24"/>
        </w:rPr>
        <w:t>Corp. v. Saudi Basic Industries Corp., 544 US 280 - Supreme Court</w:t>
      </w:r>
    </w:p>
    <w:p w14:paraId="6039CC20" w14:textId="15FAE937" w:rsidR="00EF0AD7" w:rsidRPr="00EF0AD7" w:rsidRDefault="00EF0AD7" w:rsidP="00E06E34">
      <w:pPr>
        <w:spacing w:after="0" w:line="480" w:lineRule="auto"/>
        <w:rPr>
          <w:rFonts w:ascii="Arial" w:hAnsi="Arial" w:cs="Arial"/>
          <w:sz w:val="24"/>
          <w:szCs w:val="24"/>
        </w:rPr>
      </w:pPr>
      <w:r w:rsidRPr="00DD4F38">
        <w:rPr>
          <w:rFonts w:ascii="Arial" w:hAnsi="Arial" w:cs="Arial"/>
          <w:b/>
          <w:bCs/>
          <w:sz w:val="24"/>
          <w:szCs w:val="24"/>
        </w:rPr>
        <w:t>2005, it was found that “If a federal plaintiff "presents some</w:t>
      </w:r>
      <w:r w:rsidR="00E06E34" w:rsidRPr="00DD4F38">
        <w:rPr>
          <w:rFonts w:ascii="Arial" w:hAnsi="Arial" w:cs="Arial"/>
          <w:b/>
          <w:bCs/>
          <w:sz w:val="24"/>
          <w:szCs w:val="24"/>
        </w:rPr>
        <w:t xml:space="preserve"> </w:t>
      </w:r>
      <w:r w:rsidRPr="00DD4F38">
        <w:rPr>
          <w:rFonts w:ascii="Arial" w:hAnsi="Arial" w:cs="Arial"/>
          <w:b/>
          <w:bCs/>
          <w:sz w:val="24"/>
          <w:szCs w:val="24"/>
        </w:rPr>
        <w:t>independent claim, albeit one that denies a legal conclusion that a</w:t>
      </w:r>
      <w:r w:rsidR="00E06E34" w:rsidRPr="00DD4F38">
        <w:rPr>
          <w:rFonts w:ascii="Arial" w:hAnsi="Arial" w:cs="Arial"/>
          <w:b/>
          <w:bCs/>
          <w:sz w:val="24"/>
          <w:szCs w:val="24"/>
        </w:rPr>
        <w:t xml:space="preserve"> </w:t>
      </w:r>
      <w:r w:rsidRPr="00DD4F38">
        <w:rPr>
          <w:rFonts w:ascii="Arial" w:hAnsi="Arial" w:cs="Arial"/>
          <w:b/>
          <w:bCs/>
          <w:sz w:val="24"/>
          <w:szCs w:val="24"/>
        </w:rPr>
        <w:t>state court has reached in a case to which he was a party ..., then</w:t>
      </w:r>
      <w:r w:rsidR="00E06E34" w:rsidRPr="00DD4F38">
        <w:rPr>
          <w:rFonts w:ascii="Arial" w:hAnsi="Arial" w:cs="Arial"/>
          <w:b/>
          <w:bCs/>
          <w:sz w:val="24"/>
          <w:szCs w:val="24"/>
        </w:rPr>
        <w:t xml:space="preserve"> </w:t>
      </w:r>
      <w:r w:rsidRPr="00DD4F38">
        <w:rPr>
          <w:rFonts w:ascii="Arial" w:hAnsi="Arial" w:cs="Arial"/>
          <w:b/>
          <w:bCs/>
          <w:sz w:val="24"/>
          <w:szCs w:val="24"/>
        </w:rPr>
        <w:t>there is jurisdiction”.</w:t>
      </w:r>
      <w:r w:rsidR="00E06E34">
        <w:rPr>
          <w:rFonts w:ascii="Arial" w:hAnsi="Arial" w:cs="Arial"/>
          <w:sz w:val="24"/>
          <w:szCs w:val="24"/>
        </w:rPr>
        <w:t xml:space="preserve"> M</w:t>
      </w:r>
      <w:r w:rsidR="00E06E34" w:rsidRPr="00E06E34">
        <w:rPr>
          <w:rFonts w:ascii="Arial" w:hAnsi="Arial" w:cs="Arial"/>
          <w:sz w:val="24"/>
          <w:szCs w:val="24"/>
        </w:rPr>
        <w:t>y</w:t>
      </w:r>
      <w:r w:rsidR="00E06E34">
        <w:rPr>
          <w:rFonts w:ascii="Arial" w:hAnsi="Arial" w:cs="Arial"/>
          <w:sz w:val="24"/>
          <w:szCs w:val="24"/>
        </w:rPr>
        <w:t xml:space="preserve"> </w:t>
      </w:r>
      <w:r w:rsidR="00E06E34" w:rsidRPr="00E06E34">
        <w:rPr>
          <w:rFonts w:ascii="Arial" w:hAnsi="Arial" w:cs="Arial"/>
          <w:sz w:val="24"/>
          <w:szCs w:val="24"/>
        </w:rPr>
        <w:t xml:space="preserve">claims against judge </w:t>
      </w:r>
      <w:proofErr w:type="spellStart"/>
      <w:r w:rsidR="00E06E34" w:rsidRPr="00E06E34">
        <w:rPr>
          <w:rFonts w:ascii="Arial" w:hAnsi="Arial" w:cs="Arial"/>
          <w:sz w:val="24"/>
          <w:szCs w:val="24"/>
        </w:rPr>
        <w:t>Mackoff</w:t>
      </w:r>
      <w:proofErr w:type="spellEnd"/>
      <w:r w:rsidR="00E06E34" w:rsidRPr="00E06E34">
        <w:rPr>
          <w:rFonts w:ascii="Arial" w:hAnsi="Arial" w:cs="Arial"/>
          <w:sz w:val="24"/>
          <w:szCs w:val="24"/>
        </w:rPr>
        <w:t xml:space="preserve"> are independent. I am not asking the court to</w:t>
      </w:r>
      <w:r w:rsidR="00E06E34">
        <w:rPr>
          <w:rFonts w:ascii="Arial" w:hAnsi="Arial" w:cs="Arial"/>
          <w:sz w:val="24"/>
          <w:szCs w:val="24"/>
        </w:rPr>
        <w:t xml:space="preserve"> </w:t>
      </w:r>
      <w:r w:rsidR="00E06E34" w:rsidRPr="00E06E34">
        <w:rPr>
          <w:rFonts w:ascii="Arial" w:hAnsi="Arial" w:cs="Arial"/>
          <w:sz w:val="24"/>
          <w:szCs w:val="24"/>
        </w:rPr>
        <w:t>overturn his judgments… My claims against the state actors are</w:t>
      </w:r>
      <w:r w:rsidR="00E06E34">
        <w:rPr>
          <w:rFonts w:ascii="Arial" w:hAnsi="Arial" w:cs="Arial"/>
          <w:sz w:val="24"/>
          <w:szCs w:val="24"/>
        </w:rPr>
        <w:t xml:space="preserve"> </w:t>
      </w:r>
      <w:r w:rsidR="00E06E34" w:rsidRPr="00E06E34">
        <w:rPr>
          <w:rFonts w:ascii="Arial" w:hAnsi="Arial" w:cs="Arial"/>
          <w:sz w:val="24"/>
          <w:szCs w:val="24"/>
        </w:rPr>
        <w:t>independent as well.</w:t>
      </w:r>
    </w:p>
    <w:bookmarkEnd w:id="2"/>
    <w:p w14:paraId="37595B8F" w14:textId="5D68B274" w:rsidR="00F738C3" w:rsidRPr="00F738C3" w:rsidRDefault="00EE3935" w:rsidP="00F738C3">
      <w:pPr>
        <w:spacing w:after="0" w:line="480" w:lineRule="auto"/>
        <w:rPr>
          <w:rFonts w:ascii="Arial" w:hAnsi="Arial" w:cs="Arial"/>
          <w:b/>
          <w:bCs/>
          <w:sz w:val="24"/>
          <w:szCs w:val="24"/>
        </w:rPr>
      </w:pPr>
      <w:r>
        <w:rPr>
          <w:rFonts w:ascii="Arial" w:hAnsi="Arial" w:cs="Arial"/>
          <w:b/>
          <w:bCs/>
          <w:sz w:val="24"/>
          <w:szCs w:val="24"/>
        </w:rPr>
        <w:tab/>
      </w:r>
      <w:r w:rsidR="00DD4F38" w:rsidRPr="00F738C3">
        <w:rPr>
          <w:rFonts w:ascii="Arial" w:hAnsi="Arial" w:cs="Arial"/>
          <w:sz w:val="24"/>
          <w:szCs w:val="24"/>
        </w:rPr>
        <w:t>Fifth</w:t>
      </w:r>
      <w:r w:rsidR="00F738C3">
        <w:rPr>
          <w:rFonts w:ascii="Arial" w:hAnsi="Arial" w:cs="Arial"/>
          <w:sz w:val="24"/>
          <w:szCs w:val="24"/>
        </w:rPr>
        <w:t xml:space="preserve">, the Rooker-Feldman doctrine does not apply to cases alleging extrinsic fraud. </w:t>
      </w:r>
      <w:r w:rsidR="00F738C3" w:rsidRPr="00F738C3">
        <w:rPr>
          <w:rFonts w:ascii="Arial" w:hAnsi="Arial" w:cs="Arial"/>
          <w:b/>
          <w:bCs/>
          <w:sz w:val="24"/>
          <w:szCs w:val="24"/>
        </w:rPr>
        <w:t>“A plaintiff alleging extrinsic fraud on a state court is not alleging a legal</w:t>
      </w:r>
    </w:p>
    <w:p w14:paraId="7A1A4D45" w14:textId="77777777" w:rsidR="00F738C3" w:rsidRPr="00F738C3" w:rsidRDefault="00F738C3" w:rsidP="00F738C3">
      <w:pPr>
        <w:spacing w:after="0" w:line="480" w:lineRule="auto"/>
        <w:rPr>
          <w:rFonts w:ascii="Arial" w:hAnsi="Arial" w:cs="Arial"/>
          <w:b/>
          <w:bCs/>
          <w:sz w:val="24"/>
          <w:szCs w:val="24"/>
        </w:rPr>
      </w:pPr>
      <w:r w:rsidRPr="00F738C3">
        <w:rPr>
          <w:rFonts w:ascii="Arial" w:hAnsi="Arial" w:cs="Arial"/>
          <w:b/>
          <w:bCs/>
          <w:sz w:val="24"/>
          <w:szCs w:val="24"/>
        </w:rPr>
        <w:t>error by the state court; rather, he or she is alleging a wrongful act by</w:t>
      </w:r>
    </w:p>
    <w:p w14:paraId="238C4840" w14:textId="790E894A" w:rsidR="00EE3935" w:rsidRDefault="00F738C3" w:rsidP="00F738C3">
      <w:pPr>
        <w:spacing w:after="0" w:line="480" w:lineRule="auto"/>
        <w:rPr>
          <w:rFonts w:ascii="Arial" w:hAnsi="Arial" w:cs="Arial"/>
          <w:b/>
          <w:bCs/>
          <w:sz w:val="24"/>
          <w:szCs w:val="24"/>
        </w:rPr>
      </w:pPr>
      <w:r w:rsidRPr="00F738C3">
        <w:rPr>
          <w:rFonts w:ascii="Arial" w:hAnsi="Arial" w:cs="Arial"/>
          <w:b/>
          <w:bCs/>
          <w:sz w:val="24"/>
          <w:szCs w:val="24"/>
        </w:rPr>
        <w:t xml:space="preserve">the adverse party” </w:t>
      </w:r>
      <w:proofErr w:type="spellStart"/>
      <w:r w:rsidRPr="00F738C3">
        <w:rPr>
          <w:rFonts w:ascii="Arial" w:hAnsi="Arial" w:cs="Arial"/>
          <w:b/>
          <w:bCs/>
          <w:sz w:val="24"/>
          <w:szCs w:val="24"/>
        </w:rPr>
        <w:t>Kougasian</w:t>
      </w:r>
      <w:proofErr w:type="spellEnd"/>
      <w:r w:rsidRPr="00F738C3">
        <w:rPr>
          <w:rFonts w:ascii="Arial" w:hAnsi="Arial" w:cs="Arial"/>
          <w:b/>
          <w:bCs/>
          <w:sz w:val="24"/>
          <w:szCs w:val="24"/>
        </w:rPr>
        <w:t xml:space="preserve"> v. TMSL, Inc., 359 F. 3d 1136 - Court of Appeals, 9th Circuit 2004.</w:t>
      </w:r>
    </w:p>
    <w:bookmarkEnd w:id="1"/>
    <w:p w14:paraId="394B9417" w14:textId="77777777" w:rsidR="00C4458A" w:rsidRDefault="00C4458A" w:rsidP="00C4458A">
      <w:pPr>
        <w:rPr>
          <w:rFonts w:ascii="Arial" w:hAnsi="Arial" w:cs="Arial"/>
          <w:sz w:val="24"/>
          <w:szCs w:val="24"/>
        </w:rPr>
      </w:pPr>
    </w:p>
    <w:p w14:paraId="220B36FA" w14:textId="1E804108" w:rsidR="00DA66A2" w:rsidRDefault="00C4458A" w:rsidP="00C4458A">
      <w:pPr>
        <w:rPr>
          <w:rFonts w:ascii="Arial" w:hAnsi="Arial" w:cs="Arial"/>
          <w:sz w:val="24"/>
          <w:szCs w:val="24"/>
        </w:rPr>
      </w:pPr>
      <w:r>
        <w:rPr>
          <w:rFonts w:ascii="Arial" w:hAnsi="Arial" w:cs="Arial"/>
          <w:sz w:val="24"/>
          <w:szCs w:val="24"/>
        </w:rPr>
        <w:t>The Petitioner Prays:</w:t>
      </w:r>
    </w:p>
    <w:p w14:paraId="491AA6DD" w14:textId="77777777" w:rsidR="00C4458A" w:rsidRDefault="00C4458A" w:rsidP="00C4458A">
      <w:pPr>
        <w:rPr>
          <w:rFonts w:ascii="Arial" w:hAnsi="Arial" w:cs="Arial"/>
          <w:sz w:val="24"/>
          <w:szCs w:val="24"/>
        </w:rPr>
      </w:pPr>
    </w:p>
    <w:p w14:paraId="7E5B90A4" w14:textId="77777777" w:rsidR="00C4458A" w:rsidRPr="00F5489E" w:rsidRDefault="00C4458A" w:rsidP="00C4458A">
      <w:pPr>
        <w:pStyle w:val="ListParagraph"/>
        <w:numPr>
          <w:ilvl w:val="0"/>
          <w:numId w:val="4"/>
        </w:numPr>
        <w:spacing w:line="480" w:lineRule="auto"/>
        <w:rPr>
          <w:rFonts w:ascii="Arial" w:hAnsi="Arial" w:cs="Arial"/>
          <w:sz w:val="24"/>
          <w:szCs w:val="24"/>
        </w:rPr>
      </w:pPr>
      <w:r w:rsidRPr="00F5489E">
        <w:rPr>
          <w:rFonts w:ascii="Arial" w:hAnsi="Arial" w:cs="Arial"/>
          <w:sz w:val="24"/>
          <w:szCs w:val="24"/>
        </w:rPr>
        <w:t xml:space="preserve">A writ of Mandamus to vacate the order terminating my case. This order was entered on entered on </w:t>
      </w:r>
      <w:r>
        <w:rPr>
          <w:rFonts w:ascii="Arial" w:hAnsi="Arial" w:cs="Arial"/>
          <w:sz w:val="24"/>
          <w:szCs w:val="24"/>
        </w:rPr>
        <w:t>October 8</w:t>
      </w:r>
      <w:r w:rsidRPr="00FC68FC">
        <w:rPr>
          <w:rFonts w:ascii="Arial" w:hAnsi="Arial" w:cs="Arial"/>
          <w:sz w:val="24"/>
          <w:szCs w:val="24"/>
          <w:vertAlign w:val="superscript"/>
        </w:rPr>
        <w:t>th</w:t>
      </w:r>
      <w:proofErr w:type="gramStart"/>
      <w:r>
        <w:rPr>
          <w:rFonts w:ascii="Arial" w:hAnsi="Arial" w:cs="Arial"/>
          <w:sz w:val="24"/>
          <w:szCs w:val="24"/>
        </w:rPr>
        <w:t xml:space="preserve"> 2020</w:t>
      </w:r>
      <w:proofErr w:type="gramEnd"/>
    </w:p>
    <w:p w14:paraId="19C8ED73" w14:textId="77777777" w:rsidR="00C4458A" w:rsidRDefault="00C4458A" w:rsidP="00C4458A">
      <w:pPr>
        <w:pStyle w:val="ListParagraph"/>
        <w:numPr>
          <w:ilvl w:val="0"/>
          <w:numId w:val="4"/>
        </w:numPr>
        <w:spacing w:line="480" w:lineRule="auto"/>
        <w:rPr>
          <w:rFonts w:ascii="Arial" w:hAnsi="Arial" w:cs="Arial"/>
          <w:sz w:val="24"/>
          <w:szCs w:val="24"/>
        </w:rPr>
      </w:pPr>
      <w:r>
        <w:rPr>
          <w:rFonts w:ascii="Arial" w:hAnsi="Arial" w:cs="Arial"/>
          <w:sz w:val="24"/>
          <w:szCs w:val="24"/>
        </w:rPr>
        <w:t>A writ of Mandamus that directs the US District court to acknowledge it has Jurisdiction to hear my complaint and grant relief.</w:t>
      </w:r>
    </w:p>
    <w:p w14:paraId="4C4A10A5" w14:textId="77777777" w:rsidR="00C4458A" w:rsidRDefault="00C4458A" w:rsidP="00C4458A">
      <w:pPr>
        <w:pStyle w:val="ListParagraph"/>
        <w:numPr>
          <w:ilvl w:val="0"/>
          <w:numId w:val="4"/>
        </w:numPr>
        <w:spacing w:line="480" w:lineRule="auto"/>
        <w:rPr>
          <w:rFonts w:ascii="Arial" w:hAnsi="Arial" w:cs="Arial"/>
          <w:sz w:val="24"/>
          <w:szCs w:val="24"/>
        </w:rPr>
      </w:pPr>
      <w:r>
        <w:rPr>
          <w:rFonts w:ascii="Arial" w:hAnsi="Arial" w:cs="Arial"/>
          <w:sz w:val="24"/>
          <w:szCs w:val="24"/>
        </w:rPr>
        <w:lastRenderedPageBreak/>
        <w:t>An order that would p</w:t>
      </w:r>
      <w:r w:rsidRPr="00F5489E">
        <w:rPr>
          <w:rFonts w:ascii="Arial" w:hAnsi="Arial" w:cs="Arial"/>
          <w:sz w:val="24"/>
          <w:szCs w:val="24"/>
        </w:rPr>
        <w:t xml:space="preserve">rohibit Judge Myron </w:t>
      </w:r>
      <w:proofErr w:type="spellStart"/>
      <w:r w:rsidRPr="00F5489E">
        <w:rPr>
          <w:rFonts w:ascii="Arial" w:hAnsi="Arial" w:cs="Arial"/>
          <w:sz w:val="24"/>
          <w:szCs w:val="24"/>
        </w:rPr>
        <w:t>Mackoff</w:t>
      </w:r>
      <w:proofErr w:type="spellEnd"/>
      <w:r w:rsidRPr="00F5489E">
        <w:rPr>
          <w:rFonts w:ascii="Arial" w:hAnsi="Arial" w:cs="Arial"/>
          <w:sz w:val="24"/>
          <w:szCs w:val="24"/>
        </w:rPr>
        <w:t xml:space="preserve"> from conducting state court proceedings for the case Illinois DHFS and Arnell Thompson v. David Martin. </w:t>
      </w:r>
    </w:p>
    <w:p w14:paraId="506D68CD" w14:textId="77777777" w:rsidR="00C4458A" w:rsidRDefault="00C4458A" w:rsidP="00C4458A">
      <w:pPr>
        <w:pStyle w:val="ListParagraph"/>
        <w:numPr>
          <w:ilvl w:val="0"/>
          <w:numId w:val="4"/>
        </w:numPr>
        <w:spacing w:line="480" w:lineRule="auto"/>
        <w:rPr>
          <w:rFonts w:ascii="Arial" w:hAnsi="Arial" w:cs="Arial"/>
          <w:sz w:val="24"/>
          <w:szCs w:val="24"/>
        </w:rPr>
      </w:pPr>
      <w:r w:rsidRPr="000D39C3">
        <w:rPr>
          <w:rFonts w:ascii="Arial" w:hAnsi="Arial" w:cs="Arial"/>
          <w:sz w:val="24"/>
          <w:szCs w:val="24"/>
        </w:rPr>
        <w:t xml:space="preserve">An order that would prohibit any state court judge from conducting state court proceedings for the case Illinois DHFS and Arnell Thompson v. David Martin. </w:t>
      </w:r>
    </w:p>
    <w:p w14:paraId="105A58AB" w14:textId="77777777" w:rsidR="00C4458A" w:rsidRPr="00FC68FC" w:rsidRDefault="00C4458A" w:rsidP="00C4458A">
      <w:pPr>
        <w:pStyle w:val="ListParagraph"/>
        <w:numPr>
          <w:ilvl w:val="0"/>
          <w:numId w:val="4"/>
        </w:numPr>
        <w:spacing w:line="480" w:lineRule="auto"/>
        <w:rPr>
          <w:rFonts w:ascii="Arial" w:hAnsi="Arial" w:cs="Arial"/>
          <w:sz w:val="24"/>
          <w:szCs w:val="24"/>
        </w:rPr>
      </w:pPr>
      <w:r>
        <w:rPr>
          <w:rFonts w:ascii="Arial" w:hAnsi="Arial" w:cs="Arial"/>
          <w:sz w:val="24"/>
          <w:szCs w:val="24"/>
        </w:rPr>
        <w:t>Any other remedies this court can provide.</w:t>
      </w:r>
    </w:p>
    <w:p w14:paraId="2430C753" w14:textId="237D1B70" w:rsidR="00C4458A" w:rsidRDefault="00C4458A" w:rsidP="00C4458A">
      <w:pPr>
        <w:rPr>
          <w:rFonts w:ascii="Arial" w:hAnsi="Arial" w:cs="Arial"/>
          <w:sz w:val="24"/>
          <w:szCs w:val="24"/>
        </w:rPr>
      </w:pPr>
    </w:p>
    <w:p w14:paraId="321AEBAA" w14:textId="77777777" w:rsidR="00C4458A" w:rsidRDefault="00C4458A" w:rsidP="00C4458A">
      <w:pPr>
        <w:pStyle w:val="NoSpacing"/>
        <w:jc w:val="both"/>
        <w:rPr>
          <w:rFonts w:ascii="Arial" w:hAnsi="Arial" w:cs="Arial"/>
          <w:sz w:val="24"/>
          <w:szCs w:val="24"/>
        </w:rPr>
      </w:pPr>
      <w:r>
        <w:rPr>
          <w:rFonts w:ascii="Arial" w:hAnsi="Arial" w:cs="Arial"/>
          <w:sz w:val="24"/>
          <w:szCs w:val="24"/>
        </w:rPr>
        <w:t>David Martin</w:t>
      </w:r>
    </w:p>
    <w:p w14:paraId="4DCFB96A" w14:textId="77777777" w:rsidR="00C4458A" w:rsidRDefault="00C4458A" w:rsidP="00C4458A">
      <w:pPr>
        <w:pStyle w:val="NoSpacing"/>
        <w:jc w:val="both"/>
        <w:rPr>
          <w:rFonts w:ascii="Arial" w:hAnsi="Arial" w:cs="Arial"/>
          <w:sz w:val="24"/>
          <w:szCs w:val="24"/>
        </w:rPr>
      </w:pPr>
      <w:r>
        <w:rPr>
          <w:rFonts w:ascii="Arial" w:hAnsi="Arial" w:cs="Arial"/>
          <w:sz w:val="24"/>
          <w:szCs w:val="24"/>
        </w:rPr>
        <w:t>5352 S. Princeton, Chicago IL 60649</w:t>
      </w:r>
    </w:p>
    <w:p w14:paraId="3508FD7C" w14:textId="77777777" w:rsidR="00C4458A" w:rsidRPr="007565FA" w:rsidRDefault="00C4458A" w:rsidP="00C4458A">
      <w:pPr>
        <w:pStyle w:val="NoSpacing"/>
        <w:jc w:val="both"/>
        <w:rPr>
          <w:rFonts w:ascii="Arial" w:hAnsi="Arial" w:cs="Arial"/>
          <w:sz w:val="24"/>
          <w:szCs w:val="24"/>
        </w:rPr>
      </w:pPr>
      <w:r>
        <w:rPr>
          <w:rFonts w:ascii="Arial" w:hAnsi="Arial" w:cs="Arial"/>
          <w:sz w:val="24"/>
          <w:szCs w:val="24"/>
        </w:rPr>
        <w:t>Email: martinvthompson@gmail.com</w:t>
      </w:r>
      <w:r w:rsidRPr="007565FA">
        <w:rPr>
          <w:rFonts w:ascii="Arial" w:hAnsi="Arial" w:cs="Arial"/>
          <w:sz w:val="24"/>
          <w:szCs w:val="24"/>
        </w:rPr>
        <w:tab/>
        <w:t xml:space="preserve">     </w:t>
      </w:r>
    </w:p>
    <w:p w14:paraId="34F1600E" w14:textId="77777777" w:rsidR="00C4458A" w:rsidRPr="007565FA" w:rsidRDefault="00C4458A" w:rsidP="00C4458A">
      <w:pPr>
        <w:pStyle w:val="NoSpacing"/>
        <w:jc w:val="both"/>
        <w:rPr>
          <w:rFonts w:ascii="Arial" w:hAnsi="Arial" w:cs="Arial"/>
          <w:sz w:val="24"/>
          <w:szCs w:val="24"/>
        </w:rPr>
      </w:pPr>
      <w:r w:rsidRPr="007565FA">
        <w:rPr>
          <w:rFonts w:ascii="Arial" w:hAnsi="Arial" w:cs="Arial"/>
          <w:sz w:val="24"/>
          <w:szCs w:val="24"/>
        </w:rPr>
        <w:t>Signature of Plaintiff</w:t>
      </w:r>
      <w:r w:rsidRPr="007565FA">
        <w:rPr>
          <w:rFonts w:ascii="Arial" w:hAnsi="Arial" w:cs="Arial"/>
          <w:sz w:val="24"/>
          <w:szCs w:val="24"/>
        </w:rPr>
        <w:tab/>
        <w:t xml:space="preserve">     </w:t>
      </w:r>
    </w:p>
    <w:p w14:paraId="225A0E6F" w14:textId="6507757E" w:rsidR="00C4458A" w:rsidRDefault="00C4458A" w:rsidP="00C4458A">
      <w:pPr>
        <w:rPr>
          <w:rFonts w:ascii="Arial" w:hAnsi="Arial" w:cs="Arial"/>
          <w:sz w:val="24"/>
          <w:szCs w:val="24"/>
        </w:rPr>
      </w:pPr>
      <w:r>
        <w:rPr>
          <w:rFonts w:ascii="Arial" w:hAnsi="Arial" w:cs="Arial"/>
          <w:sz w:val="24"/>
          <w:szCs w:val="24"/>
        </w:rPr>
        <w:t>Date of Signing.</w:t>
      </w:r>
    </w:p>
    <w:p w14:paraId="6A3361C6" w14:textId="503AE490" w:rsidR="00C4458A" w:rsidRDefault="00C4458A" w:rsidP="00C4458A">
      <w:pPr>
        <w:rPr>
          <w:rFonts w:ascii="Arial" w:hAnsi="Arial" w:cs="Arial"/>
          <w:sz w:val="24"/>
          <w:szCs w:val="24"/>
        </w:rPr>
      </w:pPr>
    </w:p>
    <w:p w14:paraId="7E5F36E9" w14:textId="25CA773E" w:rsidR="00C4458A" w:rsidRDefault="00C4458A" w:rsidP="00C4458A">
      <w:pPr>
        <w:rPr>
          <w:rFonts w:ascii="Arial" w:hAnsi="Arial" w:cs="Arial"/>
          <w:sz w:val="24"/>
          <w:szCs w:val="24"/>
        </w:rPr>
      </w:pPr>
    </w:p>
    <w:p w14:paraId="634D3CE5" w14:textId="2525FFF3" w:rsidR="00C4458A" w:rsidRDefault="00C4458A" w:rsidP="00C4458A">
      <w:pPr>
        <w:rPr>
          <w:rFonts w:ascii="Arial" w:hAnsi="Arial" w:cs="Arial"/>
          <w:sz w:val="24"/>
          <w:szCs w:val="24"/>
        </w:rPr>
      </w:pPr>
    </w:p>
    <w:p w14:paraId="3DD8D030" w14:textId="41B7A325" w:rsidR="00C4458A" w:rsidRDefault="00C4458A" w:rsidP="00C4458A">
      <w:pPr>
        <w:rPr>
          <w:rFonts w:ascii="Arial" w:hAnsi="Arial" w:cs="Arial"/>
          <w:sz w:val="24"/>
          <w:szCs w:val="24"/>
        </w:rPr>
      </w:pPr>
    </w:p>
    <w:p w14:paraId="3CFA96E3" w14:textId="747B5123" w:rsidR="00C4458A" w:rsidRDefault="00C4458A" w:rsidP="00C4458A">
      <w:pPr>
        <w:rPr>
          <w:rFonts w:ascii="Arial" w:hAnsi="Arial" w:cs="Arial"/>
          <w:sz w:val="24"/>
          <w:szCs w:val="24"/>
        </w:rPr>
      </w:pPr>
    </w:p>
    <w:p w14:paraId="39E4A147" w14:textId="130BFA7C" w:rsidR="00C4458A" w:rsidRDefault="00C4458A" w:rsidP="00C4458A">
      <w:pPr>
        <w:rPr>
          <w:rFonts w:ascii="Arial" w:hAnsi="Arial" w:cs="Arial"/>
          <w:sz w:val="24"/>
          <w:szCs w:val="24"/>
        </w:rPr>
      </w:pPr>
    </w:p>
    <w:p w14:paraId="4D952AC8" w14:textId="6E971C49" w:rsidR="00C4458A" w:rsidRDefault="00C4458A" w:rsidP="00C4458A">
      <w:pPr>
        <w:rPr>
          <w:rFonts w:ascii="Arial" w:hAnsi="Arial" w:cs="Arial"/>
          <w:sz w:val="24"/>
          <w:szCs w:val="24"/>
        </w:rPr>
      </w:pPr>
    </w:p>
    <w:p w14:paraId="3625105C" w14:textId="46F16C5E" w:rsidR="00C4458A" w:rsidRDefault="00C4458A" w:rsidP="00C4458A">
      <w:pPr>
        <w:rPr>
          <w:rFonts w:ascii="Arial" w:hAnsi="Arial" w:cs="Arial"/>
          <w:sz w:val="24"/>
          <w:szCs w:val="24"/>
        </w:rPr>
      </w:pPr>
    </w:p>
    <w:p w14:paraId="36D72EE9" w14:textId="782F7589" w:rsidR="00C4458A" w:rsidRDefault="00C4458A" w:rsidP="00C4458A">
      <w:pPr>
        <w:rPr>
          <w:rFonts w:ascii="Arial" w:hAnsi="Arial" w:cs="Arial"/>
          <w:sz w:val="24"/>
          <w:szCs w:val="24"/>
        </w:rPr>
      </w:pPr>
    </w:p>
    <w:p w14:paraId="67949E28" w14:textId="4B8463E9" w:rsidR="00C4458A" w:rsidRDefault="00C4458A" w:rsidP="00C4458A">
      <w:pPr>
        <w:rPr>
          <w:rFonts w:ascii="Arial" w:hAnsi="Arial" w:cs="Arial"/>
          <w:sz w:val="24"/>
          <w:szCs w:val="24"/>
        </w:rPr>
      </w:pPr>
    </w:p>
    <w:p w14:paraId="30F9B364" w14:textId="7663E3AF" w:rsidR="00C4458A" w:rsidRDefault="00C4458A" w:rsidP="00C4458A">
      <w:pPr>
        <w:rPr>
          <w:rFonts w:ascii="Arial" w:hAnsi="Arial" w:cs="Arial"/>
          <w:sz w:val="24"/>
          <w:szCs w:val="24"/>
        </w:rPr>
      </w:pPr>
    </w:p>
    <w:p w14:paraId="7122A10A" w14:textId="5888EF32" w:rsidR="00C4458A" w:rsidRDefault="00C4458A" w:rsidP="00C4458A">
      <w:pPr>
        <w:rPr>
          <w:rFonts w:ascii="Arial" w:hAnsi="Arial" w:cs="Arial"/>
          <w:sz w:val="24"/>
          <w:szCs w:val="24"/>
        </w:rPr>
      </w:pPr>
    </w:p>
    <w:p w14:paraId="184D4707" w14:textId="67AAA6AA" w:rsidR="00C4458A" w:rsidRDefault="00C4458A" w:rsidP="00C4458A">
      <w:pPr>
        <w:rPr>
          <w:rFonts w:ascii="Arial" w:hAnsi="Arial" w:cs="Arial"/>
          <w:sz w:val="24"/>
          <w:szCs w:val="24"/>
        </w:rPr>
      </w:pPr>
    </w:p>
    <w:p w14:paraId="18C8C0C5" w14:textId="68980674" w:rsidR="00C4458A" w:rsidRDefault="00C4458A" w:rsidP="00C4458A">
      <w:pPr>
        <w:rPr>
          <w:rFonts w:ascii="Arial" w:hAnsi="Arial" w:cs="Arial"/>
          <w:sz w:val="24"/>
          <w:szCs w:val="24"/>
        </w:rPr>
      </w:pPr>
    </w:p>
    <w:p w14:paraId="2B3C7585" w14:textId="49753FF0" w:rsidR="00C4458A" w:rsidRDefault="00C4458A" w:rsidP="00C4458A">
      <w:pPr>
        <w:rPr>
          <w:rFonts w:ascii="Arial" w:hAnsi="Arial" w:cs="Arial"/>
          <w:sz w:val="24"/>
          <w:szCs w:val="24"/>
        </w:rPr>
      </w:pPr>
    </w:p>
    <w:p w14:paraId="546B5109" w14:textId="77777777" w:rsidR="00A44D8B" w:rsidRDefault="00A44D8B" w:rsidP="00A44D8B">
      <w:pPr>
        <w:rPr>
          <w:rFonts w:ascii="Arial" w:hAnsi="Arial" w:cs="Arial"/>
          <w:sz w:val="24"/>
          <w:szCs w:val="24"/>
        </w:rPr>
      </w:pPr>
    </w:p>
    <w:p w14:paraId="7EA14F68" w14:textId="77777777" w:rsidR="00A44D8B" w:rsidRDefault="00A44D8B" w:rsidP="00A44D8B">
      <w:pPr>
        <w:rPr>
          <w:rFonts w:ascii="Arial" w:hAnsi="Arial" w:cs="Arial"/>
          <w:sz w:val="24"/>
          <w:szCs w:val="24"/>
        </w:rPr>
      </w:pPr>
    </w:p>
    <w:p w14:paraId="27C3BC43" w14:textId="77777777" w:rsidR="00A44D8B" w:rsidRDefault="00A44D8B" w:rsidP="00A44D8B">
      <w:pPr>
        <w:rPr>
          <w:rFonts w:ascii="Arial" w:hAnsi="Arial" w:cs="Arial"/>
          <w:sz w:val="24"/>
          <w:szCs w:val="24"/>
        </w:rPr>
      </w:pPr>
    </w:p>
    <w:p w14:paraId="52C07409" w14:textId="77777777" w:rsidR="00A44D8B" w:rsidRDefault="00A44D8B" w:rsidP="00A44D8B">
      <w:pPr>
        <w:rPr>
          <w:rFonts w:ascii="Arial" w:hAnsi="Arial" w:cs="Arial"/>
          <w:sz w:val="24"/>
          <w:szCs w:val="24"/>
        </w:rPr>
      </w:pPr>
    </w:p>
    <w:p w14:paraId="250384ED" w14:textId="77777777" w:rsidR="00A44D8B" w:rsidRDefault="00A44D8B" w:rsidP="00A44D8B">
      <w:pPr>
        <w:rPr>
          <w:rFonts w:ascii="Arial" w:hAnsi="Arial" w:cs="Arial"/>
          <w:sz w:val="24"/>
          <w:szCs w:val="24"/>
        </w:rPr>
      </w:pPr>
    </w:p>
    <w:p w14:paraId="3A795A1B" w14:textId="39D6F16D" w:rsidR="00C4458A" w:rsidRDefault="00C4458A" w:rsidP="00A44D8B">
      <w:pPr>
        <w:jc w:val="center"/>
        <w:rPr>
          <w:rFonts w:ascii="Arial" w:hAnsi="Arial" w:cs="Arial"/>
          <w:sz w:val="24"/>
          <w:szCs w:val="24"/>
        </w:rPr>
      </w:pPr>
      <w:r>
        <w:rPr>
          <w:rFonts w:ascii="Arial" w:hAnsi="Arial" w:cs="Arial"/>
          <w:sz w:val="24"/>
          <w:szCs w:val="24"/>
        </w:rPr>
        <w:t>C</w:t>
      </w:r>
      <w:r w:rsidR="00945C2D">
        <w:rPr>
          <w:rFonts w:ascii="Arial" w:hAnsi="Arial" w:cs="Arial"/>
          <w:sz w:val="24"/>
          <w:szCs w:val="24"/>
        </w:rPr>
        <w:t>OPY OF TRANSFER ORDER</w:t>
      </w:r>
    </w:p>
    <w:p w14:paraId="305C7DA4" w14:textId="77777777" w:rsidR="00945C2D" w:rsidRDefault="00945C2D" w:rsidP="00A44D8B">
      <w:pPr>
        <w:jc w:val="center"/>
        <w:rPr>
          <w:rFonts w:ascii="Arial" w:hAnsi="Arial" w:cs="Arial"/>
          <w:sz w:val="24"/>
          <w:szCs w:val="24"/>
        </w:rPr>
      </w:pPr>
    </w:p>
    <w:p w14:paraId="7D84A036" w14:textId="64032B28" w:rsidR="00C4458A" w:rsidRDefault="00C4458A" w:rsidP="00C4458A">
      <w:pPr>
        <w:jc w:val="center"/>
        <w:rPr>
          <w:rFonts w:ascii="Arial" w:hAnsi="Arial" w:cs="Arial"/>
          <w:sz w:val="24"/>
          <w:szCs w:val="24"/>
        </w:rPr>
      </w:pPr>
    </w:p>
    <w:p w14:paraId="44B3A2CD" w14:textId="47DD626B" w:rsidR="00C4458A" w:rsidRPr="00945C2D" w:rsidRDefault="00C4458A" w:rsidP="00945C2D">
      <w:pPr>
        <w:rPr>
          <w:rFonts w:ascii="Arial" w:hAnsi="Arial" w:cs="Arial"/>
          <w:sz w:val="24"/>
          <w:szCs w:val="24"/>
        </w:rPr>
      </w:pPr>
    </w:p>
    <w:sectPr w:rsidR="00C4458A" w:rsidRPr="00945C2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57A93" w14:textId="77777777" w:rsidR="001679B0" w:rsidRDefault="001679B0" w:rsidP="00475D4B">
      <w:pPr>
        <w:spacing w:after="0" w:line="240" w:lineRule="auto"/>
      </w:pPr>
      <w:r>
        <w:separator/>
      </w:r>
    </w:p>
  </w:endnote>
  <w:endnote w:type="continuationSeparator" w:id="0">
    <w:p w14:paraId="39CCE9B8" w14:textId="77777777" w:rsidR="001679B0" w:rsidRDefault="001679B0" w:rsidP="0047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9249808"/>
      <w:docPartObj>
        <w:docPartGallery w:val="Page Numbers (Bottom of Page)"/>
        <w:docPartUnique/>
      </w:docPartObj>
    </w:sdtPr>
    <w:sdtEndPr>
      <w:rPr>
        <w:noProof/>
      </w:rPr>
    </w:sdtEndPr>
    <w:sdtContent>
      <w:p w14:paraId="54E144A2" w14:textId="2B4552AA" w:rsidR="00465170" w:rsidRDefault="004651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13EFB" w14:textId="77777777" w:rsidR="00465170" w:rsidRDefault="00465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E9E92" w14:textId="77777777" w:rsidR="001679B0" w:rsidRDefault="001679B0" w:rsidP="00475D4B">
      <w:pPr>
        <w:spacing w:after="0" w:line="240" w:lineRule="auto"/>
      </w:pPr>
      <w:r>
        <w:separator/>
      </w:r>
    </w:p>
  </w:footnote>
  <w:footnote w:type="continuationSeparator" w:id="0">
    <w:p w14:paraId="6C37EF3E" w14:textId="77777777" w:rsidR="001679B0" w:rsidRDefault="001679B0" w:rsidP="0047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16589" w14:textId="77777777" w:rsidR="00465170" w:rsidRPr="00822151" w:rsidRDefault="00465170" w:rsidP="00475D4B">
    <w:pPr>
      <w:autoSpaceDE w:val="0"/>
      <w:autoSpaceDN w:val="0"/>
      <w:adjustRightInd w:val="0"/>
      <w:spacing w:after="0" w:line="240" w:lineRule="auto"/>
      <w:jc w:val="center"/>
      <w:rPr>
        <w:rFonts w:ascii="TimesNewRomanPSMT" w:hAnsi="TimesNewRomanPSMT" w:cs="TimesNewRomanPSMT"/>
        <w:b/>
        <w:bCs/>
        <w:sz w:val="20"/>
        <w:szCs w:val="20"/>
      </w:rPr>
    </w:pPr>
    <w:r w:rsidRPr="00822151">
      <w:rPr>
        <w:rFonts w:ascii="TimesNewRomanPSMT" w:hAnsi="TimesNewRomanPSMT" w:cs="TimesNewRomanPSMT"/>
        <w:b/>
        <w:bCs/>
        <w:sz w:val="20"/>
        <w:szCs w:val="20"/>
      </w:rPr>
      <w:t>UNITED STATES COURT OF APPEALS</w:t>
    </w:r>
  </w:p>
  <w:p w14:paraId="564D8513" w14:textId="46E31404" w:rsidR="00465170" w:rsidRPr="00822151" w:rsidRDefault="00465170" w:rsidP="00475D4B">
    <w:pPr>
      <w:pStyle w:val="Header"/>
      <w:jc w:val="center"/>
      <w:rPr>
        <w:b/>
        <w:bCs/>
      </w:rPr>
    </w:pPr>
    <w:r w:rsidRPr="00822151">
      <w:rPr>
        <w:rFonts w:ascii="TimesNewRomanPSMT" w:hAnsi="TimesNewRomanPSMT" w:cs="TimesNewRomanPSMT"/>
        <w:b/>
        <w:bCs/>
        <w:sz w:val="20"/>
        <w:szCs w:val="20"/>
      </w:rPr>
      <w:t>FOR THE SEVENTH CIRCUIT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0349E"/>
    <w:multiLevelType w:val="hybridMultilevel"/>
    <w:tmpl w:val="E7682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52B05"/>
    <w:multiLevelType w:val="hybridMultilevel"/>
    <w:tmpl w:val="E4B8FA30"/>
    <w:lvl w:ilvl="0" w:tplc="CE784B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B6438D"/>
    <w:multiLevelType w:val="hybridMultilevel"/>
    <w:tmpl w:val="E7682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3636542">
    <w:abstractNumId w:val="3"/>
  </w:num>
  <w:num w:numId="2" w16cid:durableId="2062899615">
    <w:abstractNumId w:val="0"/>
  </w:num>
  <w:num w:numId="3" w16cid:durableId="627080390">
    <w:abstractNumId w:val="4"/>
  </w:num>
  <w:num w:numId="4" w16cid:durableId="1996180308">
    <w:abstractNumId w:val="2"/>
  </w:num>
  <w:num w:numId="5" w16cid:durableId="214311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4B"/>
    <w:rsid w:val="000479B9"/>
    <w:rsid w:val="000D39C3"/>
    <w:rsid w:val="000F592E"/>
    <w:rsid w:val="001526D8"/>
    <w:rsid w:val="00157D7A"/>
    <w:rsid w:val="00160765"/>
    <w:rsid w:val="001679B0"/>
    <w:rsid w:val="00190D66"/>
    <w:rsid w:val="00194617"/>
    <w:rsid w:val="001D45A0"/>
    <w:rsid w:val="0021542C"/>
    <w:rsid w:val="0024088E"/>
    <w:rsid w:val="002577FF"/>
    <w:rsid w:val="00261965"/>
    <w:rsid w:val="00262F64"/>
    <w:rsid w:val="00263DF2"/>
    <w:rsid w:val="002C7E5A"/>
    <w:rsid w:val="003149D1"/>
    <w:rsid w:val="00330762"/>
    <w:rsid w:val="0034781D"/>
    <w:rsid w:val="003852A5"/>
    <w:rsid w:val="00402008"/>
    <w:rsid w:val="00432856"/>
    <w:rsid w:val="00465170"/>
    <w:rsid w:val="00465F1D"/>
    <w:rsid w:val="0046773B"/>
    <w:rsid w:val="00475D4B"/>
    <w:rsid w:val="004C01FB"/>
    <w:rsid w:val="004F33C1"/>
    <w:rsid w:val="00547140"/>
    <w:rsid w:val="00562FDE"/>
    <w:rsid w:val="005713AC"/>
    <w:rsid w:val="005F629E"/>
    <w:rsid w:val="00611D02"/>
    <w:rsid w:val="00626D72"/>
    <w:rsid w:val="006440AD"/>
    <w:rsid w:val="00690701"/>
    <w:rsid w:val="006A72C0"/>
    <w:rsid w:val="006A7867"/>
    <w:rsid w:val="006D79D6"/>
    <w:rsid w:val="006E30E6"/>
    <w:rsid w:val="00733A1E"/>
    <w:rsid w:val="00734684"/>
    <w:rsid w:val="007857A0"/>
    <w:rsid w:val="007A0AE5"/>
    <w:rsid w:val="007C6658"/>
    <w:rsid w:val="007E6EAA"/>
    <w:rsid w:val="008158A0"/>
    <w:rsid w:val="00822151"/>
    <w:rsid w:val="008B3259"/>
    <w:rsid w:val="008D4D45"/>
    <w:rsid w:val="00935A36"/>
    <w:rsid w:val="00945C2D"/>
    <w:rsid w:val="00945DCE"/>
    <w:rsid w:val="00956CAC"/>
    <w:rsid w:val="009852CE"/>
    <w:rsid w:val="009C0EC3"/>
    <w:rsid w:val="009C3ECD"/>
    <w:rsid w:val="009D14A6"/>
    <w:rsid w:val="009E23D8"/>
    <w:rsid w:val="00A12BF8"/>
    <w:rsid w:val="00A30333"/>
    <w:rsid w:val="00A42DED"/>
    <w:rsid w:val="00A44D8B"/>
    <w:rsid w:val="00A474DD"/>
    <w:rsid w:val="00A5228A"/>
    <w:rsid w:val="00A55744"/>
    <w:rsid w:val="00A60A2B"/>
    <w:rsid w:val="00AC1E72"/>
    <w:rsid w:val="00B00A52"/>
    <w:rsid w:val="00B14AD0"/>
    <w:rsid w:val="00B16E77"/>
    <w:rsid w:val="00B34D4B"/>
    <w:rsid w:val="00B5233F"/>
    <w:rsid w:val="00B55D43"/>
    <w:rsid w:val="00B642D6"/>
    <w:rsid w:val="00B6495A"/>
    <w:rsid w:val="00B75A42"/>
    <w:rsid w:val="00BF6DBD"/>
    <w:rsid w:val="00C3359D"/>
    <w:rsid w:val="00C4458A"/>
    <w:rsid w:val="00C46835"/>
    <w:rsid w:val="00C65CD9"/>
    <w:rsid w:val="00C66B43"/>
    <w:rsid w:val="00CB7C57"/>
    <w:rsid w:val="00CD0444"/>
    <w:rsid w:val="00CF2D43"/>
    <w:rsid w:val="00D04124"/>
    <w:rsid w:val="00D60BE1"/>
    <w:rsid w:val="00DA66A2"/>
    <w:rsid w:val="00DA6EA4"/>
    <w:rsid w:val="00DB5151"/>
    <w:rsid w:val="00DD3EB4"/>
    <w:rsid w:val="00DD4F38"/>
    <w:rsid w:val="00DE002B"/>
    <w:rsid w:val="00E06E34"/>
    <w:rsid w:val="00E25CD5"/>
    <w:rsid w:val="00E4384A"/>
    <w:rsid w:val="00E813D0"/>
    <w:rsid w:val="00ED07AA"/>
    <w:rsid w:val="00ED7EDF"/>
    <w:rsid w:val="00EE3935"/>
    <w:rsid w:val="00EF0AD7"/>
    <w:rsid w:val="00EF5133"/>
    <w:rsid w:val="00F02755"/>
    <w:rsid w:val="00F5489E"/>
    <w:rsid w:val="00F72614"/>
    <w:rsid w:val="00F738C3"/>
    <w:rsid w:val="00F73E59"/>
    <w:rsid w:val="00FA79D5"/>
    <w:rsid w:val="00FC34F6"/>
    <w:rsid w:val="00FC68FC"/>
    <w:rsid w:val="00FF7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F623"/>
  <w15:chartTrackingRefBased/>
  <w15:docId w15:val="{874D69F2-46D7-47AA-B91A-EE40B9C7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4B"/>
  </w:style>
  <w:style w:type="paragraph" w:styleId="Footer">
    <w:name w:val="footer"/>
    <w:basedOn w:val="Normal"/>
    <w:link w:val="FooterChar"/>
    <w:uiPriority w:val="99"/>
    <w:unhideWhenUsed/>
    <w:rsid w:val="0047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4B"/>
  </w:style>
  <w:style w:type="paragraph" w:styleId="NoSpacing">
    <w:name w:val="No Spacing"/>
    <w:uiPriority w:val="1"/>
    <w:qFormat/>
    <w:rsid w:val="00475D4B"/>
    <w:pPr>
      <w:spacing w:after="0" w:line="240" w:lineRule="auto"/>
    </w:pPr>
  </w:style>
  <w:style w:type="paragraph" w:styleId="ListParagraph">
    <w:name w:val="List Paragraph"/>
    <w:basedOn w:val="Normal"/>
    <w:uiPriority w:val="34"/>
    <w:qFormat/>
    <w:rsid w:val="00B642D6"/>
    <w:pPr>
      <w:ind w:left="720"/>
      <w:contextualSpacing/>
    </w:pPr>
  </w:style>
  <w:style w:type="character" w:styleId="Hyperlink">
    <w:name w:val="Hyperlink"/>
    <w:basedOn w:val="DefaultParagraphFont"/>
    <w:uiPriority w:val="99"/>
    <w:unhideWhenUsed/>
    <w:rsid w:val="00DD3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679745">
      <w:bodyDiv w:val="1"/>
      <w:marLeft w:val="0"/>
      <w:marRight w:val="0"/>
      <w:marTop w:val="0"/>
      <w:marBottom w:val="0"/>
      <w:divBdr>
        <w:top w:val="none" w:sz="0" w:space="0" w:color="auto"/>
        <w:left w:val="none" w:sz="0" w:space="0" w:color="auto"/>
        <w:bottom w:val="none" w:sz="0" w:space="0" w:color="auto"/>
        <w:right w:val="none" w:sz="0" w:space="0" w:color="auto"/>
      </w:divBdr>
    </w:div>
    <w:div w:id="993486167">
      <w:bodyDiv w:val="1"/>
      <w:marLeft w:val="0"/>
      <w:marRight w:val="0"/>
      <w:marTop w:val="0"/>
      <w:marBottom w:val="0"/>
      <w:divBdr>
        <w:top w:val="none" w:sz="0" w:space="0" w:color="auto"/>
        <w:left w:val="none" w:sz="0" w:space="0" w:color="auto"/>
        <w:bottom w:val="none" w:sz="0" w:space="0" w:color="auto"/>
        <w:right w:val="none" w:sz="0" w:space="0" w:color="auto"/>
      </w:divBdr>
    </w:div>
    <w:div w:id="11855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My%20Drive\Martin%20V%20Thompson\2022%20and%202023%20federal%20court\amended%20complaint\mary.johnston@ilag.gov" TargetMode="External"/><Relationship Id="rId3" Type="http://schemas.openxmlformats.org/officeDocument/2006/relationships/settings" Target="settings.xml"/><Relationship Id="rId7" Type="http://schemas.openxmlformats.org/officeDocument/2006/relationships/hyperlink" Target="file:///G:\My%20Drive\Martin%20V%20Thompson\2022%20and%202023%20federal%20court\amended%20complaint\mary.johnston@ilag.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3665</TotalTime>
  <Pages>15</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33</cp:revision>
  <cp:lastPrinted>2021-01-20T09:07:00Z</cp:lastPrinted>
  <dcterms:created xsi:type="dcterms:W3CDTF">2021-01-14T08:01:00Z</dcterms:created>
  <dcterms:modified xsi:type="dcterms:W3CDTF">2024-05-24T03:28:00Z</dcterms:modified>
</cp:coreProperties>
</file>